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rPr>
          <w:rFonts w:hint="eastAsia" w:ascii="黑体" w:hAnsi="宋体" w:eastAsia="黑体" w:cs="黑体"/>
          <w:spacing w:val="-15"/>
          <w:sz w:val="28"/>
          <w:szCs w:val="28"/>
        </w:rPr>
      </w:pPr>
      <w:r>
        <w:rPr>
          <w:rFonts w:hint="eastAsia" w:ascii="黑体" w:hAnsi="宋体" w:eastAsia="黑体" w:cs="黑体"/>
          <w:spacing w:val="-15"/>
          <w:sz w:val="28"/>
          <w:szCs w:val="28"/>
        </w:rPr>
        <w:t>附件2：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jc w:val="center"/>
        <w:rPr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spacing w:val="-15"/>
          <w:sz w:val="36"/>
          <w:szCs w:val="36"/>
        </w:rPr>
        <w:t>祁东县</w:t>
      </w:r>
      <w:r>
        <w:rPr>
          <w:rFonts w:hint="default" w:ascii="方正小标宋简体" w:hAnsi="方正小标宋简体" w:eastAsia="方正小标宋简体" w:cs="方正小标宋简体"/>
          <w:spacing w:val="-15"/>
          <w:sz w:val="36"/>
          <w:szCs w:val="36"/>
        </w:rPr>
        <w:t>纪委监委公开遴选工作人员职位表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pacing w:val="0"/>
          <w:sz w:val="27"/>
          <w:szCs w:val="27"/>
        </w:rPr>
      </w:pPr>
      <w:r>
        <w:rPr>
          <w:rFonts w:hint="eastAsia" w:ascii="宋体" w:hAnsi="宋体" w:eastAsia="宋体" w:cs="宋体"/>
          <w:spacing w:val="0"/>
          <w:sz w:val="21"/>
          <w:szCs w:val="21"/>
        </w:rPr>
        <w:t> </w:t>
      </w:r>
    </w:p>
    <w:tbl>
      <w:tblPr>
        <w:tblStyle w:val="3"/>
        <w:tblW w:w="13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"/>
        <w:gridCol w:w="1392"/>
        <w:gridCol w:w="1444"/>
        <w:gridCol w:w="1050"/>
        <w:gridCol w:w="660"/>
        <w:gridCol w:w="1200"/>
        <w:gridCol w:w="968"/>
        <w:gridCol w:w="2343"/>
        <w:gridCol w:w="1071"/>
        <w:gridCol w:w="1984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-15"/>
                <w:sz w:val="21"/>
                <w:szCs w:val="21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-15"/>
                <w:sz w:val="21"/>
                <w:szCs w:val="21"/>
              </w:rPr>
              <w:t>遴选单位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-15"/>
                <w:sz w:val="21"/>
                <w:szCs w:val="21"/>
              </w:rPr>
              <w:t>职位名称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职位  性质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黑体" w:hAnsi="宋体" w:eastAsia="黑体" w:cs="黑体"/>
                <w:spacing w:val="-15"/>
                <w:sz w:val="21"/>
                <w:szCs w:val="21"/>
              </w:rPr>
              <w:t>遴选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黑体" w:hAnsi="宋体" w:eastAsia="黑体" w:cs="黑体"/>
                <w:spacing w:val="-15"/>
                <w:sz w:val="21"/>
                <w:szCs w:val="21"/>
              </w:rPr>
              <w:t>计划</w:t>
            </w:r>
          </w:p>
        </w:tc>
        <w:tc>
          <w:tcPr>
            <w:tcW w:w="82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-15"/>
                <w:sz w:val="21"/>
                <w:szCs w:val="21"/>
              </w:rPr>
              <w:t>遴 选 报 考 资 格 条 件</w:t>
            </w:r>
          </w:p>
        </w:tc>
        <w:tc>
          <w:tcPr>
            <w:tcW w:w="1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备  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身份编制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-15"/>
                <w:sz w:val="21"/>
                <w:szCs w:val="21"/>
              </w:rPr>
              <w:t>性别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-15"/>
                <w:sz w:val="21"/>
                <w:szCs w:val="21"/>
              </w:rPr>
              <w:t>年龄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-15"/>
                <w:sz w:val="21"/>
                <w:szCs w:val="21"/>
              </w:rPr>
              <w:t>最低学历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-15"/>
                <w:sz w:val="21"/>
                <w:szCs w:val="21"/>
              </w:rPr>
              <w:t>专业</w:t>
            </w:r>
          </w:p>
        </w:tc>
        <w:tc>
          <w:tcPr>
            <w:tcW w:w="1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-15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祁东县纪委监委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机关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纪检监察（一）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公务员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（参公人员）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男</w:t>
            </w:r>
          </w:p>
        </w:tc>
        <w:tc>
          <w:tcPr>
            <w:tcW w:w="25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35周岁以下，有纪检、巡察、公安、法院、检察、司法、审计、财政等单位2年以上工作经历的（须提供所在单位或组织部门证明），可放宽到40周岁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本科及以上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法律、公安、司法、财会、会计、税务、审计、金融、证券、电子信息或计算机、心理学等专业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纪检监察（二）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公务员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（参公人员）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女</w:t>
            </w:r>
          </w:p>
        </w:tc>
        <w:tc>
          <w:tcPr>
            <w:tcW w:w="25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-15"/>
                <w:sz w:val="18"/>
                <w:szCs w:val="18"/>
              </w:rPr>
              <w:t>文字综合（一）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7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公务员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（参公人员）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男</w:t>
            </w:r>
          </w:p>
        </w:tc>
        <w:tc>
          <w:tcPr>
            <w:tcW w:w="25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630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35周岁以下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本科及以上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810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不限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-15"/>
                <w:sz w:val="18"/>
                <w:szCs w:val="18"/>
              </w:rPr>
              <w:t>文字综合（二）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7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公务员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（参公人员）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女</w:t>
            </w:r>
          </w:p>
        </w:tc>
        <w:tc>
          <w:tcPr>
            <w:tcW w:w="25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4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-15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祁东县纪委监委派驻纪检监察组</w:t>
            </w: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纪检监察（一）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公务员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（参公人员）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男</w:t>
            </w:r>
          </w:p>
        </w:tc>
        <w:tc>
          <w:tcPr>
            <w:tcW w:w="25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35周岁以下，有纪检、巡察、公安、法院、检察、司法、审计、财政等单位2年以上工作经历的（须提供所在单位或组织部门证明），可放宽到40周岁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本科及以上</w:t>
            </w:r>
          </w:p>
        </w:tc>
        <w:tc>
          <w:tcPr>
            <w:tcW w:w="21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法律、公安、司法、财会、会计、税务、审计、金融、证券、电子信息或计算机、心理学等专业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纪检监察（二）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公务员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（参公人员）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女</w:t>
            </w:r>
          </w:p>
        </w:tc>
        <w:tc>
          <w:tcPr>
            <w:tcW w:w="25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文字综合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行政</w:t>
            </w:r>
          </w:p>
        </w:tc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70"/>
              <w:jc w:val="both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公务员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（参公人员）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不限</w:t>
            </w:r>
          </w:p>
        </w:tc>
        <w:tc>
          <w:tcPr>
            <w:tcW w:w="2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630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35周岁以下</w:t>
            </w:r>
          </w:p>
        </w:tc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本科及以上</w:t>
            </w:r>
          </w:p>
        </w:tc>
        <w:tc>
          <w:tcPr>
            <w:tcW w:w="21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810"/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不限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spacing w:val="0"/>
          <w:sz w:val="27"/>
          <w:szCs w:val="27"/>
        </w:rPr>
      </w:pPr>
      <w:r>
        <w:rPr>
          <w:rFonts w:hint="eastAsia" w:ascii="宋体" w:hAnsi="宋体" w:eastAsia="宋体" w:cs="宋体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spacing w:val="0"/>
          <w:sz w:val="27"/>
          <w:szCs w:val="27"/>
        </w:rPr>
      </w:pPr>
      <w:r>
        <w:rPr>
          <w:rFonts w:hint="eastAsia" w:ascii="宋体" w:hAnsi="宋体" w:eastAsia="宋体" w:cs="宋体"/>
          <w:spacing w:val="0"/>
          <w:sz w:val="21"/>
          <w:szCs w:val="21"/>
        </w:rPr>
        <w:t>注：专业要求以《2022年湖南省录用公务员专业指导目录》为准；年龄按档案专审要求核定为准。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NTU1YjJkYWFjOTNlMDFhNWM1YTZmNmY1MDU5YTIifQ=="/>
  </w:docVars>
  <w:rsids>
    <w:rsidRoot w:val="33960874"/>
    <w:rsid w:val="2CAB3672"/>
    <w:rsid w:val="33960874"/>
    <w:rsid w:val="6555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528</Characters>
  <Lines>0</Lines>
  <Paragraphs>0</Paragraphs>
  <TotalTime>2</TotalTime>
  <ScaleCrop>false</ScaleCrop>
  <LinksUpToDate>false</LinksUpToDate>
  <CharactersWithSpaces>542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2022-06-29T08:32:00Z</dcterms:created>
  <dc:creator>Administrator</dc:creator>
  <cp:lastModifiedBy>Administrator</cp:lastModifiedBy>
  <dcterms:modified xsi:type="dcterms:W3CDTF">2022-06-29T08:35:36Z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D0371F7CF9754EDFA2357DEC3570B183</vt:lpwstr>
  </property>
</Properties>
</file>