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44"/>
        <w:rPr>
          <w:rFonts w:hint="eastAsia" w:ascii="仿宋" w:hAnsi="仿宋" w:eastAsia="仿宋" w:cs="仿宋"/>
          <w:color w:val="auto"/>
          <w:spacing w:val="-27"/>
        </w:rPr>
      </w:pPr>
      <w:r>
        <w:rPr>
          <w:rFonts w:hint="eastAsia" w:ascii="仿宋" w:hAnsi="仿宋" w:eastAsia="仿宋" w:cs="仿宋"/>
          <w:color w:val="auto"/>
          <w:spacing w:val="-27"/>
        </w:rPr>
        <w:t>附件 2</w:t>
      </w:r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color w:va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</w:rPr>
        <w:t>2023年度部门整体支出绩效评价基础数据表</w:t>
      </w:r>
    </w:p>
    <w:p>
      <w:pPr>
        <w:pStyle w:val="4"/>
        <w:spacing w:before="11"/>
        <w:rPr>
          <w:rFonts w:hint="eastAsia" w:ascii="仿宋" w:hAnsi="仿宋" w:eastAsia="仿宋" w:cs="仿宋"/>
          <w:color w:val="auto"/>
          <w:sz w:val="2"/>
        </w:rPr>
      </w:pPr>
    </w:p>
    <w:tbl>
      <w:tblPr>
        <w:tblStyle w:val="6"/>
        <w:tblW w:w="96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2"/>
        <w:gridCol w:w="1184"/>
        <w:gridCol w:w="847"/>
        <w:gridCol w:w="1125"/>
        <w:gridCol w:w="1107"/>
        <w:gridCol w:w="1077"/>
        <w:gridCol w:w="9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3342" w:type="dxa"/>
            <w:vMerge w:val="restart"/>
          </w:tcPr>
          <w:p>
            <w:pPr>
              <w:pStyle w:val="8"/>
              <w:spacing w:before="12"/>
              <w:rPr>
                <w:rFonts w:hint="eastAsia" w:ascii="仿宋" w:hAnsi="仿宋" w:eastAsia="仿宋" w:cs="仿宋"/>
                <w:color w:val="auto"/>
                <w:sz w:val="15"/>
              </w:rPr>
            </w:pPr>
          </w:p>
          <w:p>
            <w:pPr>
              <w:pStyle w:val="8"/>
              <w:spacing w:before="1"/>
              <w:ind w:left="575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</w:rPr>
              <w:t>财政供养人员情况（人）</w:t>
            </w:r>
          </w:p>
        </w:tc>
        <w:tc>
          <w:tcPr>
            <w:tcW w:w="2031" w:type="dxa"/>
            <w:gridSpan w:val="2"/>
          </w:tcPr>
          <w:p>
            <w:pPr>
              <w:pStyle w:val="8"/>
              <w:spacing w:before="89" w:line="251" w:lineRule="exact"/>
              <w:ind w:left="698" w:right="690"/>
              <w:jc w:val="center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</w:rPr>
              <w:t>编制数</w:t>
            </w:r>
          </w:p>
        </w:tc>
        <w:tc>
          <w:tcPr>
            <w:tcW w:w="2232" w:type="dxa"/>
            <w:gridSpan w:val="2"/>
          </w:tcPr>
          <w:p>
            <w:pPr>
              <w:pStyle w:val="8"/>
              <w:spacing w:before="89" w:line="251" w:lineRule="exact"/>
              <w:ind w:left="194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0"/>
              </w:rPr>
              <w:t xml:space="preserve">2023 </w:t>
            </w:r>
            <w:r>
              <w:rPr>
                <w:rFonts w:hint="eastAsia" w:ascii="仿宋" w:hAnsi="仿宋" w:eastAsia="仿宋" w:cs="仿宋"/>
                <w:color w:val="auto"/>
                <w:sz w:val="20"/>
              </w:rPr>
              <w:t>年实际在职人数</w:t>
            </w:r>
          </w:p>
        </w:tc>
        <w:tc>
          <w:tcPr>
            <w:tcW w:w="2034" w:type="dxa"/>
            <w:gridSpan w:val="2"/>
          </w:tcPr>
          <w:p>
            <w:pPr>
              <w:pStyle w:val="8"/>
              <w:spacing w:before="89" w:line="251" w:lineRule="exact"/>
              <w:ind w:left="699" w:right="691"/>
              <w:jc w:val="center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</w:rPr>
              <w:t>控制率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  <w:jc w:val="center"/>
        </w:trPr>
        <w:tc>
          <w:tcPr>
            <w:tcW w:w="3342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color w:val="auto"/>
                <w:sz w:val="2"/>
                <w:szCs w:val="2"/>
              </w:rPr>
            </w:pPr>
          </w:p>
        </w:tc>
        <w:tc>
          <w:tcPr>
            <w:tcW w:w="2031" w:type="dxa"/>
            <w:gridSpan w:val="2"/>
          </w:tcPr>
          <w:p>
            <w:pPr>
              <w:pStyle w:val="8"/>
              <w:jc w:val="center"/>
              <w:rPr>
                <w:rFonts w:hint="default" w:ascii="仿宋" w:hAnsi="仿宋" w:eastAsia="仿宋" w:cs="仿宋"/>
                <w:color w:val="auto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lang w:val="en-US" w:eastAsia="zh-CN"/>
              </w:rPr>
              <w:t>20</w:t>
            </w:r>
          </w:p>
        </w:tc>
        <w:tc>
          <w:tcPr>
            <w:tcW w:w="2232" w:type="dxa"/>
            <w:gridSpan w:val="2"/>
          </w:tcPr>
          <w:p>
            <w:pPr>
              <w:pStyle w:val="8"/>
              <w:jc w:val="center"/>
              <w:rPr>
                <w:rFonts w:hint="default" w:ascii="仿宋" w:hAnsi="仿宋" w:eastAsia="仿宋" w:cs="仿宋"/>
                <w:color w:val="auto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lang w:val="en-US" w:eastAsia="zh-CN"/>
              </w:rPr>
              <w:t>17</w:t>
            </w:r>
          </w:p>
        </w:tc>
        <w:tc>
          <w:tcPr>
            <w:tcW w:w="2034" w:type="dxa"/>
            <w:gridSpan w:val="2"/>
          </w:tcPr>
          <w:p>
            <w:pPr>
              <w:pStyle w:val="8"/>
              <w:jc w:val="center"/>
              <w:rPr>
                <w:rFonts w:hint="default" w:ascii="仿宋" w:hAnsi="仿宋" w:eastAsia="仿宋" w:cs="仿宋"/>
                <w:color w:val="auto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lang w:val="en-US" w:eastAsia="zh-CN"/>
              </w:rPr>
              <w:t>85.00%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3342" w:type="dxa"/>
          </w:tcPr>
          <w:p>
            <w:pPr>
              <w:pStyle w:val="8"/>
              <w:spacing w:before="88" w:line="252" w:lineRule="exact"/>
              <w:ind w:left="676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</w:rPr>
              <w:t>经费控制情况（万元）</w:t>
            </w:r>
          </w:p>
        </w:tc>
        <w:tc>
          <w:tcPr>
            <w:tcW w:w="2031" w:type="dxa"/>
            <w:gridSpan w:val="2"/>
          </w:tcPr>
          <w:p>
            <w:pPr>
              <w:pStyle w:val="8"/>
              <w:spacing w:before="88" w:line="252" w:lineRule="exact"/>
              <w:ind w:left="394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0"/>
              </w:rPr>
              <w:t xml:space="preserve">2022 </w:t>
            </w:r>
            <w:r>
              <w:rPr>
                <w:rFonts w:hint="eastAsia" w:ascii="仿宋" w:hAnsi="仿宋" w:eastAsia="仿宋" w:cs="仿宋"/>
                <w:color w:val="auto"/>
                <w:sz w:val="20"/>
              </w:rPr>
              <w:t>年决算数</w:t>
            </w:r>
          </w:p>
        </w:tc>
        <w:tc>
          <w:tcPr>
            <w:tcW w:w="2232" w:type="dxa"/>
            <w:gridSpan w:val="2"/>
          </w:tcPr>
          <w:p>
            <w:pPr>
              <w:pStyle w:val="8"/>
              <w:spacing w:before="88" w:line="252" w:lineRule="exact"/>
              <w:ind w:left="494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0"/>
              </w:rPr>
              <w:t xml:space="preserve">2023 </w:t>
            </w:r>
            <w:r>
              <w:rPr>
                <w:rFonts w:hint="eastAsia" w:ascii="仿宋" w:hAnsi="仿宋" w:eastAsia="仿宋" w:cs="仿宋"/>
                <w:color w:val="auto"/>
                <w:sz w:val="20"/>
              </w:rPr>
              <w:t>年预算数</w:t>
            </w:r>
          </w:p>
        </w:tc>
        <w:tc>
          <w:tcPr>
            <w:tcW w:w="2034" w:type="dxa"/>
            <w:gridSpan w:val="2"/>
          </w:tcPr>
          <w:p>
            <w:pPr>
              <w:pStyle w:val="8"/>
              <w:spacing w:before="88" w:line="252" w:lineRule="exact"/>
              <w:ind w:left="395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0"/>
              </w:rPr>
              <w:t xml:space="preserve">2023 </w:t>
            </w:r>
            <w:r>
              <w:rPr>
                <w:rFonts w:hint="eastAsia" w:ascii="仿宋" w:hAnsi="仿宋" w:eastAsia="仿宋" w:cs="仿宋"/>
                <w:color w:val="auto"/>
                <w:sz w:val="20"/>
              </w:rPr>
              <w:t>年决算数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3342" w:type="dxa"/>
          </w:tcPr>
          <w:p>
            <w:pPr>
              <w:pStyle w:val="8"/>
              <w:spacing w:before="88" w:line="252" w:lineRule="exact"/>
              <w:ind w:left="107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</w:rPr>
              <w:t>三公经费:</w:t>
            </w:r>
          </w:p>
        </w:tc>
        <w:tc>
          <w:tcPr>
            <w:tcW w:w="2031" w:type="dxa"/>
            <w:gridSpan w:val="2"/>
          </w:tcPr>
          <w:p>
            <w:pPr>
              <w:pStyle w:val="8"/>
              <w:jc w:val="center"/>
              <w:rPr>
                <w:rFonts w:hint="default" w:ascii="仿宋" w:hAnsi="仿宋" w:eastAsia="仿宋" w:cs="仿宋"/>
                <w:color w:val="auto"/>
                <w:sz w:val="20"/>
                <w:lang w:val="en-US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0.35</w:t>
            </w:r>
          </w:p>
        </w:tc>
        <w:tc>
          <w:tcPr>
            <w:tcW w:w="2232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  <w:tc>
          <w:tcPr>
            <w:tcW w:w="2034" w:type="dxa"/>
            <w:gridSpan w:val="2"/>
          </w:tcPr>
          <w:p>
            <w:pPr>
              <w:pStyle w:val="8"/>
              <w:jc w:val="center"/>
              <w:rPr>
                <w:rFonts w:hint="default" w:ascii="仿宋" w:hAnsi="仿宋" w:eastAsia="仿宋" w:cs="仿宋"/>
                <w:color w:val="auto"/>
                <w:sz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3342" w:type="dxa"/>
          </w:tcPr>
          <w:p>
            <w:pPr>
              <w:pStyle w:val="8"/>
              <w:spacing w:before="87" w:line="252" w:lineRule="exact"/>
              <w:ind w:left="407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</w:rPr>
              <w:t>1、公务用车购置和维护经费</w:t>
            </w:r>
          </w:p>
        </w:tc>
        <w:tc>
          <w:tcPr>
            <w:tcW w:w="2031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  <w:tc>
          <w:tcPr>
            <w:tcW w:w="2232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  <w:tc>
          <w:tcPr>
            <w:tcW w:w="2034" w:type="dxa"/>
            <w:gridSpan w:val="2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3342" w:type="dxa"/>
          </w:tcPr>
          <w:p>
            <w:pPr>
              <w:pStyle w:val="8"/>
              <w:spacing w:before="87" w:line="253" w:lineRule="exact"/>
              <w:ind w:left="808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</w:rPr>
              <w:t>其中：公车购置</w:t>
            </w:r>
          </w:p>
        </w:tc>
        <w:tc>
          <w:tcPr>
            <w:tcW w:w="2031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  <w:tc>
          <w:tcPr>
            <w:tcW w:w="2232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  <w:tc>
          <w:tcPr>
            <w:tcW w:w="2034" w:type="dxa"/>
            <w:gridSpan w:val="2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3342" w:type="dxa"/>
          </w:tcPr>
          <w:p>
            <w:pPr>
              <w:pStyle w:val="8"/>
              <w:spacing w:before="89" w:line="251" w:lineRule="exact"/>
              <w:ind w:left="1408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</w:rPr>
              <w:t>公车运行维护</w:t>
            </w:r>
          </w:p>
        </w:tc>
        <w:tc>
          <w:tcPr>
            <w:tcW w:w="2031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  <w:tc>
          <w:tcPr>
            <w:tcW w:w="2232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  <w:tc>
          <w:tcPr>
            <w:tcW w:w="2034" w:type="dxa"/>
            <w:gridSpan w:val="2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3342" w:type="dxa"/>
          </w:tcPr>
          <w:p>
            <w:pPr>
              <w:pStyle w:val="8"/>
              <w:spacing w:before="88" w:line="251" w:lineRule="exact"/>
              <w:ind w:left="407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</w:rPr>
              <w:t>2、出国经费</w:t>
            </w:r>
          </w:p>
        </w:tc>
        <w:tc>
          <w:tcPr>
            <w:tcW w:w="2031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  <w:tc>
          <w:tcPr>
            <w:tcW w:w="2232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  <w:tc>
          <w:tcPr>
            <w:tcW w:w="2034" w:type="dxa"/>
            <w:gridSpan w:val="2"/>
          </w:tcPr>
          <w:p>
            <w:pPr>
              <w:pStyle w:val="8"/>
              <w:jc w:val="center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3342" w:type="dxa"/>
          </w:tcPr>
          <w:p>
            <w:pPr>
              <w:pStyle w:val="8"/>
              <w:spacing w:before="88" w:line="252" w:lineRule="exact"/>
              <w:ind w:left="407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</w:rPr>
              <w:t>3、公务接待</w:t>
            </w:r>
          </w:p>
        </w:tc>
        <w:tc>
          <w:tcPr>
            <w:tcW w:w="2031" w:type="dxa"/>
            <w:gridSpan w:val="2"/>
          </w:tcPr>
          <w:p>
            <w:pPr>
              <w:pStyle w:val="8"/>
              <w:jc w:val="center"/>
              <w:rPr>
                <w:rFonts w:hint="default" w:ascii="仿宋" w:hAnsi="仿宋" w:eastAsia="仿宋" w:cs="仿宋"/>
                <w:color w:val="auto"/>
                <w:sz w:val="20"/>
                <w:lang w:val="en-US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0.35</w:t>
            </w:r>
          </w:p>
        </w:tc>
        <w:tc>
          <w:tcPr>
            <w:tcW w:w="2232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  <w:tc>
          <w:tcPr>
            <w:tcW w:w="2034" w:type="dxa"/>
            <w:gridSpan w:val="2"/>
          </w:tcPr>
          <w:p>
            <w:pPr>
              <w:pStyle w:val="8"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0.75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3342" w:type="dxa"/>
          </w:tcPr>
          <w:p>
            <w:pPr>
              <w:pStyle w:val="8"/>
              <w:spacing w:before="88" w:line="252" w:lineRule="exact"/>
              <w:ind w:left="107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</w:rPr>
              <w:t>项目支出</w:t>
            </w:r>
          </w:p>
        </w:tc>
        <w:tc>
          <w:tcPr>
            <w:tcW w:w="2031" w:type="dxa"/>
            <w:gridSpan w:val="2"/>
          </w:tcPr>
          <w:p>
            <w:pPr>
              <w:pStyle w:val="8"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223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0"/>
                <w:lang w:val="en-US" w:eastAsia="zh-CN"/>
              </w:rPr>
            </w:pPr>
          </w:p>
        </w:tc>
        <w:tc>
          <w:tcPr>
            <w:tcW w:w="2034" w:type="dxa"/>
            <w:gridSpan w:val="2"/>
            <w:vAlign w:val="center"/>
          </w:tcPr>
          <w:p>
            <w:pPr>
              <w:pStyle w:val="8"/>
              <w:jc w:val="both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3342" w:type="dxa"/>
          </w:tcPr>
          <w:p>
            <w:pPr>
              <w:pStyle w:val="8"/>
              <w:spacing w:before="87" w:line="252" w:lineRule="exact"/>
              <w:ind w:left="508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</w:rPr>
              <w:t>1、业务工作经费</w:t>
            </w:r>
          </w:p>
        </w:tc>
        <w:tc>
          <w:tcPr>
            <w:tcW w:w="2031" w:type="dxa"/>
            <w:gridSpan w:val="2"/>
          </w:tcPr>
          <w:p>
            <w:pPr>
              <w:pStyle w:val="8"/>
              <w:jc w:val="center"/>
              <w:rPr>
                <w:rFonts w:hint="default" w:eastAsia="仿宋_GB2312"/>
                <w:kern w:val="0"/>
                <w:szCs w:val="21"/>
                <w:lang w:val="en-US" w:eastAsia="zh-CN"/>
              </w:rPr>
            </w:pPr>
          </w:p>
        </w:tc>
        <w:tc>
          <w:tcPr>
            <w:tcW w:w="2232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  <w:tc>
          <w:tcPr>
            <w:tcW w:w="2034" w:type="dxa"/>
            <w:gridSpan w:val="2"/>
          </w:tcPr>
          <w:p>
            <w:pPr>
              <w:pStyle w:val="8"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3342" w:type="dxa"/>
          </w:tcPr>
          <w:p>
            <w:pPr>
              <w:pStyle w:val="8"/>
              <w:spacing w:before="87" w:line="253" w:lineRule="exact"/>
              <w:ind w:left="508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</w:rPr>
              <w:t>2、运行维护经费</w:t>
            </w:r>
          </w:p>
        </w:tc>
        <w:tc>
          <w:tcPr>
            <w:tcW w:w="2031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  <w:tc>
          <w:tcPr>
            <w:tcW w:w="2232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  <w:tc>
          <w:tcPr>
            <w:tcW w:w="2034" w:type="dxa"/>
            <w:gridSpan w:val="2"/>
          </w:tcPr>
          <w:p>
            <w:pPr>
              <w:pStyle w:val="8"/>
              <w:jc w:val="center"/>
              <w:rPr>
                <w:rFonts w:hint="eastAsia" w:eastAsia="仿宋_GB2312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3342" w:type="dxa"/>
          </w:tcPr>
          <w:p>
            <w:pPr>
              <w:pStyle w:val="8"/>
              <w:spacing w:before="102"/>
              <w:ind w:left="728" w:right="723"/>
              <w:jc w:val="center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</w:rPr>
              <w:t>……</w:t>
            </w:r>
          </w:p>
        </w:tc>
        <w:tc>
          <w:tcPr>
            <w:tcW w:w="2031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  <w:tc>
          <w:tcPr>
            <w:tcW w:w="2232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  <w:tc>
          <w:tcPr>
            <w:tcW w:w="2034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3342" w:type="dxa"/>
          </w:tcPr>
          <w:p>
            <w:pPr>
              <w:pStyle w:val="8"/>
              <w:spacing w:before="88" w:line="251" w:lineRule="exact"/>
              <w:ind w:left="107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</w:rPr>
              <w:t>3、</w:t>
            </w:r>
            <w:r>
              <w:rPr>
                <w:rFonts w:hint="eastAsia" w:ascii="仿宋" w:hAnsi="仿宋" w:eastAsia="仿宋" w:cs="仿宋"/>
                <w:color w:val="auto"/>
                <w:sz w:val="20"/>
                <w:lang w:eastAsia="zh-CN"/>
              </w:rPr>
              <w:t>县</w:t>
            </w:r>
            <w:r>
              <w:rPr>
                <w:rFonts w:hint="eastAsia" w:ascii="仿宋" w:hAnsi="仿宋" w:eastAsia="仿宋" w:cs="仿宋"/>
                <w:color w:val="auto"/>
                <w:sz w:val="20"/>
              </w:rPr>
              <w:t>级专项资金（每个专项一行）</w:t>
            </w:r>
          </w:p>
        </w:tc>
        <w:tc>
          <w:tcPr>
            <w:tcW w:w="2031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  <w:tc>
          <w:tcPr>
            <w:tcW w:w="2232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  <w:tc>
          <w:tcPr>
            <w:tcW w:w="2034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3342" w:type="dxa"/>
          </w:tcPr>
          <w:p>
            <w:pPr>
              <w:pStyle w:val="8"/>
              <w:spacing w:before="101"/>
              <w:ind w:left="728" w:right="723"/>
              <w:jc w:val="center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</w:rPr>
              <w:t>……</w:t>
            </w:r>
          </w:p>
        </w:tc>
        <w:tc>
          <w:tcPr>
            <w:tcW w:w="2031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  <w:tc>
          <w:tcPr>
            <w:tcW w:w="2232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  <w:tc>
          <w:tcPr>
            <w:tcW w:w="2034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3342" w:type="dxa"/>
          </w:tcPr>
          <w:p>
            <w:pPr>
              <w:pStyle w:val="8"/>
              <w:spacing w:before="88" w:line="252" w:lineRule="exact"/>
              <w:ind w:left="107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</w:rPr>
              <w:t>公用经费</w:t>
            </w:r>
          </w:p>
        </w:tc>
        <w:tc>
          <w:tcPr>
            <w:tcW w:w="2031" w:type="dxa"/>
            <w:gridSpan w:val="2"/>
          </w:tcPr>
          <w:p>
            <w:pPr>
              <w:pStyle w:val="8"/>
              <w:jc w:val="center"/>
              <w:rPr>
                <w:rFonts w:hint="default" w:ascii="仿宋" w:hAnsi="仿宋" w:eastAsia="仿宋" w:cs="仿宋"/>
                <w:color w:val="auto"/>
                <w:sz w:val="20"/>
                <w:lang w:val="en-US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158.38</w:t>
            </w:r>
          </w:p>
        </w:tc>
        <w:tc>
          <w:tcPr>
            <w:tcW w:w="2232" w:type="dxa"/>
            <w:gridSpan w:val="2"/>
          </w:tcPr>
          <w:p>
            <w:pPr>
              <w:pStyle w:val="8"/>
              <w:jc w:val="center"/>
              <w:rPr>
                <w:rFonts w:hint="default" w:ascii="仿宋" w:hAnsi="仿宋" w:eastAsia="仿宋" w:cs="仿宋"/>
                <w:color w:val="auto"/>
                <w:sz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lang w:val="en-US" w:eastAsia="zh-CN"/>
              </w:rPr>
              <w:t>28.26</w:t>
            </w:r>
          </w:p>
        </w:tc>
        <w:tc>
          <w:tcPr>
            <w:tcW w:w="2034" w:type="dxa"/>
            <w:gridSpan w:val="2"/>
          </w:tcPr>
          <w:p>
            <w:pPr>
              <w:pStyle w:val="8"/>
              <w:jc w:val="center"/>
              <w:rPr>
                <w:rFonts w:hint="default" w:ascii="仿宋" w:hAnsi="仿宋" w:eastAsia="仿宋" w:cs="仿宋"/>
                <w:color w:val="auto"/>
                <w:sz w:val="20"/>
                <w:lang w:val="en-US" w:eastAsia="zh-CN"/>
              </w:rPr>
            </w:pPr>
            <w:r>
              <w:rPr>
                <w:rFonts w:hint="eastAsia" w:eastAsia="仿宋_GB2312"/>
                <w:kern w:val="0"/>
                <w:szCs w:val="21"/>
                <w:lang w:val="en-US" w:eastAsia="zh-CN"/>
              </w:rPr>
              <w:t>134.51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3342" w:type="dxa"/>
          </w:tcPr>
          <w:p>
            <w:pPr>
              <w:pStyle w:val="8"/>
              <w:spacing w:before="87" w:line="252" w:lineRule="exact"/>
              <w:ind w:left="508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</w:rPr>
              <w:t>其中：办公经费</w:t>
            </w:r>
          </w:p>
        </w:tc>
        <w:tc>
          <w:tcPr>
            <w:tcW w:w="2031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  <w:tc>
          <w:tcPr>
            <w:tcW w:w="2232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  <w:tc>
          <w:tcPr>
            <w:tcW w:w="2034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342" w:type="dxa"/>
          </w:tcPr>
          <w:p>
            <w:pPr>
              <w:pStyle w:val="8"/>
              <w:spacing w:before="87" w:line="253" w:lineRule="exact"/>
              <w:ind w:left="1108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</w:rPr>
              <w:t>水费、电费、差旅费</w:t>
            </w:r>
          </w:p>
        </w:tc>
        <w:tc>
          <w:tcPr>
            <w:tcW w:w="2031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  <w:tc>
          <w:tcPr>
            <w:tcW w:w="2232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  <w:tc>
          <w:tcPr>
            <w:tcW w:w="2034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342" w:type="dxa"/>
          </w:tcPr>
          <w:p>
            <w:pPr>
              <w:pStyle w:val="8"/>
              <w:spacing w:before="89" w:line="251" w:lineRule="exact"/>
              <w:ind w:left="1108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</w:rPr>
              <w:t>会议费、培训费</w:t>
            </w:r>
          </w:p>
        </w:tc>
        <w:tc>
          <w:tcPr>
            <w:tcW w:w="2031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  <w:tc>
          <w:tcPr>
            <w:tcW w:w="2232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  <w:tc>
          <w:tcPr>
            <w:tcW w:w="2034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3342" w:type="dxa"/>
          </w:tcPr>
          <w:p>
            <w:pPr>
              <w:pStyle w:val="8"/>
              <w:spacing w:before="88" w:line="251" w:lineRule="exact"/>
              <w:ind w:left="107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</w:rPr>
              <w:t>政府采购金额</w:t>
            </w:r>
          </w:p>
        </w:tc>
        <w:tc>
          <w:tcPr>
            <w:tcW w:w="2031" w:type="dxa"/>
            <w:gridSpan w:val="2"/>
          </w:tcPr>
          <w:p>
            <w:pPr>
              <w:pStyle w:val="8"/>
              <w:spacing w:before="102"/>
              <w:ind w:left="698" w:right="690"/>
              <w:jc w:val="center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</w:rPr>
              <w:t>——</w:t>
            </w:r>
          </w:p>
        </w:tc>
        <w:tc>
          <w:tcPr>
            <w:tcW w:w="2232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  <w:tc>
          <w:tcPr>
            <w:tcW w:w="2034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3342" w:type="dxa"/>
          </w:tcPr>
          <w:p>
            <w:pPr>
              <w:pStyle w:val="8"/>
              <w:spacing w:before="88" w:line="252" w:lineRule="exact"/>
              <w:ind w:left="107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</w:rPr>
              <w:t>部门基本支出预算调整</w:t>
            </w:r>
          </w:p>
        </w:tc>
        <w:tc>
          <w:tcPr>
            <w:tcW w:w="2031" w:type="dxa"/>
            <w:gridSpan w:val="2"/>
          </w:tcPr>
          <w:p>
            <w:pPr>
              <w:pStyle w:val="8"/>
              <w:spacing w:before="101"/>
              <w:ind w:left="698" w:right="690"/>
              <w:jc w:val="center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</w:rPr>
              <w:t>——</w:t>
            </w:r>
          </w:p>
        </w:tc>
        <w:tc>
          <w:tcPr>
            <w:tcW w:w="2232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  <w:tc>
          <w:tcPr>
            <w:tcW w:w="2034" w:type="dxa"/>
            <w:gridSpan w:val="2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  <w:jc w:val="center"/>
        </w:trPr>
        <w:tc>
          <w:tcPr>
            <w:tcW w:w="3342" w:type="dxa"/>
            <w:vMerge w:val="restart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6"/>
              </w:rPr>
            </w:pPr>
          </w:p>
          <w:p>
            <w:pPr>
              <w:pStyle w:val="8"/>
              <w:ind w:left="728" w:right="723"/>
              <w:jc w:val="center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</w:rPr>
              <w:t>楼堂馆所控制情况</w:t>
            </w:r>
          </w:p>
          <w:p>
            <w:pPr>
              <w:pStyle w:val="8"/>
              <w:spacing w:before="104"/>
              <w:ind w:left="730" w:right="723"/>
              <w:jc w:val="center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</w:rPr>
              <w:t>（2023 年完工项目）</w:t>
            </w:r>
          </w:p>
        </w:tc>
        <w:tc>
          <w:tcPr>
            <w:tcW w:w="1184" w:type="dxa"/>
          </w:tcPr>
          <w:p>
            <w:pPr>
              <w:pStyle w:val="8"/>
              <w:spacing w:before="6"/>
              <w:rPr>
                <w:rFonts w:hint="eastAsia" w:ascii="仿宋" w:hAnsi="仿宋" w:eastAsia="仿宋" w:cs="仿宋"/>
                <w:color w:val="auto"/>
                <w:sz w:val="15"/>
              </w:rPr>
            </w:pPr>
          </w:p>
          <w:p>
            <w:pPr>
              <w:pStyle w:val="8"/>
              <w:spacing w:before="1"/>
              <w:ind w:right="185"/>
              <w:jc w:val="right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</w:rPr>
              <w:t>批复规模</w:t>
            </w:r>
          </w:p>
          <w:p>
            <w:pPr>
              <w:pStyle w:val="8"/>
              <w:spacing w:before="103"/>
              <w:ind w:right="283"/>
              <w:jc w:val="right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</w:rPr>
              <w:t>（㎡）</w:t>
            </w:r>
          </w:p>
        </w:tc>
        <w:tc>
          <w:tcPr>
            <w:tcW w:w="847" w:type="dxa"/>
          </w:tcPr>
          <w:p>
            <w:pPr>
              <w:pStyle w:val="8"/>
              <w:spacing w:before="6"/>
              <w:rPr>
                <w:rFonts w:hint="eastAsia" w:ascii="仿宋" w:hAnsi="仿宋" w:eastAsia="仿宋" w:cs="仿宋"/>
                <w:color w:val="auto"/>
                <w:sz w:val="15"/>
              </w:rPr>
            </w:pPr>
          </w:p>
          <w:p>
            <w:pPr>
              <w:pStyle w:val="8"/>
              <w:spacing w:before="1" w:line="336" w:lineRule="auto"/>
              <w:ind w:left="107" w:right="-15" w:firstLine="16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</w:rPr>
              <w:t>实际规</w:t>
            </w:r>
            <w:r>
              <w:rPr>
                <w:rFonts w:hint="eastAsia" w:ascii="仿宋" w:hAnsi="仿宋" w:eastAsia="仿宋" w:cs="仿宋"/>
                <w:color w:val="auto"/>
                <w:spacing w:val="-67"/>
                <w:sz w:val="20"/>
              </w:rPr>
              <w:t>模</w:t>
            </w:r>
            <w:r>
              <w:rPr>
                <w:rFonts w:hint="eastAsia" w:ascii="仿宋" w:hAnsi="仿宋" w:eastAsia="仿宋" w:cs="仿宋"/>
                <w:color w:val="auto"/>
                <w:sz w:val="20"/>
              </w:rPr>
              <w:t>（㎡）</w:t>
            </w:r>
          </w:p>
        </w:tc>
        <w:tc>
          <w:tcPr>
            <w:tcW w:w="1125" w:type="dxa"/>
          </w:tcPr>
          <w:p>
            <w:pPr>
              <w:pStyle w:val="8"/>
              <w:spacing w:before="6"/>
              <w:rPr>
                <w:rFonts w:hint="eastAsia" w:ascii="仿宋" w:hAnsi="仿宋" w:eastAsia="仿宋" w:cs="仿宋"/>
                <w:color w:val="auto"/>
                <w:sz w:val="15"/>
              </w:rPr>
            </w:pPr>
          </w:p>
          <w:p>
            <w:pPr>
              <w:pStyle w:val="8"/>
              <w:spacing w:before="1" w:line="336" w:lineRule="auto"/>
              <w:ind w:left="463" w:right="154" w:hanging="300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</w:rPr>
              <w:t>规模控制率</w:t>
            </w:r>
          </w:p>
        </w:tc>
        <w:tc>
          <w:tcPr>
            <w:tcW w:w="1107" w:type="dxa"/>
          </w:tcPr>
          <w:p>
            <w:pPr>
              <w:pStyle w:val="8"/>
              <w:spacing w:before="6"/>
              <w:rPr>
                <w:rFonts w:hint="eastAsia" w:ascii="仿宋" w:hAnsi="仿宋" w:eastAsia="仿宋" w:cs="仿宋"/>
                <w:color w:val="auto"/>
                <w:sz w:val="15"/>
              </w:rPr>
            </w:pPr>
          </w:p>
          <w:p>
            <w:pPr>
              <w:pStyle w:val="8"/>
              <w:spacing w:before="1"/>
              <w:ind w:left="155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color w:val="auto"/>
                <w:w w:val="95"/>
                <w:sz w:val="20"/>
              </w:rPr>
              <w:t>预算投资</w:t>
            </w:r>
          </w:p>
          <w:p>
            <w:pPr>
              <w:pStyle w:val="8"/>
              <w:spacing w:before="103"/>
              <w:ind w:left="155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color w:val="auto"/>
                <w:w w:val="95"/>
                <w:sz w:val="20"/>
              </w:rPr>
              <w:t>（万元）</w:t>
            </w:r>
          </w:p>
        </w:tc>
        <w:tc>
          <w:tcPr>
            <w:tcW w:w="1077" w:type="dxa"/>
          </w:tcPr>
          <w:p>
            <w:pPr>
              <w:pStyle w:val="8"/>
              <w:spacing w:before="6"/>
              <w:rPr>
                <w:rFonts w:hint="eastAsia" w:ascii="仿宋" w:hAnsi="仿宋" w:eastAsia="仿宋" w:cs="仿宋"/>
                <w:color w:val="auto"/>
                <w:sz w:val="15"/>
              </w:rPr>
            </w:pPr>
          </w:p>
          <w:p>
            <w:pPr>
              <w:pStyle w:val="8"/>
              <w:spacing w:before="1"/>
              <w:ind w:left="138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color w:val="auto"/>
                <w:w w:val="95"/>
                <w:sz w:val="20"/>
              </w:rPr>
              <w:t>实际投资</w:t>
            </w:r>
          </w:p>
          <w:p>
            <w:pPr>
              <w:pStyle w:val="8"/>
              <w:spacing w:before="103"/>
              <w:ind w:left="138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color w:val="auto"/>
                <w:w w:val="95"/>
                <w:sz w:val="20"/>
              </w:rPr>
              <w:t>（万元）</w:t>
            </w:r>
          </w:p>
        </w:tc>
        <w:tc>
          <w:tcPr>
            <w:tcW w:w="957" w:type="dxa"/>
          </w:tcPr>
          <w:p>
            <w:pPr>
              <w:pStyle w:val="8"/>
              <w:spacing w:line="360" w:lineRule="exact"/>
              <w:ind w:left="178" w:right="169"/>
              <w:jc w:val="center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</w:rPr>
              <w:t>投资概算控制率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" w:hRule="atLeast"/>
          <w:jc w:val="center"/>
        </w:trPr>
        <w:tc>
          <w:tcPr>
            <w:tcW w:w="3342" w:type="dxa"/>
            <w:vMerge w:val="continue"/>
            <w:tcBorders>
              <w:top w:val="nil"/>
            </w:tcBorders>
          </w:tcPr>
          <w:p>
            <w:pPr>
              <w:rPr>
                <w:rFonts w:hint="eastAsia" w:ascii="仿宋" w:hAnsi="仿宋" w:eastAsia="仿宋" w:cs="仿宋"/>
                <w:color w:val="auto"/>
                <w:sz w:val="2"/>
                <w:szCs w:val="2"/>
              </w:rPr>
            </w:pPr>
          </w:p>
        </w:tc>
        <w:tc>
          <w:tcPr>
            <w:tcW w:w="1184" w:type="dxa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  <w:tc>
          <w:tcPr>
            <w:tcW w:w="847" w:type="dxa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  <w:tc>
          <w:tcPr>
            <w:tcW w:w="1125" w:type="dxa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  <w:tc>
          <w:tcPr>
            <w:tcW w:w="1107" w:type="dxa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  <w:tc>
          <w:tcPr>
            <w:tcW w:w="1077" w:type="dxa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  <w:tc>
          <w:tcPr>
            <w:tcW w:w="957" w:type="dxa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342" w:type="dxa"/>
          </w:tcPr>
          <w:p>
            <w:pPr>
              <w:pStyle w:val="8"/>
              <w:spacing w:before="87" w:line="253" w:lineRule="exact"/>
              <w:ind w:left="875"/>
              <w:rPr>
                <w:rFonts w:hint="eastAsia" w:ascii="仿宋" w:hAnsi="仿宋" w:eastAsia="仿宋" w:cs="仿宋"/>
                <w:color w:val="auto"/>
                <w:sz w:val="20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</w:rPr>
              <w:t>厉行节约保障措施</w:t>
            </w:r>
          </w:p>
        </w:tc>
        <w:tc>
          <w:tcPr>
            <w:tcW w:w="6297" w:type="dxa"/>
            <w:gridSpan w:val="6"/>
          </w:tcPr>
          <w:p>
            <w:pPr>
              <w:pStyle w:val="8"/>
              <w:rPr>
                <w:rFonts w:hint="eastAsia" w:ascii="仿宋" w:hAnsi="仿宋" w:eastAsia="仿宋" w:cs="仿宋"/>
                <w:color w:val="auto"/>
                <w:sz w:val="20"/>
              </w:rPr>
            </w:pPr>
          </w:p>
        </w:tc>
      </w:tr>
    </w:tbl>
    <w:p>
      <w:pPr>
        <w:spacing w:before="101" w:line="340" w:lineRule="auto"/>
        <w:ind w:left="0" w:leftChars="-200" w:right="-506" w:rightChars="0" w:hanging="440" w:firstLineChars="0"/>
        <w:jc w:val="left"/>
        <w:rPr>
          <w:rFonts w:hint="eastAsia" w:ascii="仿宋" w:hAnsi="仿宋" w:eastAsia="仿宋" w:cs="仿宋"/>
          <w:color w:val="auto"/>
          <w:sz w:val="22"/>
        </w:rPr>
      </w:pPr>
      <w:r>
        <w:rPr>
          <w:rFonts w:hint="eastAsia" w:ascii="仿宋" w:hAnsi="仿宋" w:eastAsia="仿宋" w:cs="仿宋"/>
          <w:color w:val="auto"/>
          <w:sz w:val="22"/>
        </w:rPr>
        <w:t>说明：“项目支出”需要填报基本支出以外的所有项目支出情况，“公用经费”填报基本支出中的一般商品和服务支出。</w:t>
      </w:r>
    </w:p>
    <w:p>
      <w:pPr>
        <w:ind w:left="0" w:leftChars="0" w:firstLine="0" w:firstLineChars="0"/>
        <w:rPr>
          <w:rFonts w:hint="default"/>
          <w:lang w:val="en-US"/>
        </w:rPr>
      </w:pPr>
      <w:r>
        <w:rPr>
          <w:rFonts w:hint="eastAsia" w:ascii="仿宋" w:hAnsi="仿宋" w:eastAsia="仿宋" w:cs="仿宋"/>
          <w:color w:val="auto"/>
          <w:sz w:val="22"/>
        </w:rPr>
        <w:t>填</w:t>
      </w:r>
      <w:r>
        <w:rPr>
          <w:rFonts w:hint="eastAsia" w:ascii="仿宋" w:hAnsi="仿宋" w:eastAsia="仿宋" w:cs="仿宋"/>
          <w:color w:val="auto"/>
          <w:spacing w:val="-3"/>
          <w:sz w:val="22"/>
        </w:rPr>
        <w:t>表</w:t>
      </w:r>
      <w:r>
        <w:rPr>
          <w:rFonts w:hint="eastAsia" w:ascii="仿宋" w:hAnsi="仿宋" w:eastAsia="仿宋" w:cs="仿宋"/>
          <w:color w:val="auto"/>
          <w:sz w:val="22"/>
        </w:rPr>
        <w:t>人</w:t>
      </w:r>
      <w:r>
        <w:rPr>
          <w:rFonts w:hint="eastAsia" w:ascii="仿宋" w:hAnsi="仿宋" w:eastAsia="仿宋" w:cs="仿宋"/>
          <w:color w:val="auto"/>
          <w:sz w:val="2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2"/>
          <w:lang w:val="en-US" w:eastAsia="zh-CN"/>
        </w:rPr>
        <w:t xml:space="preserve">周双成  </w:t>
      </w:r>
      <w:r>
        <w:rPr>
          <w:rFonts w:hint="eastAsia" w:ascii="仿宋" w:hAnsi="仿宋" w:eastAsia="仿宋" w:cs="仿宋"/>
          <w:color w:val="auto"/>
          <w:sz w:val="22"/>
        </w:rPr>
        <w:t>填</w:t>
      </w:r>
      <w:r>
        <w:rPr>
          <w:rFonts w:hint="eastAsia" w:ascii="仿宋" w:hAnsi="仿宋" w:eastAsia="仿宋" w:cs="仿宋"/>
          <w:color w:val="auto"/>
          <w:spacing w:val="-3"/>
          <w:sz w:val="22"/>
        </w:rPr>
        <w:t>报</w:t>
      </w:r>
      <w:r>
        <w:rPr>
          <w:rFonts w:hint="eastAsia" w:ascii="仿宋" w:hAnsi="仿宋" w:eastAsia="仿宋" w:cs="仿宋"/>
          <w:color w:val="auto"/>
          <w:sz w:val="22"/>
        </w:rPr>
        <w:t>日期</w:t>
      </w:r>
      <w:r>
        <w:rPr>
          <w:rFonts w:hint="eastAsia" w:ascii="仿宋" w:hAnsi="仿宋" w:eastAsia="仿宋" w:cs="仿宋"/>
          <w:color w:val="auto"/>
          <w:sz w:val="2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2"/>
          <w:lang w:val="en-US" w:eastAsia="zh-CN"/>
        </w:rPr>
        <w:t xml:space="preserve">2024年4月10日   </w:t>
      </w:r>
      <w:r>
        <w:rPr>
          <w:rFonts w:hint="eastAsia" w:ascii="仿宋" w:hAnsi="仿宋" w:eastAsia="仿宋" w:cs="仿宋"/>
          <w:color w:val="auto"/>
          <w:sz w:val="22"/>
        </w:rPr>
        <w:t>联</w:t>
      </w:r>
      <w:r>
        <w:rPr>
          <w:rFonts w:hint="eastAsia" w:ascii="仿宋" w:hAnsi="仿宋" w:eastAsia="仿宋" w:cs="仿宋"/>
          <w:color w:val="auto"/>
          <w:spacing w:val="-3"/>
          <w:sz w:val="22"/>
        </w:rPr>
        <w:t>系</w:t>
      </w:r>
      <w:r>
        <w:rPr>
          <w:rFonts w:hint="eastAsia" w:ascii="仿宋" w:hAnsi="仿宋" w:eastAsia="仿宋" w:cs="仿宋"/>
          <w:color w:val="auto"/>
          <w:sz w:val="22"/>
        </w:rPr>
        <w:t>电话</w:t>
      </w:r>
      <w:r>
        <w:rPr>
          <w:rFonts w:hint="eastAsia" w:ascii="仿宋" w:hAnsi="仿宋" w:eastAsia="仿宋" w:cs="仿宋"/>
          <w:color w:val="auto"/>
          <w:sz w:val="2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2"/>
          <w:lang w:val="en-US" w:eastAsia="zh-CN"/>
        </w:rPr>
        <w:t xml:space="preserve">17873458286  </w:t>
      </w:r>
      <w:r>
        <w:rPr>
          <w:rFonts w:hint="eastAsia" w:ascii="仿宋" w:hAnsi="仿宋" w:eastAsia="仿宋" w:cs="仿宋"/>
          <w:color w:val="auto"/>
          <w:sz w:val="22"/>
        </w:rPr>
        <w:t>单</w:t>
      </w:r>
      <w:r>
        <w:rPr>
          <w:rFonts w:hint="eastAsia" w:ascii="仿宋" w:hAnsi="仿宋" w:eastAsia="仿宋" w:cs="仿宋"/>
          <w:color w:val="auto"/>
          <w:spacing w:val="-3"/>
          <w:sz w:val="22"/>
        </w:rPr>
        <w:t>位</w:t>
      </w:r>
      <w:r>
        <w:rPr>
          <w:rFonts w:hint="eastAsia" w:ascii="仿宋" w:hAnsi="仿宋" w:eastAsia="仿宋" w:cs="仿宋"/>
          <w:color w:val="auto"/>
          <w:sz w:val="22"/>
        </w:rPr>
        <w:t>负责</w:t>
      </w:r>
      <w:r>
        <w:rPr>
          <w:rFonts w:hint="eastAsia" w:ascii="仿宋" w:hAnsi="仿宋" w:eastAsia="仿宋" w:cs="仿宋"/>
          <w:color w:val="auto"/>
          <w:spacing w:val="-3"/>
          <w:sz w:val="22"/>
        </w:rPr>
        <w:t>人</w:t>
      </w:r>
      <w:r>
        <w:rPr>
          <w:rFonts w:hint="eastAsia" w:ascii="仿宋" w:hAnsi="仿宋" w:eastAsia="仿宋" w:cs="仿宋"/>
          <w:color w:val="auto"/>
          <w:sz w:val="22"/>
        </w:rPr>
        <w:t>签字</w:t>
      </w:r>
      <w:r>
        <w:rPr>
          <w:rFonts w:hint="eastAsia" w:ascii="仿宋" w:hAnsi="仿宋" w:eastAsia="仿宋" w:cs="仿宋"/>
          <w:color w:val="auto"/>
          <w:sz w:val="2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22"/>
          <w:lang w:val="en-US" w:eastAsia="zh-CN"/>
        </w:rPr>
        <w:t>唐彬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mNDIxNTM2Yzk1MWU1Y2Q1NDhiM2NlZjhkZDM2MWIifQ=="/>
  </w:docVars>
  <w:rsids>
    <w:rsidRoot w:val="5EC24E23"/>
    <w:rsid w:val="01341807"/>
    <w:rsid w:val="013A0D58"/>
    <w:rsid w:val="03685798"/>
    <w:rsid w:val="05B6160C"/>
    <w:rsid w:val="13195669"/>
    <w:rsid w:val="13685748"/>
    <w:rsid w:val="14447B5C"/>
    <w:rsid w:val="197C1B46"/>
    <w:rsid w:val="198A4263"/>
    <w:rsid w:val="20A51982"/>
    <w:rsid w:val="22827250"/>
    <w:rsid w:val="34F8431E"/>
    <w:rsid w:val="38561A88"/>
    <w:rsid w:val="3DD77351"/>
    <w:rsid w:val="3E78202E"/>
    <w:rsid w:val="41356808"/>
    <w:rsid w:val="42445E75"/>
    <w:rsid w:val="4B321EE0"/>
    <w:rsid w:val="4C404189"/>
    <w:rsid w:val="4EC70B92"/>
    <w:rsid w:val="53E2021C"/>
    <w:rsid w:val="5E462470"/>
    <w:rsid w:val="5E93283E"/>
    <w:rsid w:val="5EC24E23"/>
    <w:rsid w:val="61720E31"/>
    <w:rsid w:val="68482AA4"/>
    <w:rsid w:val="705A140E"/>
    <w:rsid w:val="732D4BB8"/>
    <w:rsid w:val="7D36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autoRedefine/>
    <w:qFormat/>
    <w:uiPriority w:val="0"/>
    <w:pPr>
      <w:spacing w:line="620" w:lineRule="exact"/>
      <w:ind w:firstLine="0" w:firstLineChars="0"/>
      <w:jc w:val="center"/>
      <w:outlineLvl w:val="0"/>
    </w:pPr>
    <w:rPr>
      <w:rFonts w:ascii="仿宋" w:hAnsi="仿宋" w:eastAsia="方正小标宋简体" w:cs="仿宋"/>
      <w:sz w:val="44"/>
    </w:rPr>
  </w:style>
  <w:style w:type="paragraph" w:styleId="3">
    <w:name w:val="heading 2"/>
    <w:basedOn w:val="1"/>
    <w:autoRedefine/>
    <w:qFormat/>
    <w:uiPriority w:val="1"/>
    <w:pPr>
      <w:ind w:left="-22"/>
      <w:outlineLvl w:val="2"/>
    </w:pPr>
    <w:rPr>
      <w:rFonts w:ascii="Arial Unicode MS" w:hAnsi="Arial Unicode MS" w:eastAsia="Arial Unicode MS" w:cs="Arial Unicode MS"/>
      <w:sz w:val="36"/>
      <w:szCs w:val="36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autoRedefine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Table Paragraph"/>
    <w:basedOn w:val="1"/>
    <w:autoRedefine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2024-04-10T08:04:00Z</dcterms:created>
  <dc:creator>Administrator</dc:creator>
  <cp:lastModifiedBy>双双</cp:lastModifiedBy>
  <cp:lastPrinted>2024-04-23T07:10:25Z</cp:lastPrinted>
  <dcterms:modified xsi:type="dcterms:W3CDTF">2024-04-23T07:10:53Z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6EA94307513D480DAC511C46FE7F2CD1_11</vt:lpwstr>
  </property>
</Properties>
</file>