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3F" w:rsidRDefault="00082C0A">
      <w:pPr>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祁东县</w:t>
      </w:r>
      <w:r w:rsidR="00152033">
        <w:rPr>
          <w:rFonts w:asciiTheme="majorEastAsia" w:eastAsiaTheme="majorEastAsia" w:hAnsiTheme="majorEastAsia" w:cstheme="majorEastAsia" w:hint="eastAsia"/>
          <w:b/>
          <w:bCs/>
          <w:kern w:val="0"/>
          <w:sz w:val="36"/>
          <w:szCs w:val="36"/>
        </w:rPr>
        <w:t>人民政府办公室</w:t>
      </w:r>
      <w:r>
        <w:rPr>
          <w:rFonts w:asciiTheme="majorEastAsia" w:eastAsiaTheme="majorEastAsia" w:hAnsiTheme="majorEastAsia" w:cstheme="majorEastAsia" w:hint="eastAsia"/>
          <w:b/>
          <w:bCs/>
          <w:kern w:val="0"/>
          <w:sz w:val="36"/>
          <w:szCs w:val="36"/>
        </w:rPr>
        <w:t>2020年度整体支出</w:t>
      </w:r>
    </w:p>
    <w:p w:rsidR="00D06F9B" w:rsidRDefault="00082C0A">
      <w:pPr>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绩效自评报告</w:t>
      </w:r>
    </w:p>
    <w:p w:rsidR="00D06F9B" w:rsidRDefault="00D06F9B">
      <w:pPr>
        <w:jc w:val="center"/>
        <w:rPr>
          <w:rFonts w:ascii="仿宋_GB2312" w:eastAsia="仿宋_GB2312" w:hAnsi="仿宋_GB2312" w:cs="仿宋_GB2312"/>
          <w:sz w:val="32"/>
          <w:szCs w:val="32"/>
        </w:rPr>
      </w:pPr>
    </w:p>
    <w:p w:rsidR="00D06F9B" w:rsidRDefault="00D06F9B">
      <w:pPr>
        <w:spacing w:line="560" w:lineRule="exact"/>
        <w:rPr>
          <w:rFonts w:ascii="仿宋" w:eastAsia="仿宋" w:hAnsi="仿宋" w:cs="仿宋"/>
          <w:b/>
          <w:bCs/>
          <w:kern w:val="0"/>
          <w:sz w:val="32"/>
          <w:szCs w:val="32"/>
        </w:rPr>
      </w:pPr>
    </w:p>
    <w:p w:rsidR="00D06F9B" w:rsidRPr="0054157D" w:rsidRDefault="00082C0A" w:rsidP="0047393F">
      <w:pPr>
        <w:spacing w:line="360" w:lineRule="auto"/>
        <w:ind w:firstLineChars="200" w:firstLine="643"/>
        <w:rPr>
          <w:rFonts w:ascii="Times New Roman" w:eastAsia="黑体" w:hAnsi="黑体" w:cs="Times New Roman"/>
          <w:b/>
          <w:color w:val="333333"/>
          <w:kern w:val="0"/>
          <w:sz w:val="30"/>
          <w:szCs w:val="30"/>
        </w:rPr>
      </w:pPr>
      <w:r>
        <w:rPr>
          <w:rFonts w:ascii="仿宋_GB2312" w:eastAsia="仿宋_GB2312" w:hAnsi="仿宋_GB2312" w:cs="仿宋_GB2312" w:hint="eastAsia"/>
          <w:b/>
          <w:bCs/>
          <w:kern w:val="0"/>
          <w:sz w:val="32"/>
          <w:szCs w:val="32"/>
        </w:rPr>
        <w:t>一、</w:t>
      </w:r>
      <w:r w:rsidRPr="0054157D">
        <w:rPr>
          <w:rFonts w:ascii="Times New Roman" w:eastAsia="黑体" w:hAnsi="黑体" w:cs="Times New Roman" w:hint="eastAsia"/>
          <w:b/>
          <w:color w:val="333333"/>
          <w:kern w:val="0"/>
          <w:sz w:val="30"/>
          <w:szCs w:val="30"/>
        </w:rPr>
        <w:t>部门基本情况</w:t>
      </w:r>
    </w:p>
    <w:p w:rsidR="00D06F9B" w:rsidRDefault="00082C0A" w:rsidP="003D5275">
      <w:pPr>
        <w:spacing w:line="360" w:lineRule="auto"/>
        <w:ind w:firstLineChars="200" w:firstLine="643"/>
        <w:rPr>
          <w:rFonts w:ascii="仿宋_GB2312" w:eastAsia="仿宋_GB2312" w:hAnsi="仿宋_GB2312" w:cs="仿宋_GB2312"/>
          <w:b/>
          <w:bCs/>
          <w:kern w:val="0"/>
          <w:sz w:val="32"/>
          <w:szCs w:val="32"/>
        </w:rPr>
      </w:pPr>
      <w:bookmarkStart w:id="0" w:name="_GoBack"/>
      <w:r>
        <w:rPr>
          <w:rFonts w:ascii="仿宋_GB2312" w:eastAsia="仿宋_GB2312" w:hAnsi="仿宋_GB2312" w:cs="仿宋_GB2312" w:hint="eastAsia"/>
          <w:b/>
          <w:bCs/>
          <w:kern w:val="0"/>
          <w:sz w:val="32"/>
          <w:szCs w:val="32"/>
        </w:rPr>
        <w:t>（一）、部门职责</w:t>
      </w:r>
    </w:p>
    <w:bookmarkEnd w:id="0"/>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1、</w:t>
      </w:r>
      <w:r w:rsidR="00022C4E" w:rsidRPr="00760ADB">
        <w:rPr>
          <w:rFonts w:ascii="宋体" w:eastAsia="宋体" w:hAnsi="宋体" w:hint="eastAsia"/>
          <w:sz w:val="30"/>
        </w:rPr>
        <w:t>协助县政府领导审核或组织起草以县政府、县政府办公室名义发布的公文。</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2、</w:t>
      </w:r>
      <w:r w:rsidR="00022C4E" w:rsidRPr="00760ADB">
        <w:rPr>
          <w:rFonts w:ascii="宋体" w:eastAsia="宋体" w:hAnsi="宋体" w:hint="eastAsia"/>
          <w:sz w:val="30"/>
        </w:rPr>
        <w:t>研究县政府各部门和各乡镇人民政府（街道办事处）请示县政府的事项，提出审核意见，报县政府领导审批。</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3、</w:t>
      </w:r>
      <w:r w:rsidR="00022C4E" w:rsidRPr="00760ADB">
        <w:rPr>
          <w:rFonts w:ascii="宋体" w:eastAsia="宋体" w:hAnsi="宋体" w:hint="eastAsia"/>
          <w:sz w:val="30"/>
        </w:rPr>
        <w:t>负责县政府会议的组织和服务工作，协助实施会议决定事项。</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4、</w:t>
      </w:r>
      <w:r w:rsidR="00022C4E" w:rsidRPr="00760ADB">
        <w:rPr>
          <w:rFonts w:ascii="宋体" w:eastAsia="宋体" w:hAnsi="宋体" w:hint="eastAsia"/>
          <w:sz w:val="30"/>
        </w:rPr>
        <w:t>根据县政府领导的指示或工作需要，对有关问题进行协调，提出处理意见，报县政府领导决定。</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5、</w:t>
      </w:r>
      <w:r w:rsidR="00022C4E" w:rsidRPr="00760ADB">
        <w:rPr>
          <w:rFonts w:ascii="宋体" w:eastAsia="宋体" w:hAnsi="宋体" w:hint="eastAsia"/>
          <w:sz w:val="30"/>
        </w:rPr>
        <w:t>办理国务院、省政府、市政府和县政府领导的批示,并督促落实。督促检查县政府各部门和各乡镇人民政府、街道办事处对县政府决定事项的执行落实情况，及时向县政府报告。</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6、</w:t>
      </w:r>
      <w:r w:rsidR="00022C4E" w:rsidRPr="00760ADB">
        <w:rPr>
          <w:rFonts w:ascii="宋体" w:eastAsia="宋体" w:hAnsi="宋体" w:hint="eastAsia"/>
          <w:sz w:val="30"/>
        </w:rPr>
        <w:t>组织办理人大代表建议、政协委员提案。</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7、</w:t>
      </w:r>
      <w:r w:rsidR="00022C4E" w:rsidRPr="00760ADB">
        <w:rPr>
          <w:rFonts w:ascii="宋体" w:eastAsia="宋体" w:hAnsi="宋体" w:hint="eastAsia"/>
          <w:sz w:val="30"/>
        </w:rPr>
        <w:t>协助县政府领导做好需由县政府组织处理的突发事件应急处置工作；负责向国务院、省政府、市政府和县政府领导报告重要信息和情况。</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8、</w:t>
      </w:r>
      <w:r w:rsidR="00022C4E" w:rsidRPr="00760ADB">
        <w:rPr>
          <w:rFonts w:ascii="宋体" w:eastAsia="宋体" w:hAnsi="宋体" w:hint="eastAsia"/>
          <w:sz w:val="30"/>
        </w:rPr>
        <w:t>负责县政府值班工作。</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lastRenderedPageBreak/>
        <w:t>9、</w:t>
      </w:r>
      <w:r w:rsidR="00022C4E" w:rsidRPr="00760ADB">
        <w:rPr>
          <w:rFonts w:ascii="宋体" w:eastAsia="宋体" w:hAnsi="宋体" w:hint="eastAsia"/>
          <w:sz w:val="30"/>
        </w:rPr>
        <w:t>组织和协同有关方面起草、修改县政府的有关重要综合性文件；参与起草县委、县政府有关重要会议的文件。</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10、</w:t>
      </w:r>
      <w:r w:rsidR="00022C4E" w:rsidRPr="00760ADB">
        <w:rPr>
          <w:rFonts w:ascii="宋体" w:eastAsia="宋体" w:hAnsi="宋体" w:hint="eastAsia"/>
          <w:sz w:val="30"/>
        </w:rPr>
        <w:t>负责编辑、发布县政府公报。</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11、</w:t>
      </w:r>
      <w:r w:rsidR="00022C4E" w:rsidRPr="00760ADB">
        <w:rPr>
          <w:rFonts w:ascii="宋体" w:eastAsia="宋体" w:hAnsi="宋体" w:hint="eastAsia"/>
          <w:sz w:val="30"/>
        </w:rPr>
        <w:t>负责对全县金融机构的监管及目标管理考核；会同有关部门查处和打击非法金融机构和非法金融活动；负责管理信用征信市场及信用征信服务机构。</w:t>
      </w:r>
    </w:p>
    <w:p w:rsidR="00A7453F" w:rsidRPr="00C01547" w:rsidRDefault="00D60B18" w:rsidP="00C01547">
      <w:pPr>
        <w:spacing w:line="480" w:lineRule="auto"/>
        <w:ind w:firstLineChars="200" w:firstLine="600"/>
        <w:rPr>
          <w:rFonts w:ascii="宋体" w:eastAsia="宋体" w:hAnsi="宋体"/>
          <w:sz w:val="30"/>
        </w:rPr>
      </w:pPr>
      <w:r>
        <w:rPr>
          <w:rFonts w:ascii="宋体" w:eastAsia="宋体" w:hAnsi="宋体" w:hint="eastAsia"/>
          <w:sz w:val="30"/>
        </w:rPr>
        <w:t>12、</w:t>
      </w:r>
      <w:r w:rsidR="00022C4E" w:rsidRPr="00760ADB">
        <w:rPr>
          <w:rFonts w:ascii="宋体" w:eastAsia="宋体" w:hAnsi="宋体" w:hint="eastAsia"/>
          <w:sz w:val="30"/>
        </w:rPr>
        <w:t>承办县政府和县政府领导交办的其他事项。</w:t>
      </w:r>
    </w:p>
    <w:p w:rsidR="00022C4E" w:rsidRDefault="00082C0A" w:rsidP="00022C4E">
      <w:pPr>
        <w:spacing w:line="480" w:lineRule="auto"/>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（二）、机构设置情况</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1、</w:t>
      </w:r>
      <w:r w:rsidR="00022C4E" w:rsidRPr="00760ADB">
        <w:rPr>
          <w:rFonts w:ascii="宋体" w:eastAsia="宋体" w:hAnsi="宋体" w:hint="eastAsia"/>
          <w:sz w:val="30"/>
        </w:rPr>
        <w:t>县政府值班室。负责县政府值班工作，指导、检查县政府系统、各乡镇（街道、管理处）人民政府（办事处、管理处）值班工作；分流群众咨询、投诉、信访等诉求；负责办公室、金融办行政公章的管理使用工作；负责值班重要信息的及时报送。</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2、</w:t>
      </w:r>
      <w:r w:rsidR="00022C4E" w:rsidRPr="00760ADB">
        <w:rPr>
          <w:rFonts w:ascii="宋体" w:eastAsia="宋体" w:hAnsi="宋体" w:hint="eastAsia"/>
          <w:sz w:val="30"/>
        </w:rPr>
        <w:t>秘书组。负责县政府和县政府办公文的起草、审核、呈签、印制、分发及规范性文件的报备工作；负责祁东县人民政府行政印鉴使用管理工作；负责全县行政机关公文处理的业务指导；负责县政府全体会议、县政府常务会议、县长工作碰头会、县长办公会议和其他重要会议的会务工作及会议纪要起草；负责县政府各部门全县性会议的审核、指导。</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3、</w:t>
      </w:r>
      <w:r w:rsidR="00022C4E" w:rsidRPr="00760ADB">
        <w:rPr>
          <w:rFonts w:ascii="宋体" w:eastAsia="宋体" w:hAnsi="宋体" w:hint="eastAsia"/>
          <w:sz w:val="30"/>
        </w:rPr>
        <w:t>综合组。负责办机关综治、信访、情况综合等工作；承办领导交办的其他工作。</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4、</w:t>
      </w:r>
      <w:r w:rsidR="00022C4E" w:rsidRPr="00760ADB">
        <w:rPr>
          <w:rFonts w:ascii="宋体" w:eastAsia="宋体" w:hAnsi="宋体" w:hint="eastAsia"/>
          <w:sz w:val="30"/>
        </w:rPr>
        <w:t>督查室（对外以县政府督查室名义开展工作）。负责省、市、县政府重要决策部署贯彻落实的督促检查；负责省、市、县</w:t>
      </w:r>
      <w:r w:rsidR="00022C4E" w:rsidRPr="00760ADB">
        <w:rPr>
          <w:rFonts w:ascii="宋体" w:eastAsia="宋体" w:hAnsi="宋体" w:hint="eastAsia"/>
          <w:sz w:val="30"/>
        </w:rPr>
        <w:lastRenderedPageBreak/>
        <w:t>政府领导重要批示、交办事项的督查督办；负责《县政府工作报告》责任分解和贯彻执行情况的督查督办；负责县政府全会、县政府常务会议、县长办公会精神的督查落实；负责全县政府系统绩效管理考核；负责全县重点民生实事的综合协调、督查、考核；负责全县政府系统督查工作的业务指导和统筹管理；负责县政府领导交办的其他工作。</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5、</w:t>
      </w:r>
      <w:r w:rsidR="00022C4E" w:rsidRPr="00760ADB">
        <w:rPr>
          <w:rFonts w:ascii="宋体" w:eastAsia="宋体" w:hAnsi="宋体" w:hint="eastAsia"/>
          <w:sz w:val="30"/>
        </w:rPr>
        <w:t>政工组。负责办机关、下属事业单位的机构编制、人事管理、队伍建设、教育培训、离退休人员管理等工作；负责县政府党组和政府办党组会议的会务组织、会议记录和有关决定事项 的督办落实；负责县政府党组和县政府办党组的理论中心组学习；负责办机关绩效考核工作的组织、分解、综合和迎检工作；负责祁东县人民政府党组和祁东县人民政府办公室党组印鉴的使用管理工作。</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6、</w:t>
      </w:r>
      <w:r w:rsidR="00022C4E" w:rsidRPr="00760ADB">
        <w:rPr>
          <w:rFonts w:ascii="宋体" w:eastAsia="宋体" w:hAnsi="宋体" w:hint="eastAsia"/>
          <w:sz w:val="30"/>
        </w:rPr>
        <w:t>行政事务组。负责办机关预算、决算和财务开支的审核、付款工作；负责津贴、奖金核算发放及会计记账、财务报表编辑工作；负责办机关接待及后勤保障工作；负责办机关办公用品、活动用品采购工作及办公设施的维护维修工作；负责会议室管理工作。</w:t>
      </w:r>
    </w:p>
    <w:p w:rsidR="00022C4E" w:rsidRPr="00760ADB" w:rsidRDefault="00D60B18" w:rsidP="00022C4E">
      <w:pPr>
        <w:spacing w:line="480" w:lineRule="auto"/>
        <w:ind w:firstLineChars="200" w:firstLine="600"/>
        <w:rPr>
          <w:rFonts w:ascii="宋体" w:eastAsia="宋体" w:hAnsi="宋体"/>
          <w:sz w:val="30"/>
        </w:rPr>
      </w:pPr>
      <w:r>
        <w:rPr>
          <w:rFonts w:ascii="宋体" w:eastAsia="宋体" w:hAnsi="宋体" w:hint="eastAsia"/>
          <w:sz w:val="30"/>
        </w:rPr>
        <w:t>7、</w:t>
      </w:r>
      <w:r w:rsidR="00022C4E" w:rsidRPr="00760ADB">
        <w:rPr>
          <w:rFonts w:ascii="宋体" w:eastAsia="宋体" w:hAnsi="宋体" w:hint="eastAsia"/>
          <w:sz w:val="30"/>
        </w:rPr>
        <w:t>建议提案办理组。负责组织办理人大代表建议、政协委员提案；负责督促、落实县人大、县政协交办的相关工作；负责县政府公报编辑、印发工作。</w:t>
      </w:r>
    </w:p>
    <w:p w:rsidR="00022C4E" w:rsidRPr="001102BE" w:rsidRDefault="00D60B18" w:rsidP="00022C4E">
      <w:pPr>
        <w:spacing w:line="480" w:lineRule="auto"/>
        <w:ind w:firstLineChars="200" w:firstLine="600"/>
        <w:rPr>
          <w:rFonts w:ascii="宋体" w:eastAsia="宋体" w:hAnsi="宋体"/>
          <w:sz w:val="30"/>
        </w:rPr>
      </w:pPr>
      <w:r>
        <w:rPr>
          <w:rFonts w:ascii="宋体" w:eastAsia="宋体" w:hAnsi="宋体" w:hint="eastAsia"/>
          <w:sz w:val="30"/>
        </w:rPr>
        <w:t>8、</w:t>
      </w:r>
      <w:r w:rsidR="00022C4E" w:rsidRPr="00760ADB">
        <w:rPr>
          <w:rFonts w:ascii="宋体" w:eastAsia="宋体" w:hAnsi="宋体" w:hint="eastAsia"/>
          <w:sz w:val="30"/>
        </w:rPr>
        <w:t>机要档案室。负责文电的收发运转、文电保密、机要通</w:t>
      </w:r>
      <w:r w:rsidR="00022C4E" w:rsidRPr="00760ADB">
        <w:rPr>
          <w:rFonts w:ascii="宋体" w:eastAsia="宋体" w:hAnsi="宋体" w:hint="eastAsia"/>
          <w:sz w:val="30"/>
        </w:rPr>
        <w:lastRenderedPageBreak/>
        <w:t>信和文书档案归档工作。</w:t>
      </w:r>
    </w:p>
    <w:p w:rsidR="00D06F9B" w:rsidRPr="00022C4E" w:rsidRDefault="00D06F9B" w:rsidP="003D5275">
      <w:pPr>
        <w:spacing w:line="360" w:lineRule="auto"/>
        <w:ind w:firstLineChars="200" w:firstLine="643"/>
        <w:rPr>
          <w:rFonts w:ascii="仿宋_GB2312" w:eastAsia="仿宋_GB2312" w:hAnsi="仿宋_GB2312" w:cs="仿宋_GB2312"/>
          <w:b/>
          <w:bCs/>
          <w:kern w:val="0"/>
          <w:sz w:val="32"/>
          <w:szCs w:val="32"/>
        </w:rPr>
      </w:pPr>
    </w:p>
    <w:p w:rsidR="00D06F9B" w:rsidRDefault="00082C0A" w:rsidP="003D5275">
      <w:pPr>
        <w:spacing w:line="360" w:lineRule="auto"/>
        <w:ind w:leftChars="200" w:left="42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（三）、人员编制情况</w:t>
      </w:r>
    </w:p>
    <w:p w:rsidR="007D42B6" w:rsidRPr="00760ADB" w:rsidRDefault="007D42B6" w:rsidP="007D42B6">
      <w:pPr>
        <w:spacing w:line="480" w:lineRule="auto"/>
        <w:ind w:firstLineChars="200" w:firstLine="600"/>
        <w:rPr>
          <w:rFonts w:ascii="宋体" w:eastAsia="宋体" w:hAnsi="宋体"/>
          <w:sz w:val="30"/>
        </w:rPr>
      </w:pPr>
      <w:r w:rsidRPr="00760ADB">
        <w:rPr>
          <w:rFonts w:ascii="宋体" w:eastAsia="宋体" w:hAnsi="宋体" w:hint="eastAsia"/>
          <w:sz w:val="30"/>
        </w:rPr>
        <w:t>祁东县人民政府办公室机关行政编制为26名，设主任1名，副主任8名，督查专员2名（其中1名兼任督查室主任），正股级职数8名。</w:t>
      </w:r>
    </w:p>
    <w:p w:rsidR="00D06F9B" w:rsidRPr="007D42B6" w:rsidRDefault="007D42B6" w:rsidP="007D42B6">
      <w:pPr>
        <w:spacing w:line="480" w:lineRule="auto"/>
        <w:ind w:firstLineChars="200" w:firstLine="600"/>
        <w:rPr>
          <w:rFonts w:ascii="宋体" w:eastAsia="宋体" w:hAnsi="宋体"/>
          <w:sz w:val="30"/>
        </w:rPr>
      </w:pPr>
      <w:r w:rsidRPr="00760ADB">
        <w:rPr>
          <w:rFonts w:ascii="宋体" w:eastAsia="宋体" w:hAnsi="宋体" w:hint="eastAsia"/>
          <w:sz w:val="30"/>
        </w:rPr>
        <w:t>机关后勤服务全额拨款事业编制5名，人员只出不进。</w:t>
      </w:r>
    </w:p>
    <w:p w:rsidR="00D06F9B" w:rsidRDefault="00082C0A" w:rsidP="003D5275">
      <w:pPr>
        <w:spacing w:line="360" w:lineRule="auto"/>
        <w:ind w:leftChars="200" w:left="42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（四）、2020年</w:t>
      </w:r>
      <w:r w:rsidR="00B41832">
        <w:rPr>
          <w:rFonts w:ascii="仿宋_GB2312" w:eastAsia="仿宋_GB2312" w:hAnsi="仿宋_GB2312" w:cs="仿宋_GB2312" w:hint="eastAsia"/>
          <w:b/>
          <w:bCs/>
          <w:kern w:val="0"/>
          <w:sz w:val="32"/>
          <w:szCs w:val="32"/>
        </w:rPr>
        <w:t>政府办</w:t>
      </w:r>
      <w:r>
        <w:rPr>
          <w:rFonts w:ascii="仿宋_GB2312" w:eastAsia="仿宋_GB2312" w:hAnsi="仿宋_GB2312" w:cs="仿宋_GB2312" w:hint="eastAsia"/>
          <w:b/>
          <w:bCs/>
          <w:kern w:val="0"/>
          <w:sz w:val="32"/>
          <w:szCs w:val="32"/>
        </w:rPr>
        <w:t>工作完成情况</w:t>
      </w:r>
    </w:p>
    <w:p w:rsidR="00B41832" w:rsidRPr="00C278BF" w:rsidRDefault="00D60B18" w:rsidP="00AD7AFE">
      <w:pPr>
        <w:adjustRightInd w:val="0"/>
        <w:snapToGrid w:val="0"/>
        <w:spacing w:line="58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1</w:t>
      </w:r>
      <w:r w:rsidR="00B41832" w:rsidRPr="00C278BF">
        <w:rPr>
          <w:rFonts w:ascii="宋体" w:eastAsia="宋体" w:hAnsi="宋体" w:cs="仿宋_GB2312" w:hint="eastAsia"/>
          <w:sz w:val="28"/>
          <w:szCs w:val="28"/>
        </w:rPr>
        <w:t>、坚持党建引领，带好班子抓好队伍</w:t>
      </w:r>
      <w:r w:rsidR="00AD7AFE" w:rsidRPr="00C278BF">
        <w:rPr>
          <w:rFonts w:asciiTheme="majorEastAsia" w:eastAsiaTheme="majorEastAsia" w:hAnsiTheme="majorEastAsia" w:hint="eastAsia"/>
          <w:b/>
          <w:sz w:val="28"/>
          <w:szCs w:val="28"/>
        </w:rPr>
        <w:t>，</w:t>
      </w:r>
      <w:r w:rsidR="00B41832" w:rsidRPr="00C278BF">
        <w:rPr>
          <w:rFonts w:ascii="宋体" w:eastAsia="宋体" w:hAnsi="宋体" w:cs="Times New Roman" w:hint="eastAsia"/>
          <w:b/>
          <w:sz w:val="28"/>
          <w:szCs w:val="28"/>
        </w:rPr>
        <w:t>牢牢把握正确政治方向。</w:t>
      </w:r>
      <w:r w:rsidR="00B41832" w:rsidRPr="00C278BF">
        <w:rPr>
          <w:rFonts w:ascii="宋体" w:eastAsia="宋体" w:hAnsi="宋体" w:cs="Times New Roman" w:hint="eastAsia"/>
          <w:sz w:val="28"/>
          <w:szCs w:val="28"/>
        </w:rPr>
        <w:t>教</w:t>
      </w:r>
      <w:r w:rsidR="00B41832" w:rsidRPr="001B2ECB">
        <w:rPr>
          <w:rFonts w:ascii="宋体" w:eastAsia="宋体" w:hAnsi="宋体" w:cs="Times New Roman" w:hint="eastAsia"/>
          <w:sz w:val="30"/>
          <w:szCs w:val="30"/>
        </w:rPr>
        <w:t>育引导全体党员干部自觉增强“四个意识”、坚定“四个自信”，做到两个维护。始终在政治立场、政治方向、政治原则、政治道路上同以习近平同志为核心的党中央保持高度一致，不断用习近平新时代中国特色社会主义思想武装头脑、指导实践；深刻领悟习近平总书记对湖南工作提出的“一带一部”“三个着力”“守护好一江碧水”“四高三新”等重要指示精神，贯彻落实《中国共产党宣传工作条例》，全年累计组织召开各支部集中学习12次，开展县政府办党组中心组学习15次，党支部向心力进一步提高。</w:t>
      </w:r>
      <w:r w:rsidR="00B41832" w:rsidRPr="001B2ECB">
        <w:rPr>
          <w:rFonts w:ascii="宋体" w:eastAsia="宋体" w:hAnsi="宋体" w:cs="Times New Roman" w:hint="eastAsia"/>
          <w:b/>
          <w:sz w:val="30"/>
          <w:szCs w:val="30"/>
        </w:rPr>
        <w:t>树立选人用人正确导向。</w:t>
      </w:r>
      <w:r w:rsidR="00B41832" w:rsidRPr="001B2ECB">
        <w:rPr>
          <w:rFonts w:ascii="宋体" w:eastAsia="宋体" w:hAnsi="宋体" w:cs="Times New Roman" w:hint="eastAsia"/>
          <w:sz w:val="30"/>
          <w:szCs w:val="30"/>
        </w:rPr>
        <w:t>坚持好干部标准，贯彻《党政领导干部选拔任用工作条例》，严把“廉政审查”关，防止“带病表彰”“带病提拔”“带病提名”。对默默奉献、努力作为的干部“高看一眼、厚爱三分”，形成正气充盈的用人导向。高度重视年轻干部成长工作,注重在教育培养、实践锻炼、关心激励方面下功夫,助推年轻干部快速成长。2020年，向县委推荐提拔重</w:t>
      </w:r>
      <w:r w:rsidR="00B41832" w:rsidRPr="001B2ECB">
        <w:rPr>
          <w:rFonts w:ascii="宋体" w:eastAsia="宋体" w:hAnsi="宋体" w:cs="Times New Roman" w:hint="eastAsia"/>
          <w:sz w:val="30"/>
          <w:szCs w:val="30"/>
        </w:rPr>
        <w:lastRenderedPageBreak/>
        <w:t>用副科实职干部3名，及时充实调整股级干部8名，将编制在其他单位的5名干部调到县政府研究中心，通过考试招录公开选调1人，择优选调3人到政府办工作，进一步充实了政府办工作力量，干部干事创业积极性得到有效激发。补选1名党性强、作风正、勇于奉献、表率作用好的党员干部选进了支委班子，派遣1名年轻党员驻村担任“第一书记”，主动与县直工委、各支部沟通，新发展3名入党积极分子，吸收2名预备党员，党员队伍得到进一步充实和壮大。办公室党支部书记履行第一责任人职责，坚持带头统筹谋划党建任务和工作目标，支部成员积极配合、分工合作，做到思想上同心、目标上同向、工作上同力。认真履行“一岗双责”，严格落实党风廉政建设责任制，明确职责分工，夯实工作责任，做到支部成员人人头上有担子、个个身上有责任。班子成员调整后，及时召开党员大会，调整补充新的支部成员，为开展正常的组织生活提供了坚强组织保障。严肃党内政治生活，落实“三会一课”等党内基本制度，带头以普通党员身份参加办公室学习讨论，开展主题党日、带头讲党课，示范引领带动全体党员干部抓好学习教育。注重干部素质教育和业务培训，每月检查 “干部在线学院”学习教育情况，组织建设进一步提高。坚持用制度化、规范化来提升党建工作科学化水平，制定了《祁东县人民政府办公室“三重一大”事项集体决策制度》，既强调明确分工，又注重团结协作，形成齐抓共管工作格局；认真贯彻民主集中制原则，严格按照议事决策程序，充分发挥党支部班子的集体智慧，增强了决策的民主性、科学性和透明性；结合工作实际进一步修订完善了办公室考勤、会议、学习、保障等制度，</w:t>
      </w:r>
      <w:r w:rsidR="00B41832" w:rsidRPr="001B2ECB">
        <w:rPr>
          <w:rFonts w:ascii="宋体" w:eastAsia="宋体" w:hAnsi="宋体" w:cs="Times New Roman" w:hint="eastAsia"/>
          <w:sz w:val="30"/>
          <w:szCs w:val="30"/>
        </w:rPr>
        <w:lastRenderedPageBreak/>
        <w:t>强化了办公室日常管理。成立县政府办意识形态工作领导小组，县政府办党组专题研究意识形态工作2次，组织专项督查1次，从严推进意识形态工作。严格落实党组理论学习中心组等学习制度，出台“学习强国”平台积分竞赛活动方案，开展“学习强国”知识竞赛；依托“三会一课”开展集中研讨、互动交流，党支部成员在思想行动上更加统一；定期检查或随机抽查学习笔记和知识掌握情况，</w:t>
      </w:r>
      <w:r w:rsidR="001B2ECB" w:rsidRPr="001B2ECB">
        <w:rPr>
          <w:rFonts w:asciiTheme="majorEastAsia" w:eastAsiaTheme="majorEastAsia" w:hAnsiTheme="majorEastAsia" w:hint="eastAsia"/>
          <w:sz w:val="30"/>
          <w:szCs w:val="30"/>
        </w:rPr>
        <w:t xml:space="preserve"> </w:t>
      </w:r>
      <w:r w:rsidR="00B41832" w:rsidRPr="001B2ECB">
        <w:rPr>
          <w:rFonts w:ascii="宋体" w:eastAsia="宋体" w:hAnsi="宋体" w:cs="Times New Roman" w:hint="eastAsia"/>
          <w:sz w:val="30"/>
          <w:szCs w:val="30"/>
        </w:rPr>
        <w:t>8月份，政府办党总支全体党员深入联点贫困村开展“禁毒、禁赌、反浪费”主题党课系列活动，11月份，组织全体党员集体观看电影《半条棉被的故事》，通过一系列形式多样的活动，进一步提升了党员政治素养，进一步统一了思想行动，进一步提升了组织凝聚力。</w:t>
      </w:r>
    </w:p>
    <w:p w:rsidR="00B41832" w:rsidRPr="00C278BF" w:rsidRDefault="00D60B18" w:rsidP="00B41832">
      <w:pPr>
        <w:adjustRightInd w:val="0"/>
        <w:snapToGrid w:val="0"/>
        <w:spacing w:line="580" w:lineRule="exact"/>
        <w:ind w:firstLine="645"/>
        <w:rPr>
          <w:rFonts w:ascii="宋体" w:eastAsia="宋体" w:hAnsi="宋体" w:cs="Times New Roman"/>
          <w:sz w:val="32"/>
          <w:szCs w:val="32"/>
        </w:rPr>
      </w:pPr>
      <w:r>
        <w:rPr>
          <w:rFonts w:asciiTheme="majorEastAsia" w:eastAsiaTheme="majorEastAsia" w:hAnsiTheme="majorEastAsia" w:hint="eastAsia"/>
          <w:b/>
          <w:sz w:val="32"/>
          <w:szCs w:val="32"/>
        </w:rPr>
        <w:t>2</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是疫情防控有力有为。</w:t>
      </w:r>
      <w:r w:rsidR="00B41832" w:rsidRPr="00C278BF">
        <w:rPr>
          <w:rFonts w:ascii="宋体" w:eastAsia="宋体" w:hAnsi="宋体" w:cs="Times New Roman" w:hint="eastAsia"/>
          <w:sz w:val="32"/>
          <w:szCs w:val="32"/>
        </w:rPr>
        <w:t>今</w:t>
      </w:r>
      <w:r w:rsidR="00B41832" w:rsidRPr="001B2ECB">
        <w:rPr>
          <w:rFonts w:ascii="宋体" w:eastAsia="宋体" w:hAnsi="宋体" w:cs="Times New Roman" w:hint="eastAsia"/>
          <w:sz w:val="30"/>
          <w:szCs w:val="30"/>
        </w:rPr>
        <w:t>年疫情发生后，政府办承担祁东县新型冠状病毒感染的肺炎疫情防控工作领导小组办公室职责，主要负责全县疫情防控组织协调工作，先后组织印发《疫情防控简报》30余期，上报各类信息1000余条，组织起草各类文件90余个，及时送交县委县政府和上级领导各类动态信息，为领导决策提供科学依据；创新防疫物资配送方式，安排专人专车集中派送，得到了基层的一致好评；政府办领导班子团结一心，以身作则，坚持身先士卒抓落实，深入一线抓落实，先后荣获省、市抗击新冠肺炎疫情先进个人，受到了省委省政府和市委市政府的表彰。</w:t>
      </w:r>
    </w:p>
    <w:p w:rsidR="00B41832" w:rsidRPr="001B2ECB" w:rsidRDefault="00D60B18" w:rsidP="00B41832">
      <w:pPr>
        <w:adjustRightInd w:val="0"/>
        <w:snapToGrid w:val="0"/>
        <w:spacing w:line="580" w:lineRule="exact"/>
        <w:ind w:firstLineChars="200" w:firstLine="643"/>
        <w:rPr>
          <w:rFonts w:ascii="宋体" w:eastAsia="宋体" w:hAnsi="宋体" w:cs="Times New Roman"/>
          <w:sz w:val="30"/>
          <w:szCs w:val="30"/>
        </w:rPr>
      </w:pPr>
      <w:r>
        <w:rPr>
          <w:rFonts w:asciiTheme="majorEastAsia" w:eastAsiaTheme="majorEastAsia" w:hAnsiTheme="majorEastAsia" w:hint="eastAsia"/>
          <w:b/>
          <w:sz w:val="32"/>
          <w:szCs w:val="32"/>
        </w:rPr>
        <w:t>3</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是争先创优富有成效。</w:t>
      </w:r>
      <w:r w:rsidR="00B41832" w:rsidRPr="00C278BF">
        <w:rPr>
          <w:rFonts w:ascii="宋体" w:eastAsia="宋体" w:hAnsi="宋体" w:cs="Times New Roman" w:hint="eastAsia"/>
          <w:sz w:val="32"/>
          <w:szCs w:val="32"/>
        </w:rPr>
        <w:t>20</w:t>
      </w:r>
      <w:r w:rsidR="00B41832" w:rsidRPr="001B2ECB">
        <w:rPr>
          <w:rFonts w:ascii="宋体" w:eastAsia="宋体" w:hAnsi="宋体" w:cs="Times New Roman" w:hint="eastAsia"/>
          <w:sz w:val="30"/>
          <w:szCs w:val="30"/>
        </w:rPr>
        <w:t>20年3月市委市政府部署“奋战一百天实现双过半”争先创优工作后，祁东县创先争优领导小组办公室设在县政府办，县政府办充分履行职责、担当作为；认</w:t>
      </w:r>
      <w:r w:rsidR="00B41832" w:rsidRPr="001B2ECB">
        <w:rPr>
          <w:rFonts w:ascii="宋体" w:eastAsia="宋体" w:hAnsi="宋体" w:cs="Times New Roman" w:hint="eastAsia"/>
          <w:sz w:val="30"/>
          <w:szCs w:val="30"/>
        </w:rPr>
        <w:lastRenderedPageBreak/>
        <w:t>真分析企业复工复产的难点问题，及时分析经济形势，积极为县委县政府建言献策，同时，调度各项经济指标；经市委市政府考核祁东县“奋战一百天实现双过半”取得全市A类单位第二的好成绩。群众生产生活秩序加快恢复，实现了全县疫情防控和经济社会发展“双胜利”。</w:t>
      </w:r>
    </w:p>
    <w:p w:rsidR="00B41832" w:rsidRPr="001B2ECB" w:rsidRDefault="00D60B18" w:rsidP="00B41832">
      <w:pPr>
        <w:adjustRightInd w:val="0"/>
        <w:snapToGrid w:val="0"/>
        <w:spacing w:line="580" w:lineRule="exact"/>
        <w:ind w:firstLine="645"/>
        <w:rPr>
          <w:rFonts w:ascii="宋体" w:eastAsia="宋体" w:hAnsi="宋体" w:cs="Times New Roman"/>
          <w:sz w:val="30"/>
          <w:szCs w:val="30"/>
        </w:rPr>
      </w:pPr>
      <w:r>
        <w:rPr>
          <w:rFonts w:asciiTheme="majorEastAsia" w:eastAsiaTheme="majorEastAsia" w:hAnsiTheme="majorEastAsia" w:hint="eastAsia"/>
          <w:b/>
          <w:sz w:val="32"/>
          <w:szCs w:val="32"/>
        </w:rPr>
        <w:t>4</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是办文办会细致严谨。</w:t>
      </w:r>
      <w:r w:rsidR="00B41832" w:rsidRPr="001B2ECB">
        <w:rPr>
          <w:rFonts w:ascii="宋体" w:eastAsia="宋体" w:hAnsi="宋体" w:cs="Times New Roman" w:hint="eastAsia"/>
          <w:color w:val="000000"/>
          <w:sz w:val="30"/>
          <w:szCs w:val="30"/>
        </w:rPr>
        <w:t>围绕“用规章制度规范办事流程，以最强执行力完成全年目标任务”这个县政府第一次全会主题，进一步规范公文处理程序，使政府各项制度有机衔接，形成“闭环”。</w:t>
      </w:r>
      <w:r w:rsidR="00B41832" w:rsidRPr="001B2ECB">
        <w:rPr>
          <w:rFonts w:ascii="宋体" w:eastAsia="宋体" w:hAnsi="宋体" w:cs="Times New Roman" w:hint="eastAsia"/>
          <w:sz w:val="30"/>
          <w:szCs w:val="30"/>
        </w:rPr>
        <w:t xml:space="preserve"> </w:t>
      </w:r>
      <w:r w:rsidR="00B41832" w:rsidRPr="001B2ECB">
        <w:rPr>
          <w:rFonts w:ascii="宋体" w:eastAsia="宋体" w:hAnsi="宋体" w:cs="Times New Roman" w:hint="eastAsia"/>
          <w:color w:val="000000"/>
          <w:sz w:val="30"/>
          <w:szCs w:val="30"/>
        </w:rPr>
        <w:t>全年共办理各类文件344件，较上年减少15％，出台各类会议纪要35个。同时，对全县性会议严格把关，严控会议规格和规模，对会议内容相近的合并开，对参会范围基本相似的集中开。</w:t>
      </w:r>
      <w:r w:rsidR="00B41832" w:rsidRPr="001B2ECB">
        <w:rPr>
          <w:rFonts w:ascii="宋体" w:eastAsia="宋体" w:hAnsi="宋体" w:cs="Times New Roman" w:hint="eastAsia"/>
          <w:sz w:val="30"/>
          <w:szCs w:val="30"/>
        </w:rPr>
        <w:t>认真搞好会务统筹协调，圆满完成县政府常务会、县长办公会、碰头会、视频会议、座谈会、疫情防控和复工复产调度会及各类临时会议等会议的组织工作。</w:t>
      </w:r>
    </w:p>
    <w:p w:rsidR="00B41832" w:rsidRPr="001B2ECB" w:rsidRDefault="00D60B18" w:rsidP="00B41832">
      <w:pPr>
        <w:adjustRightInd w:val="0"/>
        <w:snapToGrid w:val="0"/>
        <w:spacing w:line="580" w:lineRule="exact"/>
        <w:ind w:firstLine="645"/>
        <w:rPr>
          <w:rFonts w:ascii="宋体" w:eastAsia="宋体" w:hAnsi="宋体" w:cs="Times New Roman"/>
          <w:sz w:val="30"/>
          <w:szCs w:val="30"/>
        </w:rPr>
      </w:pPr>
      <w:r>
        <w:rPr>
          <w:rFonts w:asciiTheme="majorEastAsia" w:eastAsiaTheme="majorEastAsia" w:hAnsiTheme="majorEastAsia" w:hint="eastAsia"/>
          <w:b/>
          <w:sz w:val="32"/>
          <w:szCs w:val="32"/>
        </w:rPr>
        <w:t>5</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是政务督查扎实开展。</w:t>
      </w:r>
      <w:r w:rsidR="00B41832" w:rsidRPr="001B2ECB">
        <w:rPr>
          <w:rFonts w:ascii="宋体" w:eastAsia="宋体" w:hAnsi="宋体" w:cs="Times New Roman" w:hint="eastAsia"/>
          <w:sz w:val="30"/>
          <w:szCs w:val="30"/>
        </w:rPr>
        <w:t>全年开展专项督查21次、综合督查9次，下发督办令、督办函共计45个，编发《督查通报》16期，办理国务院“互联网+督查”和省市督办件48次，办理省市县领导批示件14次，开展重要课题调研3次，得到了县委县政府主要领导批示，督查工作得到上级的充分肯定。</w:t>
      </w:r>
    </w:p>
    <w:p w:rsidR="00B41832" w:rsidRPr="001B2ECB" w:rsidRDefault="00D60B18" w:rsidP="00B41832">
      <w:pPr>
        <w:adjustRightInd w:val="0"/>
        <w:snapToGrid w:val="0"/>
        <w:spacing w:line="580" w:lineRule="exact"/>
        <w:ind w:firstLine="645"/>
        <w:rPr>
          <w:rFonts w:ascii="宋体" w:eastAsia="宋体" w:hAnsi="宋体" w:cs="Times New Roman"/>
          <w:sz w:val="30"/>
          <w:szCs w:val="30"/>
        </w:rPr>
      </w:pPr>
      <w:r>
        <w:rPr>
          <w:rFonts w:asciiTheme="majorEastAsia" w:eastAsiaTheme="majorEastAsia" w:hAnsiTheme="majorEastAsia" w:hint="eastAsia"/>
          <w:b/>
          <w:sz w:val="32"/>
          <w:szCs w:val="32"/>
        </w:rPr>
        <w:t>6</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是建议提案办理高质高效。</w:t>
      </w:r>
      <w:r w:rsidR="00B41832" w:rsidRPr="001B2ECB">
        <w:rPr>
          <w:rFonts w:ascii="宋体" w:eastAsia="宋体" w:hAnsi="宋体" w:cs="Times New Roman" w:hint="eastAsia"/>
          <w:sz w:val="30"/>
          <w:szCs w:val="30"/>
        </w:rPr>
        <w:t>积极发挥政府办牵头抓总作用，召开党组会议专题研究，与办公室重点工作同安排、同部署、同落实；制定《2020年政府系统人大代表建议和政协委员提案办理工作方案》，成立领导小组，督促相关单位加大对建议提案办理力度，办出让代表委员们满意的结果。</w:t>
      </w:r>
      <w:r w:rsidR="00B41832" w:rsidRPr="001B2ECB">
        <w:rPr>
          <w:rFonts w:ascii="宋体" w:eastAsia="宋体" w:hAnsi="宋体" w:cs="Tahoma" w:hint="eastAsia"/>
          <w:kern w:val="0"/>
          <w:sz w:val="30"/>
          <w:szCs w:val="30"/>
        </w:rPr>
        <w:t>2020年，县政</w:t>
      </w:r>
      <w:r w:rsidR="00B41832" w:rsidRPr="001B2ECB">
        <w:rPr>
          <w:rFonts w:ascii="宋体" w:eastAsia="宋体" w:hAnsi="宋体" w:cs="Tahoma" w:hint="eastAsia"/>
          <w:kern w:val="0"/>
          <w:sz w:val="30"/>
          <w:szCs w:val="30"/>
        </w:rPr>
        <w:lastRenderedPageBreak/>
        <w:t>府系统</w:t>
      </w:r>
      <w:r w:rsidR="00B41832" w:rsidRPr="001B2ECB">
        <w:rPr>
          <w:rFonts w:ascii="宋体" w:eastAsia="宋体" w:hAnsi="宋体" w:cs="Times New Roman" w:hint="eastAsia"/>
          <w:sz w:val="30"/>
          <w:szCs w:val="30"/>
        </w:rPr>
        <w:t>共承办市人大代表建议16件、市政协提案7件（均由</w:t>
      </w:r>
      <w:r w:rsidR="00B41832" w:rsidRPr="001B2ECB">
        <w:rPr>
          <w:rFonts w:ascii="宋体" w:eastAsia="宋体" w:hAnsi="宋体" w:cs="Tahoma" w:hint="eastAsia"/>
          <w:kern w:val="0"/>
          <w:sz w:val="30"/>
          <w:szCs w:val="30"/>
        </w:rPr>
        <w:t>县政府办直接</w:t>
      </w:r>
      <w:r w:rsidR="00B41832" w:rsidRPr="001B2ECB">
        <w:rPr>
          <w:rFonts w:ascii="宋体" w:eastAsia="宋体" w:hAnsi="宋体" w:cs="Times New Roman" w:hint="eastAsia"/>
          <w:sz w:val="30"/>
          <w:szCs w:val="30"/>
        </w:rPr>
        <w:t>承办），</w:t>
      </w:r>
      <w:r w:rsidR="00B41832" w:rsidRPr="001B2ECB">
        <w:rPr>
          <w:rFonts w:ascii="宋体" w:eastAsia="宋体" w:hAnsi="宋体" w:cs="Tahoma" w:hint="eastAsia"/>
          <w:kern w:val="0"/>
          <w:sz w:val="30"/>
          <w:szCs w:val="30"/>
        </w:rPr>
        <w:t>县人大</w:t>
      </w:r>
      <w:r w:rsidR="00B41832" w:rsidRPr="001B2ECB">
        <w:rPr>
          <w:rFonts w:ascii="宋体" w:eastAsia="宋体" w:hAnsi="宋体" w:cs="Times New Roman" w:hint="eastAsia"/>
          <w:sz w:val="30"/>
          <w:szCs w:val="30"/>
        </w:rPr>
        <w:t>代表建议</w:t>
      </w:r>
      <w:r w:rsidR="00B41832" w:rsidRPr="001B2ECB">
        <w:rPr>
          <w:rFonts w:ascii="宋体" w:eastAsia="宋体" w:hAnsi="宋体" w:cs="Tahoma" w:hint="eastAsia"/>
          <w:kern w:val="0"/>
          <w:sz w:val="30"/>
          <w:szCs w:val="30"/>
        </w:rPr>
        <w:t>146件、县政协提案80件（县政府办直接承办建议3件、提案1件），</w:t>
      </w:r>
      <w:r w:rsidR="00B41832" w:rsidRPr="001B2ECB">
        <w:rPr>
          <w:rFonts w:ascii="宋体" w:eastAsia="宋体" w:hAnsi="宋体" w:cs="Times New Roman" w:hint="eastAsia"/>
          <w:sz w:val="30"/>
          <w:szCs w:val="30"/>
        </w:rPr>
        <w:t>建议提案办结率、面商率100%，满意率100%。</w:t>
      </w:r>
    </w:p>
    <w:p w:rsidR="00B41832" w:rsidRPr="001B2ECB" w:rsidRDefault="00D60B18" w:rsidP="00B41832">
      <w:pPr>
        <w:adjustRightInd w:val="0"/>
        <w:snapToGrid w:val="0"/>
        <w:spacing w:line="580" w:lineRule="exact"/>
        <w:ind w:firstLine="645"/>
        <w:rPr>
          <w:rFonts w:ascii="宋体" w:eastAsia="宋体" w:hAnsi="宋体" w:cs="Times New Roman"/>
          <w:sz w:val="30"/>
          <w:szCs w:val="30"/>
        </w:rPr>
      </w:pPr>
      <w:r>
        <w:rPr>
          <w:rFonts w:asciiTheme="majorEastAsia" w:eastAsiaTheme="majorEastAsia" w:hAnsiTheme="majorEastAsia" w:hint="eastAsia"/>
          <w:b/>
          <w:sz w:val="30"/>
          <w:szCs w:val="30"/>
        </w:rPr>
        <w:t>7</w:t>
      </w:r>
      <w:r w:rsidR="00AD7AFE" w:rsidRPr="001B2ECB">
        <w:rPr>
          <w:rFonts w:asciiTheme="majorEastAsia" w:eastAsiaTheme="majorEastAsia" w:hAnsiTheme="majorEastAsia" w:hint="eastAsia"/>
          <w:b/>
          <w:sz w:val="30"/>
          <w:szCs w:val="30"/>
        </w:rPr>
        <w:t>、</w:t>
      </w:r>
      <w:r w:rsidR="00B41832" w:rsidRPr="001B2ECB">
        <w:rPr>
          <w:rFonts w:ascii="宋体" w:eastAsia="宋体" w:hAnsi="宋体" w:cs="Times New Roman" w:hint="eastAsia"/>
          <w:b/>
          <w:sz w:val="30"/>
          <w:szCs w:val="30"/>
        </w:rPr>
        <w:t>是参谋辅助积极主动。</w:t>
      </w:r>
      <w:r w:rsidR="00B41832" w:rsidRPr="001B2ECB">
        <w:rPr>
          <w:rFonts w:ascii="宋体" w:eastAsia="宋体" w:hAnsi="宋体" w:cs="Times New Roman" w:hint="eastAsia"/>
          <w:sz w:val="30"/>
          <w:szCs w:val="30"/>
        </w:rPr>
        <w:t>认真开展调查研究、积极思考、努力创新，高质量起草各类领导讲话材料近300篇。加强与县直各职能部门的联系，及时掌握全县经济建设、社会发展和重大事件等方面的情况，2020年上报政务信息被省、市采用共计 60篇，为领导决策提供可靠的依据。。</w:t>
      </w:r>
    </w:p>
    <w:p w:rsidR="00B41832" w:rsidRPr="00C278BF" w:rsidRDefault="00D60B18" w:rsidP="00B41832">
      <w:pPr>
        <w:adjustRightInd w:val="0"/>
        <w:snapToGrid w:val="0"/>
        <w:spacing w:line="580" w:lineRule="exact"/>
        <w:ind w:firstLine="645"/>
        <w:rPr>
          <w:rFonts w:ascii="宋体" w:eastAsia="宋体" w:hAnsi="宋体" w:cs="Times New Roman"/>
          <w:sz w:val="32"/>
          <w:szCs w:val="32"/>
        </w:rPr>
      </w:pPr>
      <w:r>
        <w:rPr>
          <w:rFonts w:asciiTheme="majorEastAsia" w:eastAsiaTheme="majorEastAsia" w:hAnsiTheme="majorEastAsia" w:hint="eastAsia"/>
          <w:b/>
          <w:sz w:val="32"/>
          <w:szCs w:val="32"/>
        </w:rPr>
        <w:t>8</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是内务工作统筹推进</w:t>
      </w:r>
      <w:r w:rsidR="00B41832" w:rsidRPr="001B2ECB">
        <w:rPr>
          <w:rFonts w:ascii="宋体" w:eastAsia="宋体" w:hAnsi="宋体" w:cs="Times New Roman" w:hint="eastAsia"/>
          <w:b/>
          <w:sz w:val="30"/>
          <w:szCs w:val="30"/>
        </w:rPr>
        <w:t>。值班值守方面：</w:t>
      </w:r>
      <w:r w:rsidR="00B41832" w:rsidRPr="001B2ECB">
        <w:rPr>
          <w:rFonts w:ascii="宋体" w:eastAsia="宋体" w:hAnsi="宋体" w:cs="Times New Roman" w:hint="eastAsia"/>
          <w:sz w:val="30"/>
          <w:szCs w:val="30"/>
        </w:rPr>
        <w:t>加强了县、乡两级应急值守机构和队伍建设，严格落实领导带班、24小时在岗值班值守规定；坚持通过视频点名系统向省、市每周报告一次工作情况，及时向省、市报告，并妥善处置突发事件21起，减少9.5%。</w:t>
      </w:r>
      <w:r w:rsidR="00B41832" w:rsidRPr="001B2ECB">
        <w:rPr>
          <w:rFonts w:ascii="宋体" w:eastAsia="宋体" w:hAnsi="宋体" w:cs="Times New Roman" w:hint="eastAsia"/>
          <w:b/>
          <w:sz w:val="30"/>
          <w:szCs w:val="30"/>
        </w:rPr>
        <w:t>机要通信方面：</w:t>
      </w:r>
      <w:r w:rsidR="00B41832" w:rsidRPr="001B2ECB">
        <w:rPr>
          <w:rFonts w:ascii="宋体" w:eastAsia="宋体" w:hAnsi="宋体" w:cs="Times New Roman" w:hint="eastAsia"/>
          <w:sz w:val="30"/>
          <w:szCs w:val="30"/>
        </w:rPr>
        <w:t>完成1400余件文件归类整理存档，接收上级各类文件1752件，转办县委、县政府领导批示件90件，转呈落实领导批示119次，未出现遗漏、丢失、泄密等情况。</w:t>
      </w:r>
      <w:r w:rsidR="00B41832" w:rsidRPr="001B2ECB">
        <w:rPr>
          <w:rFonts w:ascii="宋体" w:eastAsia="宋体" w:hAnsi="宋体" w:cs="Times New Roman" w:hint="eastAsia"/>
          <w:b/>
          <w:sz w:val="30"/>
          <w:szCs w:val="30"/>
        </w:rPr>
        <w:t>后勤保障方面：</w:t>
      </w:r>
      <w:r w:rsidR="00B41832" w:rsidRPr="001B2ECB">
        <w:rPr>
          <w:rFonts w:ascii="宋体" w:eastAsia="宋体" w:hAnsi="宋体" w:cs="Times New Roman" w:hint="eastAsia"/>
          <w:sz w:val="30"/>
          <w:szCs w:val="30"/>
        </w:rPr>
        <w:t>严格按照有关规定及时记账做账，按时报送财务报表，进一步提升了财务管理水平，2020年财务预算缩减0.3%，一般支出和项目支出同比减少超过20.6%，为单位日常运转提供了有力保障。</w:t>
      </w:r>
    </w:p>
    <w:p w:rsidR="00B41832" w:rsidRPr="001B2ECB" w:rsidRDefault="00D60B18" w:rsidP="00B41832">
      <w:pPr>
        <w:adjustRightInd w:val="0"/>
        <w:snapToGrid w:val="0"/>
        <w:spacing w:line="580" w:lineRule="exact"/>
        <w:ind w:firstLine="645"/>
        <w:rPr>
          <w:rFonts w:ascii="宋体" w:eastAsia="宋体" w:hAnsi="宋体" w:cs="Times New Roman"/>
          <w:sz w:val="30"/>
          <w:szCs w:val="30"/>
        </w:rPr>
      </w:pPr>
      <w:r>
        <w:rPr>
          <w:rFonts w:asciiTheme="majorEastAsia" w:eastAsiaTheme="majorEastAsia" w:hAnsiTheme="majorEastAsia" w:hint="eastAsia"/>
          <w:b/>
          <w:sz w:val="32"/>
          <w:szCs w:val="32"/>
        </w:rPr>
        <w:t>9</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是金融服务提质增效。</w:t>
      </w:r>
      <w:r w:rsidR="00B41832" w:rsidRPr="001B2ECB">
        <w:rPr>
          <w:rFonts w:ascii="宋体" w:eastAsia="宋体" w:hAnsi="宋体" w:cs="Times New Roman" w:hint="eastAsia"/>
          <w:sz w:val="30"/>
          <w:szCs w:val="30"/>
        </w:rPr>
        <w:t>祁东惠丰村镇银行正式营业，“一县两行”格局形成。积极推进防范和打击非法集资工作常态化，深入开展“校园贷”“套路贷”等违法行为专项排查和各类交易场所清理整顿、互联网金融风险专项整治，累计发放宣传资</w:t>
      </w:r>
      <w:r w:rsidR="00B41832" w:rsidRPr="001B2ECB">
        <w:rPr>
          <w:rFonts w:ascii="宋体" w:eastAsia="宋体" w:hAnsi="宋体" w:cs="Times New Roman" w:hint="eastAsia"/>
          <w:sz w:val="30"/>
          <w:szCs w:val="30"/>
        </w:rPr>
        <w:lastRenderedPageBreak/>
        <w:t>料3万余份，接受群众咨询1500余次。成功处置、化解宝赢民公司非法集资风险；对中彩公司非法集资案立案查处，5名犯罪嫌疑人到案。</w:t>
      </w:r>
    </w:p>
    <w:p w:rsidR="00B41832" w:rsidRPr="001B2ECB" w:rsidRDefault="00D60B18" w:rsidP="00B41832">
      <w:pPr>
        <w:adjustRightInd w:val="0"/>
        <w:snapToGrid w:val="0"/>
        <w:spacing w:line="580" w:lineRule="exact"/>
        <w:ind w:firstLine="645"/>
        <w:rPr>
          <w:rFonts w:ascii="宋体" w:eastAsia="宋体" w:hAnsi="宋体" w:cs="Times New Roman"/>
          <w:sz w:val="30"/>
          <w:szCs w:val="30"/>
        </w:rPr>
      </w:pPr>
      <w:r>
        <w:rPr>
          <w:rFonts w:asciiTheme="majorEastAsia" w:eastAsiaTheme="majorEastAsia" w:hAnsiTheme="majorEastAsia" w:hint="eastAsia"/>
          <w:b/>
          <w:sz w:val="32"/>
          <w:szCs w:val="32"/>
        </w:rPr>
        <w:t>10</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是强化廉政教育</w:t>
      </w:r>
      <w:r w:rsidR="00B41832" w:rsidRPr="001B2ECB">
        <w:rPr>
          <w:rFonts w:ascii="宋体" w:eastAsia="宋体" w:hAnsi="宋体" w:cs="Times New Roman" w:hint="eastAsia"/>
          <w:b/>
          <w:sz w:val="30"/>
          <w:szCs w:val="30"/>
        </w:rPr>
        <w:t>。</w:t>
      </w:r>
      <w:r w:rsidR="00B41832" w:rsidRPr="001B2ECB">
        <w:rPr>
          <w:rFonts w:ascii="宋体" w:eastAsia="宋体" w:hAnsi="宋体" w:cs="Times New Roman" w:hint="eastAsia"/>
          <w:sz w:val="30"/>
          <w:szCs w:val="30"/>
        </w:rPr>
        <w:t>组织理论学习中心组集中原汁原味学习“四个监督”文件内容，将“四个监督”纳入年度民主生活会、组织生活会和个人重大事项报告的重要内容，组织全体党员进行集中学习；结合“禁毒、禁赌、反浪费”宣传教育主题党日活动，进一步加强廉政文化教育；经常性开展党风党纪和廉洁从政教育，多次组织党员干部学习党风廉政建设理论和法规制度。</w:t>
      </w:r>
    </w:p>
    <w:p w:rsidR="00B41832" w:rsidRPr="001B2ECB" w:rsidRDefault="00D60B18" w:rsidP="00B41832">
      <w:pPr>
        <w:adjustRightInd w:val="0"/>
        <w:snapToGrid w:val="0"/>
        <w:spacing w:line="580" w:lineRule="exact"/>
        <w:ind w:firstLine="645"/>
        <w:rPr>
          <w:rFonts w:ascii="宋体" w:eastAsia="宋体" w:hAnsi="宋体" w:cs="Times New Roman"/>
          <w:sz w:val="30"/>
          <w:szCs w:val="30"/>
        </w:rPr>
      </w:pPr>
      <w:r>
        <w:rPr>
          <w:rFonts w:asciiTheme="majorEastAsia" w:eastAsiaTheme="majorEastAsia" w:hAnsiTheme="majorEastAsia" w:hint="eastAsia"/>
          <w:b/>
          <w:sz w:val="32"/>
          <w:szCs w:val="32"/>
        </w:rPr>
        <w:t>11</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是落实“一岗双责”。</w:t>
      </w:r>
      <w:r w:rsidR="00B41832" w:rsidRPr="001B2ECB">
        <w:rPr>
          <w:rFonts w:ascii="宋体" w:eastAsia="宋体" w:hAnsi="宋体" w:cs="Times New Roman" w:hint="eastAsia"/>
          <w:sz w:val="30"/>
          <w:szCs w:val="30"/>
        </w:rPr>
        <w:t>县政府办领导班子成员带头遵守党风廉政建设的各项规定，认真落实党风廉政建设“一岗双责”责任制，着力强化源头预防和腐败治理，均没有私客公请、收送“红包”、违规插手干预工程建设等行为，及时有序组织县级领导、本单位和下属单位全体干部职工进行了毛发检测。</w:t>
      </w:r>
    </w:p>
    <w:p w:rsidR="00B41832" w:rsidRPr="001B2ECB" w:rsidRDefault="00D60B18" w:rsidP="00B27B29">
      <w:pPr>
        <w:adjustRightInd w:val="0"/>
        <w:snapToGrid w:val="0"/>
        <w:spacing w:line="580" w:lineRule="exact"/>
        <w:ind w:firstLine="645"/>
        <w:rPr>
          <w:rFonts w:asciiTheme="majorEastAsia" w:eastAsiaTheme="majorEastAsia" w:hAnsiTheme="majorEastAsia"/>
          <w:sz w:val="30"/>
          <w:szCs w:val="30"/>
        </w:rPr>
      </w:pPr>
      <w:r>
        <w:rPr>
          <w:rFonts w:asciiTheme="majorEastAsia" w:eastAsiaTheme="majorEastAsia" w:hAnsiTheme="majorEastAsia" w:hint="eastAsia"/>
          <w:b/>
          <w:sz w:val="32"/>
          <w:szCs w:val="32"/>
        </w:rPr>
        <w:t>12</w:t>
      </w:r>
      <w:r w:rsidR="00AD7AFE" w:rsidRPr="00C278BF">
        <w:rPr>
          <w:rFonts w:asciiTheme="majorEastAsia" w:eastAsiaTheme="majorEastAsia" w:hAnsiTheme="majorEastAsia" w:hint="eastAsia"/>
          <w:b/>
          <w:sz w:val="32"/>
          <w:szCs w:val="32"/>
        </w:rPr>
        <w:t>、</w:t>
      </w:r>
      <w:r w:rsidR="00B41832" w:rsidRPr="00C278BF">
        <w:rPr>
          <w:rFonts w:ascii="宋体" w:eastAsia="宋体" w:hAnsi="宋体" w:cs="Times New Roman" w:hint="eastAsia"/>
          <w:b/>
          <w:sz w:val="32"/>
          <w:szCs w:val="32"/>
        </w:rPr>
        <w:t>是筑牢防御体系</w:t>
      </w:r>
      <w:r w:rsidR="00B41832" w:rsidRPr="001B2ECB">
        <w:rPr>
          <w:rFonts w:ascii="宋体" w:eastAsia="宋体" w:hAnsi="宋体" w:cs="Times New Roman" w:hint="eastAsia"/>
          <w:b/>
          <w:sz w:val="30"/>
          <w:szCs w:val="30"/>
        </w:rPr>
        <w:t>。</w:t>
      </w:r>
      <w:r w:rsidR="00B41832" w:rsidRPr="001B2ECB">
        <w:rPr>
          <w:rFonts w:ascii="宋体" w:eastAsia="宋体" w:hAnsi="宋体" w:cs="Times New Roman" w:hint="eastAsia"/>
          <w:sz w:val="30"/>
          <w:szCs w:val="30"/>
        </w:rPr>
        <w:t>积极开展“预防为先、小处着手”治理行动，先后签订了《党员干部“八小时外”自我约束承诺书》《厉行勤俭节约反对餐饮浪费承诺书》《祁东县国家公职人员违规参与涉砂涉矿经营性活动报告表》等，制定了《祁东县人民政府办公室内部控制手册》《祁东县人民政府办公室廉政风险防范化解工作方案》，开展廉政风险点排查防范化解，严格财经纪律，规范财务管理，严控“三公”经费支出，厉行勤俭节约，加强对公务用车、办公用房的管理，防止浪费和违规使用公共资源的行为。</w:t>
      </w:r>
    </w:p>
    <w:p w:rsidR="00D06F9B" w:rsidRPr="00C278BF" w:rsidRDefault="00082C0A" w:rsidP="0054157D">
      <w:pPr>
        <w:spacing w:line="360" w:lineRule="auto"/>
        <w:ind w:firstLineChars="200" w:firstLine="643"/>
        <w:rPr>
          <w:rFonts w:asciiTheme="majorEastAsia" w:eastAsiaTheme="majorEastAsia" w:hAnsiTheme="majorEastAsia" w:cs="Times New Roman"/>
          <w:b/>
          <w:color w:val="333333"/>
          <w:kern w:val="0"/>
          <w:sz w:val="30"/>
          <w:szCs w:val="30"/>
        </w:rPr>
      </w:pPr>
      <w:r w:rsidRPr="00C278BF">
        <w:rPr>
          <w:rFonts w:asciiTheme="majorEastAsia" w:eastAsiaTheme="majorEastAsia" w:hAnsiTheme="majorEastAsia" w:cs="仿宋_GB2312"/>
          <w:b/>
          <w:bCs/>
          <w:kern w:val="0"/>
          <w:sz w:val="32"/>
          <w:szCs w:val="32"/>
        </w:rPr>
        <w:t>二、</w:t>
      </w:r>
      <w:r w:rsidRPr="00C278BF">
        <w:rPr>
          <w:rFonts w:asciiTheme="majorEastAsia" w:eastAsiaTheme="majorEastAsia" w:hAnsiTheme="majorEastAsia" w:cs="Times New Roman" w:hint="eastAsia"/>
          <w:b/>
          <w:color w:val="333333"/>
          <w:kern w:val="0"/>
          <w:sz w:val="30"/>
          <w:szCs w:val="30"/>
        </w:rPr>
        <w:t>部门整体支出情况</w:t>
      </w:r>
    </w:p>
    <w:p w:rsidR="00D06F9B" w:rsidRPr="00C278BF" w:rsidRDefault="00082C0A" w:rsidP="003D5275">
      <w:pPr>
        <w:pStyle w:val="a3"/>
        <w:spacing w:before="0" w:beforeAutospacing="0" w:after="0" w:afterAutospacing="0" w:line="360" w:lineRule="auto"/>
        <w:ind w:firstLineChars="200" w:firstLine="602"/>
        <w:rPr>
          <w:rFonts w:asciiTheme="majorEastAsia" w:eastAsiaTheme="majorEastAsia" w:hAnsiTheme="majorEastAsia" w:cs="Times New Roman"/>
          <w:color w:val="333333"/>
          <w:sz w:val="30"/>
          <w:szCs w:val="30"/>
        </w:rPr>
      </w:pPr>
      <w:r w:rsidRPr="00C278BF">
        <w:rPr>
          <w:rFonts w:asciiTheme="majorEastAsia" w:eastAsiaTheme="majorEastAsia" w:hAnsiTheme="majorEastAsia" w:cs="Times New Roman"/>
          <w:b/>
          <w:bCs/>
          <w:kern w:val="2"/>
          <w:sz w:val="30"/>
          <w:szCs w:val="30"/>
        </w:rPr>
        <w:lastRenderedPageBreak/>
        <w:t>（一）</w:t>
      </w:r>
      <w:r w:rsidRPr="00C278BF">
        <w:rPr>
          <w:rFonts w:asciiTheme="majorEastAsia" w:eastAsiaTheme="majorEastAsia" w:hAnsiTheme="majorEastAsia" w:cs="Times New Roman" w:hint="eastAsia"/>
          <w:b/>
          <w:bCs/>
          <w:kern w:val="2"/>
          <w:sz w:val="30"/>
          <w:szCs w:val="30"/>
        </w:rPr>
        <w:t>2020年</w:t>
      </w:r>
      <w:r w:rsidRPr="00C278BF">
        <w:rPr>
          <w:rFonts w:asciiTheme="majorEastAsia" w:eastAsiaTheme="majorEastAsia" w:hAnsiTheme="majorEastAsia" w:cs="Times New Roman"/>
          <w:b/>
          <w:bCs/>
          <w:kern w:val="2"/>
          <w:sz w:val="30"/>
          <w:szCs w:val="30"/>
        </w:rPr>
        <w:t xml:space="preserve">度收入支出决算总体情况 </w:t>
      </w:r>
    </w:p>
    <w:p w:rsidR="00D06F9B" w:rsidRPr="00C278BF" w:rsidRDefault="00082C0A" w:rsidP="003D5275">
      <w:pPr>
        <w:pStyle w:val="a3"/>
        <w:spacing w:before="0" w:beforeAutospacing="0" w:after="0" w:afterAutospacing="0" w:line="360" w:lineRule="auto"/>
        <w:ind w:firstLineChars="200" w:firstLine="600"/>
        <w:rPr>
          <w:rFonts w:asciiTheme="majorEastAsia" w:eastAsiaTheme="majorEastAsia" w:hAnsiTheme="majorEastAsia" w:cs="Times New Roman"/>
          <w:color w:val="333333"/>
          <w:sz w:val="30"/>
          <w:szCs w:val="30"/>
        </w:rPr>
      </w:pPr>
      <w:r w:rsidRPr="00C278BF">
        <w:rPr>
          <w:rFonts w:asciiTheme="majorEastAsia" w:eastAsiaTheme="majorEastAsia" w:hAnsiTheme="majorEastAsia" w:cs="Times New Roman" w:hint="eastAsia"/>
          <w:color w:val="333333"/>
          <w:sz w:val="30"/>
          <w:szCs w:val="30"/>
        </w:rPr>
        <w:t>2020年</w:t>
      </w:r>
      <w:r w:rsidRPr="00C278BF">
        <w:rPr>
          <w:rFonts w:asciiTheme="majorEastAsia" w:eastAsiaTheme="majorEastAsia" w:hAnsiTheme="majorEastAsia" w:cs="Times New Roman"/>
          <w:color w:val="333333"/>
          <w:sz w:val="30"/>
          <w:szCs w:val="30"/>
        </w:rPr>
        <w:t>度收入总计</w:t>
      </w:r>
      <w:r w:rsidR="00A930F8" w:rsidRPr="00C278BF">
        <w:rPr>
          <w:rFonts w:asciiTheme="majorEastAsia" w:eastAsiaTheme="majorEastAsia" w:hAnsiTheme="majorEastAsia" w:cs="Times New Roman" w:hint="eastAsia"/>
          <w:color w:val="333333"/>
          <w:sz w:val="30"/>
          <w:szCs w:val="30"/>
        </w:rPr>
        <w:t>147.51</w:t>
      </w:r>
      <w:r w:rsidRPr="00C278BF">
        <w:rPr>
          <w:rFonts w:asciiTheme="majorEastAsia" w:eastAsiaTheme="majorEastAsia" w:hAnsiTheme="majorEastAsia" w:cs="Times New Roman"/>
          <w:color w:val="333333"/>
          <w:sz w:val="30"/>
          <w:szCs w:val="30"/>
        </w:rPr>
        <w:t>万元，</w:t>
      </w:r>
      <w:r w:rsidRPr="00C278BF">
        <w:rPr>
          <w:rFonts w:asciiTheme="majorEastAsia" w:eastAsiaTheme="majorEastAsia" w:hAnsiTheme="majorEastAsia" w:cs="Times New Roman" w:hint="eastAsia"/>
          <w:color w:val="333333"/>
          <w:sz w:val="30"/>
          <w:szCs w:val="30"/>
        </w:rPr>
        <w:t>其中：</w:t>
      </w:r>
      <w:r w:rsidRPr="00C278BF">
        <w:rPr>
          <w:rFonts w:asciiTheme="majorEastAsia" w:eastAsiaTheme="majorEastAsia" w:hAnsiTheme="majorEastAsia" w:cs="Times New Roman"/>
          <w:color w:val="333333"/>
          <w:sz w:val="30"/>
          <w:szCs w:val="30"/>
        </w:rPr>
        <w:t>财政拨款收入</w:t>
      </w:r>
      <w:r w:rsidR="00A930F8" w:rsidRPr="00C278BF">
        <w:rPr>
          <w:rFonts w:asciiTheme="majorEastAsia" w:eastAsiaTheme="majorEastAsia" w:hAnsiTheme="majorEastAsia" w:cs="Times New Roman" w:hint="eastAsia"/>
          <w:color w:val="333333"/>
          <w:sz w:val="30"/>
          <w:szCs w:val="30"/>
        </w:rPr>
        <w:t>147.51</w:t>
      </w:r>
      <w:r w:rsidRPr="00C278BF">
        <w:rPr>
          <w:rFonts w:asciiTheme="majorEastAsia" w:eastAsiaTheme="majorEastAsia" w:hAnsiTheme="majorEastAsia" w:cs="Times New Roman"/>
          <w:color w:val="333333"/>
          <w:sz w:val="30"/>
          <w:szCs w:val="30"/>
        </w:rPr>
        <w:t>万元。</w:t>
      </w:r>
    </w:p>
    <w:p w:rsidR="00D06F9B" w:rsidRPr="00C278BF" w:rsidRDefault="00082C0A" w:rsidP="003D5275">
      <w:pPr>
        <w:spacing w:line="360" w:lineRule="auto"/>
        <w:ind w:firstLineChars="200" w:firstLine="600"/>
        <w:jc w:val="left"/>
        <w:rPr>
          <w:rFonts w:asciiTheme="majorEastAsia" w:eastAsiaTheme="majorEastAsia" w:hAnsiTheme="majorEastAsia" w:cs="Times New Roman"/>
          <w:color w:val="333333"/>
          <w:sz w:val="30"/>
          <w:szCs w:val="30"/>
        </w:rPr>
      </w:pPr>
      <w:r w:rsidRPr="00C278BF">
        <w:rPr>
          <w:rFonts w:asciiTheme="majorEastAsia" w:eastAsiaTheme="majorEastAsia" w:hAnsiTheme="majorEastAsia" w:cs="Times New Roman" w:hint="eastAsia"/>
          <w:color w:val="333333"/>
          <w:sz w:val="30"/>
          <w:szCs w:val="30"/>
        </w:rPr>
        <w:t>2020年</w:t>
      </w:r>
      <w:r w:rsidRPr="00C278BF">
        <w:rPr>
          <w:rFonts w:asciiTheme="majorEastAsia" w:eastAsiaTheme="majorEastAsia" w:hAnsiTheme="majorEastAsia" w:cs="Times New Roman"/>
          <w:color w:val="333333"/>
          <w:sz w:val="30"/>
          <w:szCs w:val="30"/>
        </w:rPr>
        <w:t>度本年支出合计</w:t>
      </w:r>
      <w:r w:rsidR="00A930F8" w:rsidRPr="00C278BF">
        <w:rPr>
          <w:rFonts w:asciiTheme="majorEastAsia" w:eastAsiaTheme="majorEastAsia" w:hAnsiTheme="majorEastAsia" w:cs="Times New Roman" w:hint="eastAsia"/>
          <w:color w:val="333333"/>
          <w:sz w:val="30"/>
          <w:szCs w:val="30"/>
        </w:rPr>
        <w:t>147.51</w:t>
      </w:r>
      <w:r w:rsidRPr="00C278BF">
        <w:rPr>
          <w:rFonts w:asciiTheme="majorEastAsia" w:eastAsiaTheme="majorEastAsia" w:hAnsiTheme="majorEastAsia" w:cs="Times New Roman"/>
          <w:color w:val="333333"/>
          <w:sz w:val="30"/>
          <w:szCs w:val="30"/>
        </w:rPr>
        <w:t>万元，其中：基本支出</w:t>
      </w:r>
      <w:r w:rsidR="00A930F8" w:rsidRPr="00C278BF">
        <w:rPr>
          <w:rFonts w:asciiTheme="majorEastAsia" w:eastAsiaTheme="majorEastAsia" w:hAnsiTheme="majorEastAsia" w:cs="Times New Roman" w:hint="eastAsia"/>
          <w:color w:val="333333"/>
          <w:sz w:val="30"/>
          <w:szCs w:val="30"/>
        </w:rPr>
        <w:t>147.51</w:t>
      </w:r>
      <w:r w:rsidRPr="00C278BF">
        <w:rPr>
          <w:rFonts w:asciiTheme="majorEastAsia" w:eastAsiaTheme="majorEastAsia" w:hAnsiTheme="majorEastAsia" w:cs="Times New Roman"/>
          <w:color w:val="333333"/>
          <w:sz w:val="30"/>
          <w:szCs w:val="30"/>
        </w:rPr>
        <w:t>万元</w:t>
      </w:r>
      <w:r w:rsidRPr="00C278BF">
        <w:rPr>
          <w:rFonts w:asciiTheme="majorEastAsia" w:eastAsiaTheme="majorEastAsia" w:hAnsiTheme="majorEastAsia" w:cs="Times New Roman" w:hint="eastAsia"/>
          <w:color w:val="333333"/>
          <w:sz w:val="30"/>
          <w:szCs w:val="30"/>
        </w:rPr>
        <w:t>、项目</w:t>
      </w:r>
      <w:r w:rsidRPr="00C278BF">
        <w:rPr>
          <w:rFonts w:asciiTheme="majorEastAsia" w:eastAsiaTheme="majorEastAsia" w:hAnsiTheme="majorEastAsia" w:cs="Times New Roman"/>
          <w:color w:val="333333"/>
          <w:sz w:val="30"/>
          <w:szCs w:val="30"/>
        </w:rPr>
        <w:t>支出</w:t>
      </w:r>
      <w:r w:rsidR="00A930F8" w:rsidRPr="00C278BF">
        <w:rPr>
          <w:rFonts w:asciiTheme="majorEastAsia" w:eastAsiaTheme="majorEastAsia" w:hAnsiTheme="majorEastAsia" w:cs="Times New Roman" w:hint="eastAsia"/>
          <w:color w:val="333333"/>
          <w:sz w:val="30"/>
          <w:szCs w:val="30"/>
        </w:rPr>
        <w:t>0</w:t>
      </w:r>
      <w:r w:rsidRPr="00C278BF">
        <w:rPr>
          <w:rFonts w:asciiTheme="majorEastAsia" w:eastAsiaTheme="majorEastAsia" w:hAnsiTheme="majorEastAsia" w:cs="Times New Roman"/>
          <w:color w:val="333333"/>
          <w:sz w:val="30"/>
          <w:szCs w:val="30"/>
        </w:rPr>
        <w:t>万元</w:t>
      </w:r>
      <w:r w:rsidRPr="00C278BF">
        <w:rPr>
          <w:rFonts w:asciiTheme="majorEastAsia" w:eastAsiaTheme="majorEastAsia" w:hAnsiTheme="majorEastAsia" w:cs="Times New Roman" w:hint="eastAsia"/>
          <w:color w:val="333333"/>
          <w:sz w:val="30"/>
          <w:szCs w:val="30"/>
        </w:rPr>
        <w:t>。</w:t>
      </w:r>
      <w:r w:rsidRPr="00C278BF">
        <w:rPr>
          <w:rFonts w:asciiTheme="majorEastAsia" w:eastAsiaTheme="majorEastAsia" w:hAnsiTheme="majorEastAsia" w:cs="Times New Roman"/>
          <w:color w:val="333333"/>
          <w:sz w:val="30"/>
          <w:szCs w:val="30"/>
        </w:rPr>
        <w:t xml:space="preserve">  </w:t>
      </w:r>
    </w:p>
    <w:p w:rsidR="00D06F9B" w:rsidRPr="00C278BF" w:rsidRDefault="00082C0A" w:rsidP="003D5275">
      <w:pPr>
        <w:pStyle w:val="a3"/>
        <w:spacing w:before="0" w:beforeAutospacing="0" w:after="0" w:afterAutospacing="0" w:line="360" w:lineRule="auto"/>
        <w:ind w:firstLineChars="200" w:firstLine="602"/>
        <w:rPr>
          <w:rFonts w:asciiTheme="majorEastAsia" w:eastAsiaTheme="majorEastAsia" w:hAnsiTheme="majorEastAsia" w:cs="Times New Roman"/>
          <w:b/>
          <w:bCs/>
          <w:kern w:val="2"/>
          <w:sz w:val="30"/>
          <w:szCs w:val="30"/>
        </w:rPr>
      </w:pPr>
      <w:r w:rsidRPr="00C278BF">
        <w:rPr>
          <w:rFonts w:asciiTheme="majorEastAsia" w:eastAsiaTheme="majorEastAsia" w:hAnsiTheme="majorEastAsia" w:cs="Times New Roman"/>
          <w:b/>
          <w:bCs/>
          <w:kern w:val="2"/>
          <w:sz w:val="30"/>
          <w:szCs w:val="30"/>
        </w:rPr>
        <w:t>（二）</w:t>
      </w:r>
      <w:r w:rsidRPr="00C278BF">
        <w:rPr>
          <w:rFonts w:asciiTheme="majorEastAsia" w:eastAsiaTheme="majorEastAsia" w:hAnsiTheme="majorEastAsia" w:cs="Times New Roman" w:hint="eastAsia"/>
          <w:b/>
          <w:bCs/>
          <w:kern w:val="2"/>
          <w:sz w:val="30"/>
          <w:szCs w:val="30"/>
        </w:rPr>
        <w:t>2020年</w:t>
      </w:r>
      <w:r w:rsidRPr="00C278BF">
        <w:rPr>
          <w:rFonts w:asciiTheme="majorEastAsia" w:eastAsiaTheme="majorEastAsia" w:hAnsiTheme="majorEastAsia" w:cs="Times New Roman"/>
          <w:b/>
          <w:bCs/>
          <w:kern w:val="2"/>
          <w:sz w:val="30"/>
          <w:szCs w:val="30"/>
        </w:rPr>
        <w:t>度财政拨款收入支出决算情况</w:t>
      </w:r>
    </w:p>
    <w:p w:rsidR="00D06F9B" w:rsidRPr="00C278BF" w:rsidRDefault="00082C0A" w:rsidP="003D5275">
      <w:pPr>
        <w:pStyle w:val="a3"/>
        <w:spacing w:before="0" w:beforeAutospacing="0" w:after="0" w:afterAutospacing="0" w:line="360" w:lineRule="auto"/>
        <w:ind w:firstLineChars="200" w:firstLine="600"/>
        <w:rPr>
          <w:rFonts w:asciiTheme="majorEastAsia" w:eastAsiaTheme="majorEastAsia" w:hAnsiTheme="majorEastAsia" w:cs="Times New Roman"/>
          <w:color w:val="333333"/>
          <w:sz w:val="30"/>
          <w:szCs w:val="30"/>
        </w:rPr>
      </w:pPr>
      <w:r w:rsidRPr="00C278BF">
        <w:rPr>
          <w:rFonts w:asciiTheme="majorEastAsia" w:eastAsiaTheme="majorEastAsia" w:hAnsiTheme="majorEastAsia" w:cs="Times New Roman" w:hint="eastAsia"/>
          <w:kern w:val="2"/>
          <w:sz w:val="30"/>
          <w:szCs w:val="30"/>
        </w:rPr>
        <w:t>2020年</w:t>
      </w:r>
      <w:r w:rsidRPr="00C278BF">
        <w:rPr>
          <w:rFonts w:asciiTheme="majorEastAsia" w:eastAsiaTheme="majorEastAsia" w:hAnsiTheme="majorEastAsia" w:cs="Times New Roman"/>
          <w:color w:val="333333"/>
          <w:sz w:val="30"/>
          <w:szCs w:val="30"/>
        </w:rPr>
        <w:t>度财政拨款收入合计</w:t>
      </w:r>
      <w:r w:rsidR="00437BDE">
        <w:rPr>
          <w:rFonts w:asciiTheme="majorEastAsia" w:eastAsiaTheme="majorEastAsia" w:hAnsiTheme="majorEastAsia" w:cs="Times New Roman" w:hint="eastAsia"/>
          <w:color w:val="333333"/>
          <w:sz w:val="30"/>
          <w:szCs w:val="30"/>
        </w:rPr>
        <w:t>1236.01</w:t>
      </w:r>
      <w:r w:rsidRPr="00C278BF">
        <w:rPr>
          <w:rFonts w:asciiTheme="majorEastAsia" w:eastAsiaTheme="majorEastAsia" w:hAnsiTheme="majorEastAsia" w:cs="Times New Roman"/>
          <w:color w:val="333333"/>
          <w:sz w:val="30"/>
          <w:szCs w:val="30"/>
        </w:rPr>
        <w:t>万元，其中：一般公共预算财政拨款收入</w:t>
      </w:r>
      <w:r w:rsidR="00437BDE">
        <w:rPr>
          <w:rFonts w:asciiTheme="majorEastAsia" w:eastAsiaTheme="majorEastAsia" w:hAnsiTheme="majorEastAsia" w:cs="Times New Roman" w:hint="eastAsia"/>
          <w:color w:val="333333"/>
          <w:sz w:val="30"/>
          <w:szCs w:val="30"/>
        </w:rPr>
        <w:t>1236.01</w:t>
      </w:r>
      <w:r w:rsidRPr="00C278BF">
        <w:rPr>
          <w:rFonts w:asciiTheme="majorEastAsia" w:eastAsiaTheme="majorEastAsia" w:hAnsiTheme="majorEastAsia" w:cs="Times New Roman"/>
          <w:color w:val="333333"/>
          <w:sz w:val="30"/>
          <w:szCs w:val="30"/>
        </w:rPr>
        <w:t>万元</w:t>
      </w:r>
      <w:r w:rsidRPr="00C278BF">
        <w:rPr>
          <w:rFonts w:asciiTheme="majorEastAsia" w:eastAsiaTheme="majorEastAsia" w:hAnsiTheme="majorEastAsia" w:cs="Times New Roman" w:hint="eastAsia"/>
          <w:color w:val="333333"/>
          <w:sz w:val="30"/>
          <w:szCs w:val="30"/>
        </w:rPr>
        <w:t>。</w:t>
      </w:r>
    </w:p>
    <w:p w:rsidR="00802614" w:rsidRPr="00C278BF" w:rsidRDefault="00082C0A" w:rsidP="00802614">
      <w:pPr>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sz w:val="30"/>
          <w:szCs w:val="30"/>
        </w:rPr>
        <w:t>2020年</w:t>
      </w:r>
      <w:r w:rsidRPr="00C278BF">
        <w:rPr>
          <w:rFonts w:asciiTheme="majorEastAsia" w:eastAsiaTheme="majorEastAsia" w:hAnsiTheme="majorEastAsia" w:cs="Times New Roman"/>
          <w:color w:val="333333"/>
          <w:sz w:val="30"/>
          <w:szCs w:val="30"/>
        </w:rPr>
        <w:t>度财政拨款支出合计</w:t>
      </w:r>
      <w:r w:rsidR="00437BDE">
        <w:rPr>
          <w:rFonts w:asciiTheme="majorEastAsia" w:eastAsiaTheme="majorEastAsia" w:hAnsiTheme="majorEastAsia" w:cs="Times New Roman" w:hint="eastAsia"/>
          <w:color w:val="333333"/>
          <w:sz w:val="30"/>
          <w:szCs w:val="30"/>
        </w:rPr>
        <w:t>1236.01</w:t>
      </w:r>
      <w:r w:rsidRPr="00C278BF">
        <w:rPr>
          <w:rFonts w:asciiTheme="majorEastAsia" w:eastAsiaTheme="majorEastAsia" w:hAnsiTheme="majorEastAsia" w:cs="Times New Roman"/>
          <w:color w:val="333333"/>
          <w:sz w:val="30"/>
          <w:szCs w:val="30"/>
        </w:rPr>
        <w:t>万元，其中：</w:t>
      </w:r>
      <w:r w:rsidR="00802614" w:rsidRPr="00C278BF">
        <w:rPr>
          <w:rFonts w:asciiTheme="majorEastAsia" w:eastAsiaTheme="majorEastAsia" w:hAnsiTheme="majorEastAsia" w:cs="仿宋" w:hint="eastAsia"/>
          <w:color w:val="000000" w:themeColor="text1"/>
          <w:sz w:val="28"/>
          <w:szCs w:val="28"/>
        </w:rPr>
        <w:t>一</w:t>
      </w:r>
      <w:r w:rsidR="00802614" w:rsidRPr="00C278BF">
        <w:rPr>
          <w:rFonts w:asciiTheme="majorEastAsia" w:eastAsiaTheme="majorEastAsia" w:hAnsiTheme="majorEastAsia" w:cs="Times New Roman" w:hint="eastAsia"/>
          <w:color w:val="333333"/>
          <w:kern w:val="0"/>
          <w:sz w:val="30"/>
          <w:szCs w:val="30"/>
        </w:rPr>
        <w:t>般公共服务支出</w:t>
      </w:r>
      <w:r w:rsidR="00437BDE">
        <w:rPr>
          <w:rFonts w:asciiTheme="majorEastAsia" w:eastAsiaTheme="majorEastAsia" w:hAnsiTheme="majorEastAsia" w:cs="Times New Roman" w:hint="eastAsia"/>
          <w:color w:val="333333"/>
          <w:kern w:val="0"/>
          <w:sz w:val="30"/>
          <w:szCs w:val="30"/>
        </w:rPr>
        <w:t>987.69</w:t>
      </w:r>
      <w:r w:rsidR="00802614" w:rsidRPr="00C278BF">
        <w:rPr>
          <w:rFonts w:asciiTheme="majorEastAsia" w:eastAsiaTheme="majorEastAsia" w:hAnsiTheme="majorEastAsia" w:cs="Times New Roman" w:hint="eastAsia"/>
          <w:color w:val="333333"/>
          <w:kern w:val="0"/>
          <w:sz w:val="30"/>
          <w:szCs w:val="30"/>
        </w:rPr>
        <w:t>万元，占全年支出的</w:t>
      </w:r>
      <w:r w:rsidR="00026439">
        <w:rPr>
          <w:rFonts w:asciiTheme="majorEastAsia" w:eastAsiaTheme="majorEastAsia" w:hAnsiTheme="majorEastAsia" w:cs="Times New Roman" w:hint="eastAsia"/>
          <w:color w:val="333333"/>
          <w:kern w:val="0"/>
          <w:sz w:val="30"/>
          <w:szCs w:val="30"/>
        </w:rPr>
        <w:t>79.85</w:t>
      </w:r>
      <w:r w:rsidR="00802614" w:rsidRPr="00C278BF">
        <w:rPr>
          <w:rFonts w:asciiTheme="majorEastAsia" w:eastAsiaTheme="majorEastAsia" w:hAnsiTheme="majorEastAsia" w:cs="Times New Roman" w:hint="eastAsia"/>
          <w:color w:val="333333"/>
          <w:kern w:val="0"/>
          <w:sz w:val="30"/>
          <w:szCs w:val="30"/>
        </w:rPr>
        <w:t>%；社会保障和就业支出</w:t>
      </w:r>
      <w:r w:rsidR="00437BDE">
        <w:rPr>
          <w:rFonts w:asciiTheme="majorEastAsia" w:eastAsiaTheme="majorEastAsia" w:hAnsiTheme="majorEastAsia" w:cs="Times New Roman" w:hint="eastAsia"/>
          <w:color w:val="333333"/>
          <w:kern w:val="0"/>
          <w:sz w:val="30"/>
          <w:szCs w:val="30"/>
        </w:rPr>
        <w:t>100.72</w:t>
      </w:r>
      <w:r w:rsidR="00802614" w:rsidRPr="00C278BF">
        <w:rPr>
          <w:rFonts w:asciiTheme="majorEastAsia" w:eastAsiaTheme="majorEastAsia" w:hAnsiTheme="majorEastAsia" w:cs="Times New Roman" w:hint="eastAsia"/>
          <w:color w:val="333333"/>
          <w:kern w:val="0"/>
          <w:sz w:val="30"/>
          <w:szCs w:val="30"/>
        </w:rPr>
        <w:t>万元，占全年支出的</w:t>
      </w:r>
      <w:r w:rsidR="00026439">
        <w:rPr>
          <w:rFonts w:asciiTheme="majorEastAsia" w:eastAsiaTheme="majorEastAsia" w:hAnsiTheme="majorEastAsia" w:cs="Times New Roman" w:hint="eastAsia"/>
          <w:color w:val="333333"/>
          <w:kern w:val="0"/>
          <w:sz w:val="30"/>
          <w:szCs w:val="30"/>
        </w:rPr>
        <w:t>8.09</w:t>
      </w:r>
      <w:r w:rsidR="00802614" w:rsidRPr="00C278BF">
        <w:rPr>
          <w:rFonts w:asciiTheme="majorEastAsia" w:eastAsiaTheme="majorEastAsia" w:hAnsiTheme="majorEastAsia" w:cs="Times New Roman" w:hint="eastAsia"/>
          <w:color w:val="333333"/>
          <w:kern w:val="0"/>
          <w:sz w:val="30"/>
          <w:szCs w:val="30"/>
        </w:rPr>
        <w:t>%；医疗卫生与计划生育支出</w:t>
      </w:r>
      <w:r w:rsidR="00437BDE">
        <w:rPr>
          <w:rFonts w:asciiTheme="majorEastAsia" w:eastAsiaTheme="majorEastAsia" w:hAnsiTheme="majorEastAsia" w:cs="Times New Roman" w:hint="eastAsia"/>
          <w:color w:val="333333"/>
          <w:kern w:val="0"/>
          <w:sz w:val="30"/>
          <w:szCs w:val="30"/>
        </w:rPr>
        <w:t>45.23</w:t>
      </w:r>
      <w:r w:rsidR="00802614" w:rsidRPr="00C278BF">
        <w:rPr>
          <w:rFonts w:asciiTheme="majorEastAsia" w:eastAsiaTheme="majorEastAsia" w:hAnsiTheme="majorEastAsia" w:cs="Times New Roman" w:hint="eastAsia"/>
          <w:color w:val="333333"/>
          <w:kern w:val="0"/>
          <w:sz w:val="30"/>
          <w:szCs w:val="30"/>
        </w:rPr>
        <w:t>万元，占全年支出的</w:t>
      </w:r>
      <w:r w:rsidR="00026439">
        <w:rPr>
          <w:rFonts w:asciiTheme="majorEastAsia" w:eastAsiaTheme="majorEastAsia" w:hAnsiTheme="majorEastAsia" w:cs="Times New Roman" w:hint="eastAsia"/>
          <w:color w:val="333333"/>
          <w:kern w:val="0"/>
          <w:sz w:val="30"/>
          <w:szCs w:val="30"/>
        </w:rPr>
        <w:t>3.64</w:t>
      </w:r>
      <w:r w:rsidR="00802614" w:rsidRPr="00C278BF">
        <w:rPr>
          <w:rFonts w:asciiTheme="majorEastAsia" w:eastAsiaTheme="majorEastAsia" w:hAnsiTheme="majorEastAsia" w:cs="Times New Roman" w:hint="eastAsia"/>
          <w:color w:val="333333"/>
          <w:kern w:val="0"/>
          <w:sz w:val="30"/>
          <w:szCs w:val="30"/>
        </w:rPr>
        <w:t>%；住房保障支出</w:t>
      </w:r>
      <w:r w:rsidR="00437BDE">
        <w:rPr>
          <w:rFonts w:asciiTheme="majorEastAsia" w:eastAsiaTheme="majorEastAsia" w:hAnsiTheme="majorEastAsia" w:cs="Times New Roman" w:hint="eastAsia"/>
          <w:color w:val="333333"/>
          <w:kern w:val="0"/>
          <w:sz w:val="30"/>
          <w:szCs w:val="30"/>
        </w:rPr>
        <w:t>56.87</w:t>
      </w:r>
      <w:r w:rsidR="00802614" w:rsidRPr="00C278BF">
        <w:rPr>
          <w:rFonts w:asciiTheme="majorEastAsia" w:eastAsiaTheme="majorEastAsia" w:hAnsiTheme="majorEastAsia" w:cs="Times New Roman" w:hint="eastAsia"/>
          <w:color w:val="333333"/>
          <w:kern w:val="0"/>
          <w:sz w:val="30"/>
          <w:szCs w:val="30"/>
        </w:rPr>
        <w:t>万元，占全年支出的</w:t>
      </w:r>
      <w:r w:rsidR="00026439">
        <w:rPr>
          <w:rFonts w:asciiTheme="majorEastAsia" w:eastAsiaTheme="majorEastAsia" w:hAnsiTheme="majorEastAsia" w:cs="Times New Roman" w:hint="eastAsia"/>
          <w:color w:val="333333"/>
          <w:kern w:val="0"/>
          <w:sz w:val="30"/>
          <w:szCs w:val="30"/>
        </w:rPr>
        <w:t>4.6</w:t>
      </w:r>
      <w:r w:rsidR="00802614" w:rsidRPr="00C278BF">
        <w:rPr>
          <w:rFonts w:asciiTheme="majorEastAsia" w:eastAsiaTheme="majorEastAsia" w:hAnsiTheme="majorEastAsia" w:cs="Times New Roman" w:hint="eastAsia"/>
          <w:color w:val="333333"/>
          <w:kern w:val="0"/>
          <w:sz w:val="30"/>
          <w:szCs w:val="30"/>
        </w:rPr>
        <w:t>%</w:t>
      </w:r>
      <w:r w:rsidR="00437BDE">
        <w:rPr>
          <w:rFonts w:asciiTheme="majorEastAsia" w:eastAsiaTheme="majorEastAsia" w:hAnsiTheme="majorEastAsia" w:cs="Times New Roman" w:hint="eastAsia"/>
          <w:color w:val="333333"/>
          <w:kern w:val="0"/>
          <w:sz w:val="30"/>
          <w:szCs w:val="30"/>
        </w:rPr>
        <w:t>；教育支出29.88</w:t>
      </w:r>
      <w:r w:rsidR="008727EA" w:rsidRPr="00C278BF">
        <w:rPr>
          <w:rFonts w:asciiTheme="majorEastAsia" w:eastAsiaTheme="majorEastAsia" w:hAnsiTheme="majorEastAsia" w:cs="Times New Roman" w:hint="eastAsia"/>
          <w:color w:val="333333"/>
          <w:kern w:val="0"/>
          <w:sz w:val="30"/>
          <w:szCs w:val="30"/>
        </w:rPr>
        <w:t>万元</w:t>
      </w:r>
      <w:r w:rsidR="00437BDE">
        <w:rPr>
          <w:rFonts w:asciiTheme="majorEastAsia" w:eastAsiaTheme="majorEastAsia" w:hAnsiTheme="majorEastAsia" w:cs="Times New Roman" w:hint="eastAsia"/>
          <w:color w:val="333333"/>
          <w:kern w:val="0"/>
          <w:sz w:val="30"/>
          <w:szCs w:val="30"/>
        </w:rPr>
        <w:t>，</w:t>
      </w:r>
      <w:r w:rsidR="00437BDE" w:rsidRPr="00C278BF">
        <w:rPr>
          <w:rFonts w:asciiTheme="majorEastAsia" w:eastAsiaTheme="majorEastAsia" w:hAnsiTheme="majorEastAsia" w:cs="Times New Roman" w:hint="eastAsia"/>
          <w:color w:val="333333"/>
          <w:kern w:val="0"/>
          <w:sz w:val="30"/>
          <w:szCs w:val="30"/>
        </w:rPr>
        <w:t>占全年支出的</w:t>
      </w:r>
      <w:r w:rsidR="00026439">
        <w:rPr>
          <w:rFonts w:asciiTheme="majorEastAsia" w:eastAsiaTheme="majorEastAsia" w:hAnsiTheme="majorEastAsia" w:cs="Times New Roman" w:hint="eastAsia"/>
          <w:color w:val="333333"/>
          <w:kern w:val="0"/>
          <w:sz w:val="30"/>
          <w:szCs w:val="30"/>
        </w:rPr>
        <w:t>2.41</w:t>
      </w:r>
      <w:r w:rsidR="00437BDE" w:rsidRPr="00C278BF">
        <w:rPr>
          <w:rFonts w:asciiTheme="majorEastAsia" w:eastAsiaTheme="majorEastAsia" w:hAnsiTheme="majorEastAsia" w:cs="Times New Roman" w:hint="eastAsia"/>
          <w:color w:val="333333"/>
          <w:kern w:val="0"/>
          <w:sz w:val="30"/>
          <w:szCs w:val="30"/>
        </w:rPr>
        <w:t>%</w:t>
      </w:r>
      <w:r w:rsidR="008727EA">
        <w:rPr>
          <w:rFonts w:asciiTheme="majorEastAsia" w:eastAsiaTheme="majorEastAsia" w:hAnsiTheme="majorEastAsia" w:cs="Times New Roman" w:hint="eastAsia"/>
          <w:color w:val="333333"/>
          <w:kern w:val="0"/>
          <w:sz w:val="30"/>
          <w:szCs w:val="30"/>
        </w:rPr>
        <w:t>；</w:t>
      </w:r>
      <w:r w:rsidR="00437BDE">
        <w:rPr>
          <w:rFonts w:asciiTheme="majorEastAsia" w:eastAsiaTheme="majorEastAsia" w:hAnsiTheme="majorEastAsia" w:cs="Times New Roman" w:hint="eastAsia"/>
          <w:color w:val="333333"/>
          <w:kern w:val="0"/>
          <w:sz w:val="30"/>
          <w:szCs w:val="30"/>
        </w:rPr>
        <w:t>农林水支出</w:t>
      </w:r>
      <w:r w:rsidR="008727EA">
        <w:rPr>
          <w:rFonts w:asciiTheme="majorEastAsia" w:eastAsiaTheme="majorEastAsia" w:hAnsiTheme="majorEastAsia" w:cs="Times New Roman" w:hint="eastAsia"/>
          <w:color w:val="333333"/>
          <w:kern w:val="0"/>
          <w:sz w:val="30"/>
          <w:szCs w:val="30"/>
        </w:rPr>
        <w:t>5.87</w:t>
      </w:r>
      <w:r w:rsidR="008727EA" w:rsidRPr="00C278BF">
        <w:rPr>
          <w:rFonts w:asciiTheme="majorEastAsia" w:eastAsiaTheme="majorEastAsia" w:hAnsiTheme="majorEastAsia" w:cs="Times New Roman" w:hint="eastAsia"/>
          <w:color w:val="333333"/>
          <w:kern w:val="0"/>
          <w:sz w:val="30"/>
          <w:szCs w:val="30"/>
        </w:rPr>
        <w:t>万元</w:t>
      </w:r>
      <w:r w:rsidR="00437BDE">
        <w:rPr>
          <w:rFonts w:asciiTheme="majorEastAsia" w:eastAsiaTheme="majorEastAsia" w:hAnsiTheme="majorEastAsia" w:cs="Times New Roman" w:hint="eastAsia"/>
          <w:color w:val="333333"/>
          <w:kern w:val="0"/>
          <w:sz w:val="30"/>
          <w:szCs w:val="30"/>
        </w:rPr>
        <w:t>，</w:t>
      </w:r>
      <w:r w:rsidR="00437BDE" w:rsidRPr="00C278BF">
        <w:rPr>
          <w:rFonts w:asciiTheme="majorEastAsia" w:eastAsiaTheme="majorEastAsia" w:hAnsiTheme="majorEastAsia" w:cs="Times New Roman" w:hint="eastAsia"/>
          <w:color w:val="333333"/>
          <w:kern w:val="0"/>
          <w:sz w:val="30"/>
          <w:szCs w:val="30"/>
        </w:rPr>
        <w:t>占全年支出的</w:t>
      </w:r>
      <w:r w:rsidR="00026439">
        <w:rPr>
          <w:rFonts w:asciiTheme="majorEastAsia" w:eastAsiaTheme="majorEastAsia" w:hAnsiTheme="majorEastAsia" w:cs="Times New Roman" w:hint="eastAsia"/>
          <w:color w:val="333333"/>
          <w:kern w:val="0"/>
          <w:sz w:val="30"/>
          <w:szCs w:val="30"/>
        </w:rPr>
        <w:t>0.47</w:t>
      </w:r>
      <w:r w:rsidR="00437BDE" w:rsidRPr="00C278BF">
        <w:rPr>
          <w:rFonts w:asciiTheme="majorEastAsia" w:eastAsiaTheme="majorEastAsia" w:hAnsiTheme="majorEastAsia" w:cs="Times New Roman" w:hint="eastAsia"/>
          <w:color w:val="333333"/>
          <w:kern w:val="0"/>
          <w:sz w:val="30"/>
          <w:szCs w:val="30"/>
        </w:rPr>
        <w:t>%</w:t>
      </w:r>
      <w:r w:rsidR="00437BDE">
        <w:rPr>
          <w:rFonts w:asciiTheme="majorEastAsia" w:eastAsiaTheme="majorEastAsia" w:hAnsiTheme="majorEastAsia" w:cs="Times New Roman" w:hint="eastAsia"/>
          <w:color w:val="333333"/>
          <w:kern w:val="0"/>
          <w:sz w:val="30"/>
          <w:szCs w:val="30"/>
        </w:rPr>
        <w:t>；灾害防治支出</w:t>
      </w:r>
      <w:r w:rsidR="008727EA">
        <w:rPr>
          <w:rFonts w:asciiTheme="majorEastAsia" w:eastAsiaTheme="majorEastAsia" w:hAnsiTheme="majorEastAsia" w:cs="Times New Roman" w:hint="eastAsia"/>
          <w:color w:val="333333"/>
          <w:kern w:val="0"/>
          <w:sz w:val="30"/>
          <w:szCs w:val="30"/>
        </w:rPr>
        <w:t>9.75</w:t>
      </w:r>
      <w:r w:rsidR="008727EA" w:rsidRPr="00C278BF">
        <w:rPr>
          <w:rFonts w:asciiTheme="majorEastAsia" w:eastAsiaTheme="majorEastAsia" w:hAnsiTheme="majorEastAsia" w:cs="Times New Roman" w:hint="eastAsia"/>
          <w:color w:val="333333"/>
          <w:kern w:val="0"/>
          <w:sz w:val="30"/>
          <w:szCs w:val="30"/>
        </w:rPr>
        <w:t>万元</w:t>
      </w:r>
      <w:r w:rsidR="008727EA">
        <w:rPr>
          <w:rFonts w:asciiTheme="majorEastAsia" w:eastAsiaTheme="majorEastAsia" w:hAnsiTheme="majorEastAsia" w:cs="Times New Roman" w:hint="eastAsia"/>
          <w:color w:val="333333"/>
          <w:kern w:val="0"/>
          <w:sz w:val="30"/>
          <w:szCs w:val="30"/>
        </w:rPr>
        <w:t>，</w:t>
      </w:r>
      <w:r w:rsidR="00437BDE" w:rsidRPr="00C278BF">
        <w:rPr>
          <w:rFonts w:asciiTheme="majorEastAsia" w:eastAsiaTheme="majorEastAsia" w:hAnsiTheme="majorEastAsia" w:cs="Times New Roman" w:hint="eastAsia"/>
          <w:color w:val="333333"/>
          <w:kern w:val="0"/>
          <w:sz w:val="30"/>
          <w:szCs w:val="30"/>
        </w:rPr>
        <w:t>占全年支出的</w:t>
      </w:r>
      <w:r w:rsidR="00026439">
        <w:rPr>
          <w:rFonts w:asciiTheme="majorEastAsia" w:eastAsiaTheme="majorEastAsia" w:hAnsiTheme="majorEastAsia" w:cs="Times New Roman" w:hint="eastAsia"/>
          <w:color w:val="333333"/>
          <w:kern w:val="0"/>
          <w:sz w:val="30"/>
          <w:szCs w:val="30"/>
        </w:rPr>
        <w:t>0.78</w:t>
      </w:r>
      <w:r w:rsidR="00437BDE" w:rsidRPr="00C278BF">
        <w:rPr>
          <w:rFonts w:asciiTheme="majorEastAsia" w:eastAsiaTheme="majorEastAsia" w:hAnsiTheme="majorEastAsia" w:cs="Times New Roman" w:hint="eastAsia"/>
          <w:color w:val="333333"/>
          <w:kern w:val="0"/>
          <w:sz w:val="30"/>
          <w:szCs w:val="30"/>
        </w:rPr>
        <w:t>%</w:t>
      </w:r>
      <w:r w:rsidR="008727EA">
        <w:rPr>
          <w:rFonts w:asciiTheme="majorEastAsia" w:eastAsiaTheme="majorEastAsia" w:hAnsiTheme="majorEastAsia" w:cs="Times New Roman" w:hint="eastAsia"/>
          <w:color w:val="333333"/>
          <w:kern w:val="0"/>
          <w:sz w:val="30"/>
          <w:szCs w:val="30"/>
        </w:rPr>
        <w:t xml:space="preserve"> 。</w:t>
      </w:r>
    </w:p>
    <w:p w:rsidR="00D06F9B" w:rsidRPr="00C278BF" w:rsidRDefault="00082C0A" w:rsidP="00CC186E">
      <w:pPr>
        <w:pStyle w:val="a3"/>
        <w:spacing w:before="0" w:beforeAutospacing="0" w:after="0" w:afterAutospacing="0" w:line="360" w:lineRule="auto"/>
        <w:ind w:firstLineChars="200" w:firstLine="602"/>
        <w:rPr>
          <w:rFonts w:asciiTheme="majorEastAsia" w:eastAsiaTheme="majorEastAsia" w:hAnsiTheme="majorEastAsia" w:cs="Times New Roman"/>
          <w:b/>
          <w:bCs/>
          <w:kern w:val="2"/>
          <w:sz w:val="30"/>
          <w:szCs w:val="30"/>
        </w:rPr>
      </w:pPr>
      <w:r w:rsidRPr="00C278BF">
        <w:rPr>
          <w:rFonts w:asciiTheme="majorEastAsia" w:eastAsiaTheme="majorEastAsia" w:hAnsiTheme="majorEastAsia" w:cs="Times New Roman"/>
          <w:b/>
          <w:bCs/>
          <w:kern w:val="2"/>
          <w:sz w:val="30"/>
          <w:szCs w:val="30"/>
        </w:rPr>
        <w:t>（三）</w:t>
      </w:r>
      <w:r w:rsidRPr="00C278BF">
        <w:rPr>
          <w:rFonts w:asciiTheme="majorEastAsia" w:eastAsiaTheme="majorEastAsia" w:hAnsiTheme="majorEastAsia" w:cs="Times New Roman" w:hint="eastAsia"/>
          <w:b/>
          <w:bCs/>
          <w:kern w:val="2"/>
          <w:sz w:val="30"/>
          <w:szCs w:val="30"/>
        </w:rPr>
        <w:t>2020年</w:t>
      </w:r>
      <w:r w:rsidRPr="00C278BF">
        <w:rPr>
          <w:rFonts w:asciiTheme="majorEastAsia" w:eastAsiaTheme="majorEastAsia" w:hAnsiTheme="majorEastAsia" w:cs="Times New Roman"/>
          <w:b/>
          <w:bCs/>
          <w:kern w:val="2"/>
          <w:sz w:val="30"/>
          <w:szCs w:val="30"/>
        </w:rPr>
        <w:t>度财政拨款支出</w:t>
      </w:r>
      <w:r w:rsidRPr="00C278BF">
        <w:rPr>
          <w:rFonts w:asciiTheme="majorEastAsia" w:eastAsiaTheme="majorEastAsia" w:hAnsiTheme="majorEastAsia" w:cs="Times New Roman" w:hint="eastAsia"/>
          <w:b/>
          <w:bCs/>
          <w:kern w:val="2"/>
          <w:sz w:val="30"/>
          <w:szCs w:val="30"/>
        </w:rPr>
        <w:t>分类情况</w:t>
      </w:r>
    </w:p>
    <w:p w:rsidR="00D06F9B" w:rsidRPr="00C278BF" w:rsidRDefault="00082C0A" w:rsidP="003D5275">
      <w:pPr>
        <w:pStyle w:val="a3"/>
        <w:spacing w:before="0" w:beforeAutospacing="0" w:after="0" w:afterAutospacing="0" w:line="360" w:lineRule="auto"/>
        <w:ind w:firstLineChars="300" w:firstLine="900"/>
        <w:rPr>
          <w:rFonts w:asciiTheme="majorEastAsia" w:eastAsiaTheme="majorEastAsia" w:hAnsiTheme="majorEastAsia" w:cs="Times New Roman"/>
          <w:kern w:val="2"/>
          <w:sz w:val="30"/>
          <w:szCs w:val="30"/>
        </w:rPr>
      </w:pPr>
      <w:r w:rsidRPr="00C278BF">
        <w:rPr>
          <w:rFonts w:asciiTheme="majorEastAsia" w:eastAsiaTheme="majorEastAsia" w:hAnsiTheme="majorEastAsia" w:cs="Times New Roman" w:hint="eastAsia"/>
          <w:kern w:val="2"/>
          <w:sz w:val="30"/>
          <w:szCs w:val="30"/>
        </w:rPr>
        <w:t>1、基本支出</w:t>
      </w:r>
      <w:r w:rsidR="009B4D2F">
        <w:rPr>
          <w:rFonts w:asciiTheme="majorEastAsia" w:eastAsiaTheme="majorEastAsia" w:hAnsiTheme="majorEastAsia" w:cs="Times New Roman" w:hint="eastAsia"/>
          <w:color w:val="333333"/>
          <w:sz w:val="30"/>
          <w:szCs w:val="30"/>
        </w:rPr>
        <w:t>1236.01</w:t>
      </w:r>
      <w:r w:rsidRPr="00C278BF">
        <w:rPr>
          <w:rFonts w:asciiTheme="majorEastAsia" w:eastAsiaTheme="majorEastAsia" w:hAnsiTheme="majorEastAsia" w:cs="Times New Roman"/>
          <w:kern w:val="2"/>
          <w:sz w:val="30"/>
          <w:szCs w:val="30"/>
        </w:rPr>
        <w:t>万元，占财政拨款支出总</w:t>
      </w:r>
      <w:r w:rsidRPr="00C278BF">
        <w:rPr>
          <w:rFonts w:asciiTheme="majorEastAsia" w:eastAsiaTheme="majorEastAsia" w:hAnsiTheme="majorEastAsia" w:cs="Times New Roman" w:hint="eastAsia"/>
          <w:kern w:val="2"/>
          <w:sz w:val="30"/>
          <w:szCs w:val="30"/>
        </w:rPr>
        <w:t>额</w:t>
      </w:r>
      <w:r w:rsidRPr="00C278BF">
        <w:rPr>
          <w:rFonts w:asciiTheme="majorEastAsia" w:eastAsiaTheme="majorEastAsia" w:hAnsiTheme="majorEastAsia" w:cs="Times New Roman"/>
          <w:kern w:val="2"/>
          <w:sz w:val="30"/>
          <w:szCs w:val="30"/>
        </w:rPr>
        <w:t>的</w:t>
      </w:r>
      <w:r w:rsidR="001C524E" w:rsidRPr="00C278BF">
        <w:rPr>
          <w:rFonts w:asciiTheme="majorEastAsia" w:eastAsiaTheme="majorEastAsia" w:hAnsiTheme="majorEastAsia" w:cs="Times New Roman" w:hint="eastAsia"/>
          <w:kern w:val="2"/>
          <w:sz w:val="30"/>
          <w:szCs w:val="30"/>
        </w:rPr>
        <w:t>100</w:t>
      </w:r>
      <w:r w:rsidRPr="00C278BF">
        <w:rPr>
          <w:rFonts w:asciiTheme="majorEastAsia" w:eastAsiaTheme="majorEastAsia" w:hAnsiTheme="majorEastAsia" w:cs="Times New Roman" w:hint="eastAsia"/>
          <w:color w:val="333333"/>
          <w:sz w:val="30"/>
          <w:szCs w:val="30"/>
        </w:rPr>
        <w:t>%</w:t>
      </w:r>
      <w:r w:rsidRPr="00C278BF">
        <w:rPr>
          <w:rFonts w:asciiTheme="majorEastAsia" w:eastAsiaTheme="majorEastAsia" w:hAnsiTheme="majorEastAsia" w:cs="Times New Roman"/>
          <w:color w:val="333333"/>
          <w:sz w:val="30"/>
          <w:szCs w:val="30"/>
        </w:rPr>
        <w:t>，</w:t>
      </w:r>
      <w:r w:rsidRPr="00C278BF">
        <w:rPr>
          <w:rFonts w:asciiTheme="majorEastAsia" w:eastAsiaTheme="majorEastAsia" w:hAnsiTheme="majorEastAsia" w:cs="Times New Roman"/>
          <w:kern w:val="2"/>
          <w:sz w:val="30"/>
          <w:szCs w:val="30"/>
        </w:rPr>
        <w:t>其中：（1）工资福利支出</w:t>
      </w:r>
      <w:r w:rsidR="002853DA">
        <w:rPr>
          <w:rFonts w:asciiTheme="majorEastAsia" w:eastAsiaTheme="majorEastAsia" w:hAnsiTheme="majorEastAsia" w:cs="Times New Roman" w:hint="eastAsia"/>
          <w:color w:val="333333"/>
          <w:sz w:val="30"/>
          <w:szCs w:val="30"/>
        </w:rPr>
        <w:t>782.01</w:t>
      </w:r>
      <w:r w:rsidRPr="00C278BF">
        <w:rPr>
          <w:rFonts w:asciiTheme="majorEastAsia" w:eastAsiaTheme="majorEastAsia" w:hAnsiTheme="majorEastAsia" w:cs="Times New Roman"/>
          <w:kern w:val="2"/>
          <w:sz w:val="30"/>
          <w:szCs w:val="30"/>
        </w:rPr>
        <w:t>万元，包括基本工资、津贴补贴、奖金、社会保障缴费、伙食补助费、绩效工资、其他工资福利支出；（2）商品和服务支出</w:t>
      </w:r>
      <w:r w:rsidR="002853DA">
        <w:rPr>
          <w:rFonts w:asciiTheme="majorEastAsia" w:eastAsiaTheme="majorEastAsia" w:hAnsiTheme="majorEastAsia" w:cs="Times New Roman" w:hint="eastAsia"/>
          <w:color w:val="333333"/>
          <w:sz w:val="30"/>
          <w:szCs w:val="30"/>
        </w:rPr>
        <w:t>426.61</w:t>
      </w:r>
      <w:r w:rsidRPr="00C278BF">
        <w:rPr>
          <w:rFonts w:asciiTheme="majorEastAsia" w:eastAsiaTheme="majorEastAsia" w:hAnsiTheme="majorEastAsia" w:cs="Times New Roman"/>
          <w:kern w:val="2"/>
          <w:sz w:val="30"/>
          <w:szCs w:val="30"/>
        </w:rPr>
        <w:t>万元，包括办公费、印刷费、咨询费、手续费、水费、电费、邮电费、取暖费、物业管理费、差旅费、因公出国（境）费、维修（护）费、租赁费、会议</w:t>
      </w:r>
      <w:r w:rsidRPr="00C278BF">
        <w:rPr>
          <w:rFonts w:asciiTheme="majorEastAsia" w:eastAsiaTheme="majorEastAsia" w:hAnsiTheme="majorEastAsia" w:cs="Times New Roman"/>
          <w:kern w:val="2"/>
          <w:sz w:val="30"/>
          <w:szCs w:val="30"/>
        </w:rPr>
        <w:lastRenderedPageBreak/>
        <w:t>费、培训费、公务接待费、专用材料费、劳务费、委托业务费、工会经费、福利费、公务用车运行维护费、其他交通费、其他商品和服务支出；</w:t>
      </w:r>
      <w:r w:rsidR="00DB514E">
        <w:rPr>
          <w:rFonts w:asciiTheme="majorEastAsia" w:eastAsiaTheme="majorEastAsia" w:hAnsiTheme="majorEastAsia" w:cs="Times New Roman" w:hint="eastAsia"/>
          <w:kern w:val="2"/>
          <w:sz w:val="30"/>
          <w:szCs w:val="30"/>
        </w:rPr>
        <w:t>个人和</w:t>
      </w:r>
      <w:r w:rsidR="002853DA">
        <w:rPr>
          <w:rFonts w:asciiTheme="majorEastAsia" w:eastAsiaTheme="majorEastAsia" w:hAnsiTheme="majorEastAsia" w:cs="Times New Roman" w:hint="eastAsia"/>
          <w:kern w:val="2"/>
          <w:sz w:val="30"/>
          <w:szCs w:val="30"/>
        </w:rPr>
        <w:t>家庭补助支出27.39万元。</w:t>
      </w:r>
    </w:p>
    <w:p w:rsidR="00D06F9B" w:rsidRPr="00C278BF" w:rsidRDefault="00082C0A" w:rsidP="003D5275">
      <w:pPr>
        <w:pStyle w:val="a3"/>
        <w:spacing w:before="0" w:beforeAutospacing="0" w:after="0" w:afterAutospacing="0" w:line="360" w:lineRule="auto"/>
        <w:rPr>
          <w:rFonts w:asciiTheme="majorEastAsia" w:eastAsiaTheme="majorEastAsia" w:hAnsiTheme="majorEastAsia" w:cs="Times New Roman"/>
          <w:color w:val="333333"/>
          <w:sz w:val="30"/>
          <w:szCs w:val="30"/>
        </w:rPr>
      </w:pPr>
      <w:r w:rsidRPr="00C278BF">
        <w:rPr>
          <w:rFonts w:asciiTheme="majorEastAsia" w:eastAsiaTheme="majorEastAsia" w:hAnsiTheme="majorEastAsia" w:cs="Times New Roman"/>
          <w:kern w:val="2"/>
          <w:sz w:val="30"/>
          <w:szCs w:val="30"/>
        </w:rPr>
        <w:t xml:space="preserve"> </w:t>
      </w:r>
      <w:r w:rsidRPr="00C278BF">
        <w:rPr>
          <w:rFonts w:asciiTheme="majorEastAsia" w:eastAsiaTheme="majorEastAsia" w:hAnsiTheme="majorEastAsia" w:cs="Times New Roman" w:hint="eastAsia"/>
          <w:kern w:val="2"/>
          <w:sz w:val="30"/>
          <w:szCs w:val="30"/>
        </w:rPr>
        <w:t xml:space="preserve">  </w:t>
      </w:r>
      <w:r w:rsidRPr="00C278BF">
        <w:rPr>
          <w:rFonts w:asciiTheme="majorEastAsia" w:eastAsiaTheme="majorEastAsia" w:hAnsiTheme="majorEastAsia" w:cs="Times New Roman"/>
          <w:kern w:val="2"/>
          <w:sz w:val="30"/>
          <w:szCs w:val="30"/>
        </w:rPr>
        <w:t>2、项目支出</w:t>
      </w:r>
      <w:r w:rsidR="001C524E" w:rsidRPr="00C278BF">
        <w:rPr>
          <w:rFonts w:asciiTheme="majorEastAsia" w:eastAsiaTheme="majorEastAsia" w:hAnsiTheme="majorEastAsia" w:cs="Times New Roman" w:hint="eastAsia"/>
          <w:kern w:val="2"/>
          <w:sz w:val="30"/>
          <w:szCs w:val="30"/>
        </w:rPr>
        <w:t>无。</w:t>
      </w:r>
    </w:p>
    <w:p w:rsidR="00D06F9B" w:rsidRPr="00C278BF" w:rsidRDefault="00082C0A" w:rsidP="003D5275">
      <w:pPr>
        <w:pStyle w:val="a3"/>
        <w:spacing w:before="0" w:beforeAutospacing="0" w:after="0" w:afterAutospacing="0" w:line="360" w:lineRule="auto"/>
        <w:ind w:firstLineChars="200" w:firstLine="602"/>
        <w:rPr>
          <w:rFonts w:asciiTheme="majorEastAsia" w:eastAsiaTheme="majorEastAsia" w:hAnsiTheme="majorEastAsia" w:cs="Times New Roman"/>
          <w:b/>
          <w:bCs/>
          <w:kern w:val="2"/>
          <w:sz w:val="30"/>
          <w:szCs w:val="30"/>
        </w:rPr>
      </w:pPr>
      <w:r w:rsidRPr="00C278BF">
        <w:rPr>
          <w:rFonts w:asciiTheme="majorEastAsia" w:eastAsiaTheme="majorEastAsia" w:hAnsiTheme="majorEastAsia" w:cs="Times New Roman"/>
          <w:b/>
          <w:bCs/>
          <w:kern w:val="2"/>
          <w:sz w:val="30"/>
          <w:szCs w:val="30"/>
        </w:rPr>
        <w:t>（四）</w:t>
      </w:r>
      <w:r w:rsidRPr="00C278BF">
        <w:rPr>
          <w:rFonts w:asciiTheme="majorEastAsia" w:eastAsiaTheme="majorEastAsia" w:hAnsiTheme="majorEastAsia" w:cs="Times New Roman" w:hint="eastAsia"/>
          <w:b/>
          <w:bCs/>
          <w:kern w:val="2"/>
          <w:sz w:val="30"/>
          <w:szCs w:val="30"/>
        </w:rPr>
        <w:t>2020年</w:t>
      </w:r>
      <w:r w:rsidRPr="00C278BF">
        <w:rPr>
          <w:rFonts w:asciiTheme="majorEastAsia" w:eastAsiaTheme="majorEastAsia" w:hAnsiTheme="majorEastAsia" w:cs="Times New Roman"/>
          <w:b/>
          <w:bCs/>
          <w:kern w:val="2"/>
          <w:sz w:val="30"/>
          <w:szCs w:val="30"/>
        </w:rPr>
        <w:t>度“三公”经费</w:t>
      </w:r>
      <w:r w:rsidRPr="00C278BF">
        <w:rPr>
          <w:rFonts w:asciiTheme="majorEastAsia" w:eastAsiaTheme="majorEastAsia" w:hAnsiTheme="majorEastAsia" w:cs="Times New Roman" w:hint="eastAsia"/>
          <w:b/>
          <w:bCs/>
          <w:kern w:val="2"/>
          <w:sz w:val="30"/>
          <w:szCs w:val="30"/>
        </w:rPr>
        <w:t>支出分类</w:t>
      </w:r>
      <w:r w:rsidRPr="00C278BF">
        <w:rPr>
          <w:rFonts w:asciiTheme="majorEastAsia" w:eastAsiaTheme="majorEastAsia" w:hAnsiTheme="majorEastAsia" w:cs="Times New Roman"/>
          <w:b/>
          <w:bCs/>
          <w:kern w:val="2"/>
          <w:sz w:val="30"/>
          <w:szCs w:val="30"/>
        </w:rPr>
        <w:t xml:space="preserve">情况 </w:t>
      </w:r>
    </w:p>
    <w:p w:rsidR="00D06F9B" w:rsidRPr="00C278BF" w:rsidRDefault="00082C0A" w:rsidP="003D5275">
      <w:pPr>
        <w:pStyle w:val="a3"/>
        <w:spacing w:before="0" w:beforeAutospacing="0" w:after="0" w:afterAutospacing="0" w:line="360" w:lineRule="auto"/>
        <w:ind w:firstLineChars="200" w:firstLine="600"/>
        <w:rPr>
          <w:rFonts w:asciiTheme="majorEastAsia" w:eastAsiaTheme="majorEastAsia" w:hAnsiTheme="majorEastAsia"/>
          <w:sz w:val="32"/>
          <w:szCs w:val="32"/>
        </w:rPr>
      </w:pPr>
      <w:r w:rsidRPr="00C278BF">
        <w:rPr>
          <w:rFonts w:asciiTheme="majorEastAsia" w:eastAsiaTheme="majorEastAsia" w:hAnsiTheme="majorEastAsia" w:cs="Times New Roman" w:hint="eastAsia"/>
          <w:color w:val="333333"/>
          <w:sz w:val="30"/>
          <w:szCs w:val="30"/>
        </w:rPr>
        <w:t>2020年</w:t>
      </w:r>
      <w:r w:rsidRPr="00C278BF">
        <w:rPr>
          <w:rFonts w:asciiTheme="majorEastAsia" w:eastAsiaTheme="majorEastAsia" w:hAnsiTheme="majorEastAsia" w:cs="Times New Roman"/>
          <w:color w:val="333333"/>
          <w:sz w:val="30"/>
          <w:szCs w:val="30"/>
        </w:rPr>
        <w:t>度“三公”经费支出决算为</w:t>
      </w:r>
      <w:r w:rsidR="005A5346">
        <w:rPr>
          <w:rFonts w:asciiTheme="majorEastAsia" w:eastAsiaTheme="majorEastAsia" w:hAnsiTheme="majorEastAsia" w:cs="Times New Roman" w:hint="eastAsia"/>
          <w:color w:val="333333"/>
          <w:sz w:val="30"/>
          <w:szCs w:val="30"/>
        </w:rPr>
        <w:t>18万元</w:t>
      </w:r>
      <w:r w:rsidR="00DC2689" w:rsidRPr="00C278BF">
        <w:rPr>
          <w:rFonts w:asciiTheme="majorEastAsia" w:eastAsiaTheme="majorEastAsia" w:hAnsiTheme="majorEastAsia" w:cs="Times New Roman" w:hint="eastAsia"/>
          <w:color w:val="333333"/>
          <w:sz w:val="30"/>
          <w:szCs w:val="30"/>
        </w:rPr>
        <w:t>，</w:t>
      </w:r>
      <w:r w:rsidR="005A5346">
        <w:rPr>
          <w:rFonts w:asciiTheme="majorEastAsia" w:eastAsiaTheme="majorEastAsia" w:hAnsiTheme="majorEastAsia" w:cs="Times New Roman" w:hint="eastAsia"/>
          <w:color w:val="333333"/>
          <w:sz w:val="30"/>
          <w:szCs w:val="30"/>
        </w:rPr>
        <w:t>其中公务接待费10万元，公务用车维修费8万元。</w:t>
      </w:r>
    </w:p>
    <w:p w:rsidR="00D06F9B" w:rsidRPr="00C278BF" w:rsidRDefault="00082C0A" w:rsidP="003D5275">
      <w:pPr>
        <w:numPr>
          <w:ilvl w:val="0"/>
          <w:numId w:val="1"/>
        </w:numPr>
        <w:spacing w:line="360" w:lineRule="auto"/>
        <w:ind w:firstLine="601"/>
        <w:rPr>
          <w:rFonts w:asciiTheme="majorEastAsia" w:eastAsiaTheme="majorEastAsia" w:hAnsiTheme="majorEastAsia" w:cs="Times New Roman"/>
          <w:b/>
          <w:color w:val="333333"/>
          <w:kern w:val="0"/>
          <w:sz w:val="30"/>
          <w:szCs w:val="30"/>
        </w:rPr>
      </w:pPr>
      <w:r w:rsidRPr="00C278BF">
        <w:rPr>
          <w:rFonts w:asciiTheme="majorEastAsia" w:eastAsiaTheme="majorEastAsia" w:hAnsiTheme="majorEastAsia" w:cs="Times New Roman" w:hint="eastAsia"/>
          <w:b/>
          <w:color w:val="333333"/>
          <w:kern w:val="0"/>
          <w:sz w:val="30"/>
          <w:szCs w:val="30"/>
        </w:rPr>
        <w:t>财务及资金管理情况</w:t>
      </w:r>
    </w:p>
    <w:p w:rsidR="00D06F9B" w:rsidRPr="00C278BF" w:rsidRDefault="00DC2689" w:rsidP="003D5275">
      <w:pPr>
        <w:adjustRightInd w:val="0"/>
        <w:snapToGrid w:val="0"/>
        <w:spacing w:line="360" w:lineRule="auto"/>
        <w:ind w:firstLine="601"/>
        <w:rPr>
          <w:rFonts w:asciiTheme="majorEastAsia" w:eastAsiaTheme="majorEastAsia" w:hAnsiTheme="majorEastAsia" w:cs="仿宋_GB2312"/>
          <w:sz w:val="30"/>
          <w:szCs w:val="30"/>
        </w:rPr>
      </w:pPr>
      <w:r w:rsidRPr="00C278BF">
        <w:rPr>
          <w:rFonts w:asciiTheme="majorEastAsia" w:eastAsiaTheme="majorEastAsia" w:hAnsiTheme="majorEastAsia" w:cs="Times New Roman" w:hint="eastAsia"/>
          <w:color w:val="333333"/>
          <w:kern w:val="0"/>
          <w:sz w:val="30"/>
          <w:szCs w:val="30"/>
        </w:rPr>
        <w:t>我单位</w:t>
      </w:r>
      <w:r w:rsidR="00082C0A" w:rsidRPr="00C278BF">
        <w:rPr>
          <w:rFonts w:asciiTheme="majorEastAsia" w:eastAsiaTheme="majorEastAsia" w:hAnsiTheme="majorEastAsia" w:cs="Times New Roman" w:hint="eastAsia"/>
          <w:color w:val="333333"/>
          <w:kern w:val="0"/>
          <w:sz w:val="30"/>
          <w:szCs w:val="30"/>
        </w:rPr>
        <w:t>根据《中华人民共和国预算法》、《中华人民共和国会计法》等法律法规，结合单位实际情况，分别制订了《祁东县</w:t>
      </w:r>
      <w:r w:rsidR="0000618B">
        <w:rPr>
          <w:rFonts w:asciiTheme="majorEastAsia" w:eastAsiaTheme="majorEastAsia" w:hAnsiTheme="majorEastAsia" w:cs="Times New Roman" w:hint="eastAsia"/>
          <w:color w:val="333333"/>
          <w:kern w:val="0"/>
          <w:sz w:val="30"/>
          <w:szCs w:val="30"/>
        </w:rPr>
        <w:t>人民政府办公室</w:t>
      </w:r>
      <w:r w:rsidR="00082C0A" w:rsidRPr="00C278BF">
        <w:rPr>
          <w:rFonts w:asciiTheme="majorEastAsia" w:eastAsiaTheme="majorEastAsia" w:hAnsiTheme="majorEastAsia" w:cs="Times New Roman" w:hint="eastAsia"/>
          <w:color w:val="333333"/>
          <w:kern w:val="0"/>
          <w:sz w:val="30"/>
          <w:szCs w:val="30"/>
        </w:rPr>
        <w:t>财务制度》、《</w:t>
      </w:r>
      <w:r w:rsidRPr="00C278BF">
        <w:rPr>
          <w:rFonts w:asciiTheme="majorEastAsia" w:eastAsiaTheme="majorEastAsia" w:hAnsiTheme="majorEastAsia" w:cs="Times New Roman" w:hint="eastAsia"/>
          <w:color w:val="333333"/>
          <w:kern w:val="0"/>
          <w:sz w:val="30"/>
          <w:szCs w:val="30"/>
        </w:rPr>
        <w:t>祁东县</w:t>
      </w:r>
      <w:r w:rsidR="0000618B">
        <w:rPr>
          <w:rFonts w:asciiTheme="majorEastAsia" w:eastAsiaTheme="majorEastAsia" w:hAnsiTheme="majorEastAsia" w:cs="Times New Roman" w:hint="eastAsia"/>
          <w:color w:val="333333"/>
          <w:kern w:val="0"/>
          <w:sz w:val="30"/>
          <w:szCs w:val="30"/>
        </w:rPr>
        <w:t>人民政府办公室</w:t>
      </w:r>
      <w:r w:rsidR="00082C0A" w:rsidRPr="00C278BF">
        <w:rPr>
          <w:rFonts w:asciiTheme="majorEastAsia" w:eastAsiaTheme="majorEastAsia" w:hAnsiTheme="majorEastAsia" w:cs="Times New Roman" w:hint="eastAsia"/>
          <w:color w:val="333333"/>
          <w:kern w:val="0"/>
          <w:sz w:val="30"/>
          <w:szCs w:val="30"/>
        </w:rPr>
        <w:t>预算资金管理办法》、《</w:t>
      </w:r>
      <w:r w:rsidRPr="00C278BF">
        <w:rPr>
          <w:rFonts w:asciiTheme="majorEastAsia" w:eastAsiaTheme="majorEastAsia" w:hAnsiTheme="majorEastAsia" w:cs="Times New Roman" w:hint="eastAsia"/>
          <w:color w:val="333333"/>
          <w:kern w:val="0"/>
          <w:sz w:val="30"/>
          <w:szCs w:val="30"/>
        </w:rPr>
        <w:t>祁东县</w:t>
      </w:r>
      <w:r w:rsidR="0000618B">
        <w:rPr>
          <w:rFonts w:asciiTheme="majorEastAsia" w:eastAsiaTheme="majorEastAsia" w:hAnsiTheme="majorEastAsia" w:cs="Times New Roman" w:hint="eastAsia"/>
          <w:color w:val="333333"/>
          <w:kern w:val="0"/>
          <w:sz w:val="30"/>
          <w:szCs w:val="30"/>
        </w:rPr>
        <w:t>人民政府办公室</w:t>
      </w:r>
      <w:r w:rsidR="00082C0A" w:rsidRPr="00C278BF">
        <w:rPr>
          <w:rFonts w:asciiTheme="majorEastAsia" w:eastAsiaTheme="majorEastAsia" w:hAnsiTheme="majorEastAsia" w:cs="Times New Roman" w:hint="eastAsia"/>
          <w:color w:val="333333"/>
          <w:kern w:val="0"/>
          <w:sz w:val="30"/>
          <w:szCs w:val="30"/>
        </w:rPr>
        <w:t>政府采购申报备案制度》、《</w:t>
      </w:r>
      <w:r w:rsidRPr="00C278BF">
        <w:rPr>
          <w:rFonts w:asciiTheme="majorEastAsia" w:eastAsiaTheme="majorEastAsia" w:hAnsiTheme="majorEastAsia" w:cs="Times New Roman" w:hint="eastAsia"/>
          <w:color w:val="333333"/>
          <w:kern w:val="0"/>
          <w:sz w:val="30"/>
          <w:szCs w:val="30"/>
        </w:rPr>
        <w:t>祁东县</w:t>
      </w:r>
      <w:r w:rsidR="0000618B">
        <w:rPr>
          <w:rFonts w:asciiTheme="majorEastAsia" w:eastAsiaTheme="majorEastAsia" w:hAnsiTheme="majorEastAsia" w:cs="Times New Roman" w:hint="eastAsia"/>
          <w:color w:val="333333"/>
          <w:kern w:val="0"/>
          <w:sz w:val="30"/>
          <w:szCs w:val="30"/>
        </w:rPr>
        <w:t>人民政府办公室</w:t>
      </w:r>
      <w:r w:rsidR="00082C0A" w:rsidRPr="00C278BF">
        <w:rPr>
          <w:rFonts w:asciiTheme="majorEastAsia" w:eastAsiaTheme="majorEastAsia" w:hAnsiTheme="majorEastAsia" w:cs="Times New Roman" w:hint="eastAsia"/>
          <w:color w:val="333333"/>
          <w:kern w:val="0"/>
          <w:sz w:val="30"/>
          <w:szCs w:val="30"/>
        </w:rPr>
        <w:t>固定资产的管理制度》、《</w:t>
      </w:r>
      <w:r w:rsidRPr="00C278BF">
        <w:rPr>
          <w:rFonts w:asciiTheme="majorEastAsia" w:eastAsiaTheme="majorEastAsia" w:hAnsiTheme="majorEastAsia" w:cs="Times New Roman" w:hint="eastAsia"/>
          <w:color w:val="333333"/>
          <w:kern w:val="0"/>
          <w:sz w:val="30"/>
          <w:szCs w:val="30"/>
        </w:rPr>
        <w:t>祁东县</w:t>
      </w:r>
      <w:r w:rsidR="0000618B">
        <w:rPr>
          <w:rFonts w:asciiTheme="majorEastAsia" w:eastAsiaTheme="majorEastAsia" w:hAnsiTheme="majorEastAsia" w:cs="Times New Roman" w:hint="eastAsia"/>
          <w:color w:val="333333"/>
          <w:kern w:val="0"/>
          <w:sz w:val="30"/>
          <w:szCs w:val="30"/>
        </w:rPr>
        <w:t>人民政府办公室</w:t>
      </w:r>
      <w:r w:rsidR="00082C0A" w:rsidRPr="00C278BF">
        <w:rPr>
          <w:rFonts w:asciiTheme="majorEastAsia" w:eastAsiaTheme="majorEastAsia" w:hAnsiTheme="majorEastAsia" w:cs="Times New Roman" w:hint="eastAsia"/>
          <w:color w:val="333333"/>
          <w:kern w:val="0"/>
          <w:sz w:val="30"/>
          <w:szCs w:val="30"/>
        </w:rPr>
        <w:t>会计档案管理制度》等规章制度，并在实际工作中严格执行。按照规范程序申请、管理</w:t>
      </w:r>
      <w:r w:rsidRPr="00C278BF">
        <w:rPr>
          <w:rFonts w:asciiTheme="majorEastAsia" w:eastAsiaTheme="majorEastAsia" w:hAnsiTheme="majorEastAsia" w:cs="Times New Roman" w:hint="eastAsia"/>
          <w:color w:val="333333"/>
          <w:kern w:val="0"/>
          <w:sz w:val="30"/>
          <w:szCs w:val="30"/>
        </w:rPr>
        <w:t>、使用资金，资金支付范围、支付标准、支付进度、支付依据合规合法，</w:t>
      </w:r>
      <w:r w:rsidR="00082C0A" w:rsidRPr="00C278BF">
        <w:rPr>
          <w:rFonts w:asciiTheme="majorEastAsia" w:eastAsiaTheme="majorEastAsia" w:hAnsiTheme="majorEastAsia" w:cs="Times New Roman" w:hint="eastAsia"/>
          <w:color w:val="333333"/>
          <w:kern w:val="0"/>
          <w:sz w:val="30"/>
          <w:szCs w:val="30"/>
        </w:rPr>
        <w:t>实行</w:t>
      </w:r>
      <w:r w:rsidRPr="00C278BF">
        <w:rPr>
          <w:rFonts w:asciiTheme="majorEastAsia" w:eastAsiaTheme="majorEastAsia" w:hAnsiTheme="majorEastAsia" w:cs="Times New Roman" w:hint="eastAsia"/>
          <w:color w:val="333333"/>
          <w:kern w:val="0"/>
          <w:sz w:val="30"/>
          <w:szCs w:val="30"/>
        </w:rPr>
        <w:t>事前申报，</w:t>
      </w:r>
      <w:r w:rsidR="00082C0A" w:rsidRPr="00C278BF">
        <w:rPr>
          <w:rFonts w:asciiTheme="majorEastAsia" w:eastAsiaTheme="majorEastAsia" w:hAnsiTheme="majorEastAsia" w:cs="Times New Roman" w:hint="eastAsia"/>
          <w:color w:val="333333"/>
          <w:kern w:val="0"/>
          <w:sz w:val="30"/>
          <w:szCs w:val="30"/>
        </w:rPr>
        <w:t>事中监督，事后检查，确保资金按计划安全使用。各项资金无浪费、挤占、挪用、套取的现象。</w:t>
      </w:r>
    </w:p>
    <w:p w:rsidR="00D06F9B" w:rsidRPr="00C278BF" w:rsidRDefault="00082C0A" w:rsidP="003D5275">
      <w:pPr>
        <w:numPr>
          <w:ilvl w:val="0"/>
          <w:numId w:val="1"/>
        </w:numPr>
        <w:spacing w:line="360" w:lineRule="auto"/>
        <w:ind w:firstLine="601"/>
        <w:rPr>
          <w:rFonts w:asciiTheme="majorEastAsia" w:eastAsiaTheme="majorEastAsia" w:hAnsiTheme="majorEastAsia" w:cs="Times New Roman"/>
          <w:b/>
          <w:color w:val="333333"/>
          <w:kern w:val="0"/>
          <w:sz w:val="30"/>
          <w:szCs w:val="30"/>
        </w:rPr>
      </w:pPr>
      <w:r w:rsidRPr="00C278BF">
        <w:rPr>
          <w:rFonts w:asciiTheme="majorEastAsia" w:eastAsiaTheme="majorEastAsia" w:hAnsiTheme="majorEastAsia" w:cs="Times New Roman" w:hint="eastAsia"/>
          <w:b/>
          <w:color w:val="333333"/>
          <w:kern w:val="0"/>
          <w:sz w:val="30"/>
          <w:szCs w:val="30"/>
        </w:rPr>
        <w:t>部门整体支出绩效评价情况</w:t>
      </w:r>
    </w:p>
    <w:p w:rsidR="00CC186E" w:rsidRPr="00C278BF" w:rsidRDefault="00CC186E" w:rsidP="00CC186E">
      <w:pPr>
        <w:adjustRightInd w:val="0"/>
        <w:snapToGrid w:val="0"/>
        <w:spacing w:line="360" w:lineRule="auto"/>
        <w:ind w:left="630"/>
        <w:rPr>
          <w:rFonts w:asciiTheme="majorEastAsia" w:eastAsiaTheme="majorEastAsia" w:hAnsiTheme="majorEastAsia" w:cs="Times New Roman"/>
          <w:sz w:val="30"/>
          <w:szCs w:val="30"/>
        </w:rPr>
      </w:pPr>
      <w:r w:rsidRPr="00C278BF">
        <w:rPr>
          <w:rFonts w:asciiTheme="majorEastAsia" w:eastAsiaTheme="majorEastAsia" w:hAnsiTheme="majorEastAsia" w:cs="Times New Roman" w:hint="eastAsia"/>
          <w:sz w:val="30"/>
          <w:szCs w:val="30"/>
        </w:rPr>
        <w:t>本单位</w:t>
      </w:r>
      <w:r w:rsidR="00082C0A" w:rsidRPr="00C278BF">
        <w:rPr>
          <w:rFonts w:asciiTheme="majorEastAsia" w:eastAsiaTheme="majorEastAsia" w:hAnsiTheme="majorEastAsia" w:cs="Times New Roman" w:hint="eastAsia"/>
          <w:sz w:val="30"/>
          <w:szCs w:val="30"/>
        </w:rPr>
        <w:t>2020</w:t>
      </w:r>
      <w:r w:rsidRPr="00C278BF">
        <w:rPr>
          <w:rFonts w:asciiTheme="majorEastAsia" w:eastAsiaTheme="majorEastAsia" w:hAnsiTheme="majorEastAsia" w:cs="Times New Roman" w:hint="eastAsia"/>
          <w:sz w:val="30"/>
          <w:szCs w:val="30"/>
        </w:rPr>
        <w:t>年度部门整体支出</w:t>
      </w:r>
      <w:r w:rsidR="00A66098">
        <w:rPr>
          <w:rFonts w:asciiTheme="majorEastAsia" w:eastAsiaTheme="majorEastAsia" w:hAnsiTheme="majorEastAsia" w:cs="Times New Roman" w:hint="eastAsia"/>
          <w:color w:val="333333"/>
          <w:sz w:val="30"/>
          <w:szCs w:val="30"/>
        </w:rPr>
        <w:t>1236.01</w:t>
      </w:r>
      <w:r w:rsidRPr="00C278BF">
        <w:rPr>
          <w:rFonts w:asciiTheme="majorEastAsia" w:eastAsiaTheme="majorEastAsia" w:hAnsiTheme="majorEastAsia" w:cs="Times New Roman" w:hint="eastAsia"/>
          <w:sz w:val="30"/>
          <w:szCs w:val="30"/>
        </w:rPr>
        <w:t>万元，其中：基</w:t>
      </w:r>
    </w:p>
    <w:p w:rsidR="00CC186E" w:rsidRPr="00C278BF" w:rsidRDefault="00CC186E" w:rsidP="00CC186E">
      <w:pPr>
        <w:adjustRightInd w:val="0"/>
        <w:snapToGrid w:val="0"/>
        <w:spacing w:line="360" w:lineRule="auto"/>
        <w:rPr>
          <w:rFonts w:asciiTheme="majorEastAsia" w:eastAsiaTheme="majorEastAsia" w:hAnsiTheme="majorEastAsia" w:cs="Times New Roman"/>
          <w:sz w:val="30"/>
          <w:szCs w:val="30"/>
        </w:rPr>
      </w:pPr>
      <w:r w:rsidRPr="00C278BF">
        <w:rPr>
          <w:rFonts w:asciiTheme="majorEastAsia" w:eastAsiaTheme="majorEastAsia" w:hAnsiTheme="majorEastAsia" w:cs="Times New Roman" w:hint="eastAsia"/>
          <w:sz w:val="30"/>
          <w:szCs w:val="30"/>
        </w:rPr>
        <w:t>本支出</w:t>
      </w:r>
      <w:r w:rsidR="00A66098">
        <w:rPr>
          <w:rFonts w:asciiTheme="majorEastAsia" w:eastAsiaTheme="majorEastAsia" w:hAnsiTheme="majorEastAsia" w:cs="Times New Roman" w:hint="eastAsia"/>
          <w:color w:val="333333"/>
          <w:sz w:val="30"/>
          <w:szCs w:val="30"/>
        </w:rPr>
        <w:t>1236.01</w:t>
      </w:r>
      <w:r w:rsidRPr="00C278BF">
        <w:rPr>
          <w:rFonts w:asciiTheme="majorEastAsia" w:eastAsiaTheme="majorEastAsia" w:hAnsiTheme="majorEastAsia" w:cs="Times New Roman" w:hint="eastAsia"/>
          <w:sz w:val="30"/>
          <w:szCs w:val="30"/>
        </w:rPr>
        <w:t>万元、项目支出0 万元；整体支出绩效目标</w:t>
      </w:r>
      <w:r w:rsidR="000F10C1" w:rsidRPr="00C278BF">
        <w:rPr>
          <w:rFonts w:asciiTheme="majorEastAsia" w:eastAsiaTheme="majorEastAsia" w:hAnsiTheme="majorEastAsia" w:cs="Times New Roman" w:hint="eastAsia"/>
          <w:sz w:val="30"/>
          <w:szCs w:val="30"/>
        </w:rPr>
        <w:t>自评</w:t>
      </w:r>
      <w:r w:rsidRPr="00C278BF">
        <w:rPr>
          <w:rFonts w:asciiTheme="majorEastAsia" w:eastAsiaTheme="majorEastAsia" w:hAnsiTheme="majorEastAsia" w:cs="Times New Roman" w:hint="eastAsia"/>
          <w:sz w:val="30"/>
          <w:szCs w:val="30"/>
        </w:rPr>
        <w:t>率</w:t>
      </w:r>
      <w:r w:rsidR="000F10C1" w:rsidRPr="00C278BF">
        <w:rPr>
          <w:rFonts w:asciiTheme="majorEastAsia" w:eastAsiaTheme="majorEastAsia" w:hAnsiTheme="majorEastAsia" w:cs="Times New Roman" w:hint="eastAsia"/>
          <w:sz w:val="30"/>
          <w:szCs w:val="30"/>
        </w:rPr>
        <w:t>97.20</w:t>
      </w:r>
      <w:r w:rsidRPr="00C278BF">
        <w:rPr>
          <w:rFonts w:asciiTheme="majorEastAsia" w:eastAsiaTheme="majorEastAsia" w:hAnsiTheme="majorEastAsia" w:cs="Times New Roman" w:hint="eastAsia"/>
          <w:sz w:val="30"/>
          <w:szCs w:val="30"/>
        </w:rPr>
        <w:t>%。</w:t>
      </w:r>
    </w:p>
    <w:p w:rsidR="00CC186E" w:rsidRPr="00C278BF" w:rsidRDefault="00CC186E" w:rsidP="00CC186E">
      <w:pPr>
        <w:adjustRightInd w:val="0"/>
        <w:snapToGrid w:val="0"/>
        <w:spacing w:line="360" w:lineRule="auto"/>
        <w:ind w:firstLineChars="200" w:firstLine="600"/>
        <w:rPr>
          <w:rFonts w:asciiTheme="majorEastAsia" w:eastAsiaTheme="majorEastAsia" w:hAnsiTheme="majorEastAsia" w:cs="Times New Roman"/>
          <w:sz w:val="30"/>
          <w:szCs w:val="30"/>
        </w:rPr>
      </w:pPr>
      <w:r w:rsidRPr="00C278BF">
        <w:rPr>
          <w:rFonts w:asciiTheme="majorEastAsia" w:eastAsiaTheme="majorEastAsia" w:hAnsiTheme="majorEastAsia" w:cs="Times New Roman" w:hint="eastAsia"/>
          <w:sz w:val="30"/>
          <w:szCs w:val="30"/>
        </w:rPr>
        <w:t>其产出和效益情况概述如下：</w:t>
      </w:r>
    </w:p>
    <w:p w:rsidR="00CC186E" w:rsidRPr="00C278BF" w:rsidRDefault="00CC186E" w:rsidP="00CC186E">
      <w:pPr>
        <w:numPr>
          <w:ilvl w:val="0"/>
          <w:numId w:val="3"/>
        </w:numPr>
        <w:adjustRightInd w:val="0"/>
        <w:snapToGrid w:val="0"/>
        <w:spacing w:line="360" w:lineRule="auto"/>
        <w:ind w:firstLineChars="200" w:firstLine="600"/>
        <w:rPr>
          <w:rFonts w:asciiTheme="majorEastAsia" w:eastAsiaTheme="majorEastAsia" w:hAnsiTheme="majorEastAsia" w:cs="Times New Roman"/>
          <w:sz w:val="30"/>
          <w:szCs w:val="30"/>
        </w:rPr>
      </w:pPr>
      <w:r w:rsidRPr="00C278BF">
        <w:rPr>
          <w:rFonts w:asciiTheme="majorEastAsia" w:eastAsiaTheme="majorEastAsia" w:hAnsiTheme="majorEastAsia" w:cs="Times New Roman" w:hint="eastAsia"/>
          <w:sz w:val="30"/>
          <w:szCs w:val="30"/>
        </w:rPr>
        <w:lastRenderedPageBreak/>
        <w:t>保证了工资及津补贴的正常发放，提高了职工的福利待遇，充分发挥了所有职工的工作积极性。</w:t>
      </w:r>
    </w:p>
    <w:p w:rsidR="00CC186E" w:rsidRPr="00C278BF" w:rsidRDefault="00CC186E" w:rsidP="0047393F">
      <w:pPr>
        <w:pStyle w:val="a6"/>
        <w:numPr>
          <w:ilvl w:val="0"/>
          <w:numId w:val="3"/>
        </w:numPr>
        <w:adjustRightInd w:val="0"/>
        <w:snapToGrid w:val="0"/>
        <w:spacing w:line="360" w:lineRule="auto"/>
        <w:ind w:firstLineChars="0"/>
        <w:rPr>
          <w:rFonts w:asciiTheme="majorEastAsia" w:eastAsiaTheme="majorEastAsia" w:hAnsiTheme="majorEastAsia" w:cs="Times New Roman"/>
          <w:sz w:val="30"/>
          <w:szCs w:val="30"/>
        </w:rPr>
      </w:pPr>
      <w:r w:rsidRPr="00C278BF">
        <w:rPr>
          <w:rFonts w:asciiTheme="majorEastAsia" w:eastAsiaTheme="majorEastAsia" w:hAnsiTheme="majorEastAsia" w:cs="Times New Roman" w:hint="eastAsia"/>
          <w:sz w:val="30"/>
          <w:szCs w:val="30"/>
        </w:rPr>
        <w:t>保证了单位公用经费的正常支出，极大地提高了机构各项职能的运转效率。</w:t>
      </w:r>
    </w:p>
    <w:p w:rsidR="00CD1A8E" w:rsidRPr="00C278BF" w:rsidRDefault="0047393F" w:rsidP="0047393F">
      <w:pPr>
        <w:pStyle w:val="a6"/>
        <w:numPr>
          <w:ilvl w:val="0"/>
          <w:numId w:val="3"/>
        </w:numPr>
        <w:adjustRightInd w:val="0"/>
        <w:snapToGrid w:val="0"/>
        <w:spacing w:line="360" w:lineRule="auto"/>
        <w:ind w:firstLineChars="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完成了</w:t>
      </w:r>
      <w:r w:rsidR="004E01A5" w:rsidRPr="004E01A5">
        <w:rPr>
          <w:rFonts w:ascii="宋体" w:eastAsia="宋体" w:hAnsi="宋体" w:cs="Times New Roman" w:hint="eastAsia"/>
          <w:sz w:val="30"/>
          <w:szCs w:val="30"/>
        </w:rPr>
        <w:t>内务工作</w:t>
      </w:r>
      <w:r w:rsidR="004E01A5">
        <w:rPr>
          <w:rFonts w:ascii="宋体" w:eastAsia="宋体" w:hAnsi="宋体" w:cs="Times New Roman" w:hint="eastAsia"/>
          <w:sz w:val="30"/>
          <w:szCs w:val="30"/>
        </w:rPr>
        <w:t>、</w:t>
      </w:r>
      <w:r w:rsidR="004E01A5" w:rsidRPr="004E01A5">
        <w:rPr>
          <w:rFonts w:ascii="宋体" w:eastAsia="宋体" w:hAnsi="宋体" w:cs="Times New Roman" w:hint="eastAsia"/>
          <w:sz w:val="30"/>
          <w:szCs w:val="30"/>
        </w:rPr>
        <w:t>机要通信</w:t>
      </w:r>
      <w:r w:rsidR="004E01A5">
        <w:rPr>
          <w:rFonts w:ascii="宋体" w:eastAsia="宋体" w:hAnsi="宋体" w:cs="Times New Roman" w:hint="eastAsia"/>
          <w:sz w:val="30"/>
          <w:szCs w:val="30"/>
        </w:rPr>
        <w:t>、</w:t>
      </w:r>
      <w:r w:rsidR="004E01A5" w:rsidRPr="004E01A5">
        <w:rPr>
          <w:rFonts w:ascii="宋体" w:eastAsia="宋体" w:hAnsi="宋体" w:cs="Times New Roman" w:hint="eastAsia"/>
          <w:sz w:val="30"/>
          <w:szCs w:val="30"/>
        </w:rPr>
        <w:t>后勤保障</w:t>
      </w:r>
      <w:r w:rsidR="003B01F1" w:rsidRPr="00C278BF">
        <w:rPr>
          <w:rFonts w:asciiTheme="majorEastAsia" w:eastAsiaTheme="majorEastAsia" w:hAnsiTheme="majorEastAsia" w:cs="Times New Roman" w:hint="eastAsia"/>
          <w:color w:val="333333"/>
          <w:kern w:val="0"/>
          <w:sz w:val="30"/>
          <w:szCs w:val="30"/>
        </w:rPr>
        <w:t>工作；</w:t>
      </w:r>
    </w:p>
    <w:p w:rsidR="00CD1A8E" w:rsidRPr="00C278BF" w:rsidRDefault="0047393F" w:rsidP="0047393F">
      <w:pPr>
        <w:adjustRightInd w:val="0"/>
        <w:snapToGrid w:val="0"/>
        <w:spacing w:line="360" w:lineRule="auto"/>
        <w:ind w:firstLineChars="150" w:firstLine="45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4、</w:t>
      </w:r>
      <w:r w:rsidR="004E01A5">
        <w:rPr>
          <w:rFonts w:asciiTheme="majorEastAsia" w:eastAsiaTheme="majorEastAsia" w:hAnsiTheme="majorEastAsia" w:cs="Times New Roman" w:hint="eastAsia"/>
          <w:color w:val="333333"/>
          <w:kern w:val="0"/>
          <w:sz w:val="30"/>
          <w:szCs w:val="30"/>
        </w:rPr>
        <w:t>完成了政务督查和提案办理</w:t>
      </w:r>
      <w:r w:rsidR="003B01F1" w:rsidRPr="00C278BF">
        <w:rPr>
          <w:rFonts w:asciiTheme="majorEastAsia" w:eastAsiaTheme="majorEastAsia" w:hAnsiTheme="majorEastAsia" w:cs="Times New Roman" w:hint="eastAsia"/>
          <w:color w:val="333333"/>
          <w:kern w:val="0"/>
          <w:sz w:val="30"/>
          <w:szCs w:val="30"/>
        </w:rPr>
        <w:t>工作；</w:t>
      </w:r>
    </w:p>
    <w:p w:rsidR="00B0247C" w:rsidRPr="00C278BF" w:rsidRDefault="00BA572B" w:rsidP="0047393F">
      <w:pPr>
        <w:pStyle w:val="a6"/>
        <w:numPr>
          <w:ilvl w:val="0"/>
          <w:numId w:val="4"/>
        </w:numPr>
        <w:adjustRightInd w:val="0"/>
        <w:snapToGrid w:val="0"/>
        <w:spacing w:line="360" w:lineRule="auto"/>
        <w:ind w:firstLineChars="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完成了</w:t>
      </w:r>
      <w:r w:rsidR="00B0247C" w:rsidRPr="00C278BF">
        <w:rPr>
          <w:rFonts w:asciiTheme="majorEastAsia" w:eastAsiaTheme="majorEastAsia" w:hAnsiTheme="majorEastAsia" w:cs="Times New Roman" w:hint="eastAsia"/>
          <w:color w:val="333333"/>
          <w:kern w:val="0"/>
          <w:sz w:val="30"/>
          <w:szCs w:val="30"/>
        </w:rPr>
        <w:t>全县</w:t>
      </w:r>
      <w:r w:rsidR="007778E2">
        <w:rPr>
          <w:rFonts w:asciiTheme="majorEastAsia" w:eastAsiaTheme="majorEastAsia" w:hAnsiTheme="majorEastAsia" w:cs="Times New Roman" w:hint="eastAsia"/>
          <w:color w:val="333333"/>
          <w:kern w:val="0"/>
          <w:sz w:val="30"/>
          <w:szCs w:val="30"/>
        </w:rPr>
        <w:t>疫情防控</w:t>
      </w:r>
      <w:r w:rsidR="003B01F1" w:rsidRPr="00C278BF">
        <w:rPr>
          <w:rFonts w:asciiTheme="majorEastAsia" w:eastAsiaTheme="majorEastAsia" w:hAnsiTheme="majorEastAsia" w:cs="Times New Roman" w:hint="eastAsia"/>
          <w:color w:val="333333"/>
          <w:kern w:val="0"/>
          <w:sz w:val="30"/>
          <w:szCs w:val="30"/>
        </w:rPr>
        <w:t>工作；</w:t>
      </w:r>
    </w:p>
    <w:p w:rsidR="00CD1A8E" w:rsidRPr="00C278BF" w:rsidRDefault="0047393F" w:rsidP="0047393F">
      <w:pPr>
        <w:adjustRightInd w:val="0"/>
        <w:snapToGrid w:val="0"/>
        <w:spacing w:line="360" w:lineRule="auto"/>
        <w:ind w:firstLineChars="150" w:firstLine="45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6、</w:t>
      </w:r>
      <w:r w:rsidR="007778E2">
        <w:rPr>
          <w:rFonts w:asciiTheme="majorEastAsia" w:eastAsiaTheme="majorEastAsia" w:hAnsiTheme="majorEastAsia" w:cs="Times New Roman" w:hint="eastAsia"/>
          <w:color w:val="333333"/>
          <w:kern w:val="0"/>
          <w:sz w:val="30"/>
          <w:szCs w:val="30"/>
        </w:rPr>
        <w:t>按时完成</w:t>
      </w:r>
      <w:r w:rsidR="00CD1A8E" w:rsidRPr="00C278BF">
        <w:rPr>
          <w:rFonts w:asciiTheme="majorEastAsia" w:eastAsiaTheme="majorEastAsia" w:hAnsiTheme="majorEastAsia" w:cs="Times New Roman" w:hint="eastAsia"/>
          <w:color w:val="333333"/>
          <w:kern w:val="0"/>
          <w:sz w:val="30"/>
          <w:szCs w:val="30"/>
        </w:rPr>
        <w:t>县</w:t>
      </w:r>
      <w:r w:rsidR="007778E2">
        <w:rPr>
          <w:rFonts w:asciiTheme="majorEastAsia" w:eastAsiaTheme="majorEastAsia" w:hAnsiTheme="majorEastAsia" w:cs="Times New Roman" w:hint="eastAsia"/>
          <w:color w:val="333333"/>
          <w:kern w:val="0"/>
          <w:sz w:val="30"/>
          <w:szCs w:val="30"/>
        </w:rPr>
        <w:t>政府的办文、办会</w:t>
      </w:r>
      <w:r w:rsidR="00B0247C" w:rsidRPr="00C278BF">
        <w:rPr>
          <w:rFonts w:asciiTheme="majorEastAsia" w:eastAsiaTheme="majorEastAsia" w:hAnsiTheme="majorEastAsia" w:cs="Times New Roman" w:hint="eastAsia"/>
          <w:color w:val="333333"/>
          <w:kern w:val="0"/>
          <w:sz w:val="30"/>
          <w:szCs w:val="30"/>
        </w:rPr>
        <w:t>工作。</w:t>
      </w:r>
    </w:p>
    <w:p w:rsidR="00D06F9B" w:rsidRPr="00C278BF" w:rsidRDefault="00082C0A" w:rsidP="0054157D">
      <w:pPr>
        <w:spacing w:line="360" w:lineRule="auto"/>
        <w:ind w:firstLineChars="200" w:firstLine="602"/>
        <w:rPr>
          <w:rFonts w:asciiTheme="majorEastAsia" w:eastAsiaTheme="majorEastAsia" w:hAnsiTheme="majorEastAsia" w:cs="Times New Roman"/>
          <w:b/>
          <w:color w:val="333333"/>
          <w:kern w:val="0"/>
          <w:sz w:val="30"/>
          <w:szCs w:val="30"/>
        </w:rPr>
      </w:pPr>
      <w:r w:rsidRPr="00C278BF">
        <w:rPr>
          <w:rFonts w:asciiTheme="majorEastAsia" w:eastAsiaTheme="majorEastAsia" w:hAnsiTheme="majorEastAsia" w:cs="Times New Roman" w:hint="eastAsia"/>
          <w:b/>
          <w:color w:val="333333"/>
          <w:kern w:val="0"/>
          <w:sz w:val="30"/>
          <w:szCs w:val="30"/>
        </w:rPr>
        <w:t>五</w:t>
      </w:r>
      <w:r w:rsidRPr="00C278BF">
        <w:rPr>
          <w:rFonts w:asciiTheme="majorEastAsia" w:eastAsiaTheme="majorEastAsia" w:hAnsiTheme="majorEastAsia" w:cs="Times New Roman" w:hint="eastAsia"/>
          <w:color w:val="333333"/>
          <w:kern w:val="0"/>
          <w:sz w:val="30"/>
          <w:szCs w:val="30"/>
        </w:rPr>
        <w:t>、</w:t>
      </w:r>
      <w:r w:rsidRPr="00C278BF">
        <w:rPr>
          <w:rFonts w:asciiTheme="majorEastAsia" w:eastAsiaTheme="majorEastAsia" w:hAnsiTheme="majorEastAsia" w:cs="Times New Roman" w:hint="eastAsia"/>
          <w:b/>
          <w:color w:val="333333"/>
          <w:kern w:val="0"/>
          <w:sz w:val="30"/>
          <w:szCs w:val="30"/>
        </w:rPr>
        <w:t>存在的主要问题及下一步改进措施</w:t>
      </w:r>
    </w:p>
    <w:p w:rsidR="00D06F9B" w:rsidRPr="00C278BF" w:rsidRDefault="00082C0A"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1</w:t>
      </w:r>
      <w:r w:rsidR="00585323">
        <w:rPr>
          <w:rFonts w:asciiTheme="majorEastAsia" w:eastAsiaTheme="majorEastAsia" w:hAnsiTheme="majorEastAsia" w:cs="Times New Roman" w:hint="eastAsia"/>
          <w:color w:val="333333"/>
          <w:kern w:val="0"/>
          <w:sz w:val="30"/>
          <w:szCs w:val="30"/>
        </w:rPr>
        <w:t>、预算控制率有待加强。单位本年度的预算实际执行与年初预算有偏差。</w:t>
      </w:r>
      <w:r w:rsidR="00C8574B" w:rsidRPr="00C278BF">
        <w:rPr>
          <w:rFonts w:asciiTheme="majorEastAsia" w:eastAsiaTheme="majorEastAsia" w:hAnsiTheme="majorEastAsia" w:cs="Times New Roman"/>
          <w:color w:val="333333"/>
          <w:kern w:val="0"/>
          <w:sz w:val="30"/>
          <w:szCs w:val="30"/>
        </w:rPr>
        <w:t xml:space="preserve"> </w:t>
      </w:r>
    </w:p>
    <w:p w:rsidR="00D06F9B" w:rsidRPr="00C278BF" w:rsidRDefault="00082C0A"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2、支付进度率有待进一步提升。由于各方面的原因，各项资金不一定能够够按设定的进度申请支付，人员及公用经费存在超前支付的现象。</w:t>
      </w:r>
    </w:p>
    <w:p w:rsidR="00D06F9B" w:rsidRPr="00C278BF" w:rsidRDefault="00082C0A"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3、资金的使用管理需要进一步规划。按照现有的公用经费预算标准，单位的公用经费严重不足，为了保证工作的正常开展，</w:t>
      </w:r>
    </w:p>
    <w:p w:rsidR="00D06F9B" w:rsidRPr="00C278BF" w:rsidRDefault="00082C0A"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4、财务人员</w:t>
      </w:r>
      <w:r w:rsidR="00C8574B">
        <w:rPr>
          <w:rFonts w:asciiTheme="majorEastAsia" w:eastAsiaTheme="majorEastAsia" w:hAnsiTheme="majorEastAsia" w:cs="Times New Roman" w:hint="eastAsia"/>
          <w:color w:val="333333"/>
          <w:kern w:val="0"/>
          <w:sz w:val="30"/>
          <w:szCs w:val="30"/>
        </w:rPr>
        <w:t>配备少，同时</w:t>
      </w:r>
      <w:r w:rsidRPr="00C278BF">
        <w:rPr>
          <w:rFonts w:asciiTheme="majorEastAsia" w:eastAsiaTheme="majorEastAsia" w:hAnsiTheme="majorEastAsia" w:cs="Times New Roman" w:hint="eastAsia"/>
          <w:color w:val="333333"/>
          <w:kern w:val="0"/>
          <w:sz w:val="30"/>
          <w:szCs w:val="30"/>
        </w:rPr>
        <w:t>业务素质与业务能力亟需提升。财务统计工作量大，专业技术性强，各项新旧制度的变化较大等原因，对现有的财务人员业务能力提出了更高的要求。</w:t>
      </w:r>
    </w:p>
    <w:p w:rsidR="00D06F9B" w:rsidRPr="00C278BF" w:rsidRDefault="00082C0A"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下一步改进措施及建议：</w:t>
      </w:r>
    </w:p>
    <w:p w:rsidR="00D06F9B" w:rsidRPr="00C278BF" w:rsidRDefault="00082C0A"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1、各相关部门要加强对财务人员的统一的管理培训，提升财务人员的业务能力，同时，因现在需要报送的表格及资料较多，上级相关部门也应该明确提高财务人员的相关待遇。</w:t>
      </w:r>
    </w:p>
    <w:p w:rsidR="00D06F9B" w:rsidRPr="00C278BF" w:rsidRDefault="00082C0A"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2、单位加强对资金的管理力度。严格执行《预算法》等相</w:t>
      </w:r>
      <w:r w:rsidRPr="00C278BF">
        <w:rPr>
          <w:rFonts w:asciiTheme="majorEastAsia" w:eastAsiaTheme="majorEastAsia" w:hAnsiTheme="majorEastAsia" w:cs="Times New Roman" w:hint="eastAsia"/>
          <w:color w:val="333333"/>
          <w:kern w:val="0"/>
          <w:sz w:val="30"/>
          <w:szCs w:val="30"/>
        </w:rPr>
        <w:lastRenderedPageBreak/>
        <w:t>关法律法规及制订的各项管理制度，确保财政资金的使用合规，运行安全。</w:t>
      </w:r>
    </w:p>
    <w:p w:rsidR="00D06F9B" w:rsidRPr="00C278BF" w:rsidRDefault="00082C0A"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3、财政部门要及时下达预算的各项指标，及时拨付相关资金，单位</w:t>
      </w:r>
      <w:r w:rsidR="00C8574B">
        <w:rPr>
          <w:rFonts w:asciiTheme="majorEastAsia" w:eastAsiaTheme="majorEastAsia" w:hAnsiTheme="majorEastAsia" w:cs="Times New Roman" w:hint="eastAsia"/>
          <w:color w:val="333333"/>
          <w:kern w:val="0"/>
          <w:sz w:val="30"/>
          <w:szCs w:val="30"/>
        </w:rPr>
        <w:t>及时按预算控制资金支付进度</w:t>
      </w:r>
      <w:r w:rsidRPr="00C278BF">
        <w:rPr>
          <w:rFonts w:asciiTheme="majorEastAsia" w:eastAsiaTheme="majorEastAsia" w:hAnsiTheme="majorEastAsia" w:cs="Times New Roman" w:hint="eastAsia"/>
          <w:color w:val="333333"/>
          <w:kern w:val="0"/>
          <w:sz w:val="30"/>
          <w:szCs w:val="30"/>
        </w:rPr>
        <w:t>。</w:t>
      </w:r>
    </w:p>
    <w:p w:rsidR="00D06F9B" w:rsidRPr="00C278BF" w:rsidRDefault="00082C0A" w:rsidP="0054157D">
      <w:pPr>
        <w:spacing w:line="360" w:lineRule="auto"/>
        <w:ind w:firstLineChars="200" w:firstLine="602"/>
        <w:rPr>
          <w:rFonts w:asciiTheme="majorEastAsia" w:eastAsiaTheme="majorEastAsia" w:hAnsiTheme="majorEastAsia" w:cs="Times New Roman"/>
          <w:b/>
          <w:color w:val="333333"/>
          <w:kern w:val="0"/>
          <w:sz w:val="30"/>
          <w:szCs w:val="30"/>
        </w:rPr>
      </w:pPr>
      <w:r w:rsidRPr="00C278BF">
        <w:rPr>
          <w:rFonts w:asciiTheme="majorEastAsia" w:eastAsiaTheme="majorEastAsia" w:hAnsiTheme="majorEastAsia" w:cs="Times New Roman" w:hint="eastAsia"/>
          <w:b/>
          <w:color w:val="333333"/>
          <w:kern w:val="0"/>
          <w:sz w:val="30"/>
          <w:szCs w:val="30"/>
        </w:rPr>
        <w:t>六</w:t>
      </w:r>
      <w:r w:rsidRPr="00C278BF">
        <w:rPr>
          <w:rFonts w:asciiTheme="majorEastAsia" w:eastAsiaTheme="majorEastAsia" w:hAnsiTheme="majorEastAsia" w:cs="Times New Roman" w:hint="eastAsia"/>
          <w:color w:val="333333"/>
          <w:kern w:val="0"/>
          <w:sz w:val="30"/>
          <w:szCs w:val="30"/>
        </w:rPr>
        <w:t>、</w:t>
      </w:r>
      <w:r w:rsidRPr="00C278BF">
        <w:rPr>
          <w:rFonts w:asciiTheme="majorEastAsia" w:eastAsiaTheme="majorEastAsia" w:hAnsiTheme="majorEastAsia" w:cs="Times New Roman" w:hint="eastAsia"/>
          <w:b/>
          <w:color w:val="333333"/>
          <w:kern w:val="0"/>
          <w:sz w:val="30"/>
          <w:szCs w:val="30"/>
        </w:rPr>
        <w:t>其他需要说明的情况</w:t>
      </w:r>
    </w:p>
    <w:p w:rsidR="00D06F9B" w:rsidRPr="00C278BF" w:rsidRDefault="003D5275"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单位</w:t>
      </w:r>
      <w:r w:rsidR="00082C0A" w:rsidRPr="00C278BF">
        <w:rPr>
          <w:rFonts w:asciiTheme="majorEastAsia" w:eastAsiaTheme="majorEastAsia" w:hAnsiTheme="majorEastAsia" w:cs="Times New Roman" w:hint="eastAsia"/>
          <w:color w:val="333333"/>
          <w:kern w:val="0"/>
          <w:sz w:val="30"/>
          <w:szCs w:val="30"/>
        </w:rPr>
        <w:t>资产占用情况：截至2020年12月31日，账面显示的固定资产房屋原值</w:t>
      </w:r>
      <w:r w:rsidR="003B01F1" w:rsidRPr="00C278BF">
        <w:rPr>
          <w:rFonts w:asciiTheme="majorEastAsia" w:eastAsiaTheme="majorEastAsia" w:hAnsiTheme="majorEastAsia" w:cs="Times New Roman" w:hint="eastAsia"/>
          <w:color w:val="333333"/>
          <w:kern w:val="0"/>
          <w:sz w:val="30"/>
          <w:szCs w:val="30"/>
        </w:rPr>
        <w:t>0</w:t>
      </w:r>
      <w:r w:rsidR="00082C0A" w:rsidRPr="00C278BF">
        <w:rPr>
          <w:rFonts w:asciiTheme="majorEastAsia" w:eastAsiaTheme="majorEastAsia" w:hAnsiTheme="majorEastAsia" w:cs="Times New Roman" w:hint="eastAsia"/>
          <w:color w:val="333333"/>
          <w:kern w:val="0"/>
          <w:sz w:val="30"/>
          <w:szCs w:val="30"/>
        </w:rPr>
        <w:t>万元，车辆</w:t>
      </w:r>
      <w:r w:rsidR="00F128AF">
        <w:rPr>
          <w:rFonts w:asciiTheme="majorEastAsia" w:eastAsiaTheme="majorEastAsia" w:hAnsiTheme="majorEastAsia" w:cs="Times New Roman" w:hint="eastAsia"/>
          <w:color w:val="333333"/>
          <w:kern w:val="0"/>
          <w:sz w:val="30"/>
          <w:szCs w:val="30"/>
        </w:rPr>
        <w:t>2</w:t>
      </w:r>
      <w:r w:rsidR="00082C0A" w:rsidRPr="00C278BF">
        <w:rPr>
          <w:rFonts w:asciiTheme="majorEastAsia" w:eastAsiaTheme="majorEastAsia" w:hAnsiTheme="majorEastAsia" w:cs="Times New Roman" w:hint="eastAsia"/>
          <w:color w:val="333333"/>
          <w:kern w:val="0"/>
          <w:sz w:val="30"/>
          <w:szCs w:val="30"/>
        </w:rPr>
        <w:t>辆，单位无价值50万元以上通用设备，无价值100万元以上专用设备。固定资产净值</w:t>
      </w:r>
      <w:r w:rsidR="00982318">
        <w:rPr>
          <w:rFonts w:asciiTheme="majorEastAsia" w:eastAsiaTheme="majorEastAsia" w:hAnsiTheme="majorEastAsia" w:cs="Times New Roman" w:hint="eastAsia"/>
          <w:color w:val="333333"/>
          <w:kern w:val="0"/>
          <w:sz w:val="30"/>
          <w:szCs w:val="30"/>
        </w:rPr>
        <w:t>58.79</w:t>
      </w:r>
      <w:r w:rsidR="00082C0A" w:rsidRPr="00C278BF">
        <w:rPr>
          <w:rFonts w:asciiTheme="majorEastAsia" w:eastAsiaTheme="majorEastAsia" w:hAnsiTheme="majorEastAsia" w:cs="Times New Roman" w:hint="eastAsia"/>
          <w:color w:val="333333"/>
          <w:kern w:val="0"/>
          <w:sz w:val="30"/>
          <w:szCs w:val="30"/>
        </w:rPr>
        <w:t>万元，皆为在用的办公用通用设备及家具等。</w:t>
      </w:r>
    </w:p>
    <w:p w:rsidR="00D06F9B" w:rsidRPr="00C278BF" w:rsidRDefault="00D06F9B"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p>
    <w:p w:rsidR="003B01F1" w:rsidRPr="00C278BF" w:rsidRDefault="003B01F1" w:rsidP="003D5275">
      <w:pPr>
        <w:adjustRightInd w:val="0"/>
        <w:snapToGrid w:val="0"/>
        <w:spacing w:line="360" w:lineRule="auto"/>
        <w:ind w:firstLineChars="1500" w:firstLine="4500"/>
        <w:rPr>
          <w:rFonts w:asciiTheme="majorEastAsia" w:eastAsiaTheme="majorEastAsia" w:hAnsiTheme="majorEastAsia" w:cs="Times New Roman"/>
          <w:color w:val="333333"/>
          <w:kern w:val="0"/>
          <w:sz w:val="30"/>
          <w:szCs w:val="30"/>
        </w:rPr>
      </w:pPr>
    </w:p>
    <w:p w:rsidR="00D06F9B" w:rsidRPr="00C278BF" w:rsidRDefault="00082C0A" w:rsidP="00501C79">
      <w:pPr>
        <w:adjustRightInd w:val="0"/>
        <w:snapToGrid w:val="0"/>
        <w:spacing w:line="360" w:lineRule="auto"/>
        <w:ind w:firstLineChars="1550" w:firstLine="465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祁东县</w:t>
      </w:r>
      <w:r w:rsidR="00501C79">
        <w:rPr>
          <w:rFonts w:asciiTheme="majorEastAsia" w:eastAsiaTheme="majorEastAsia" w:hAnsiTheme="majorEastAsia" w:cs="Times New Roman" w:hint="eastAsia"/>
          <w:color w:val="333333"/>
          <w:kern w:val="0"/>
          <w:sz w:val="30"/>
          <w:szCs w:val="30"/>
        </w:rPr>
        <w:t>人民政府办公室</w:t>
      </w:r>
    </w:p>
    <w:p w:rsidR="00D06F9B" w:rsidRPr="00C278BF" w:rsidRDefault="00082C0A" w:rsidP="003D5275">
      <w:pPr>
        <w:adjustRightInd w:val="0"/>
        <w:snapToGrid w:val="0"/>
        <w:spacing w:line="360" w:lineRule="auto"/>
        <w:ind w:firstLineChars="1650" w:firstLine="4950"/>
        <w:rPr>
          <w:rFonts w:asciiTheme="majorEastAsia" w:eastAsiaTheme="majorEastAsia" w:hAnsiTheme="majorEastAsia" w:cs="Times New Roman"/>
          <w:color w:val="333333"/>
          <w:kern w:val="0"/>
          <w:sz w:val="30"/>
          <w:szCs w:val="30"/>
        </w:rPr>
      </w:pPr>
      <w:r w:rsidRPr="00C278BF">
        <w:rPr>
          <w:rFonts w:asciiTheme="majorEastAsia" w:eastAsiaTheme="majorEastAsia" w:hAnsiTheme="majorEastAsia" w:cs="Times New Roman" w:hint="eastAsia"/>
          <w:color w:val="333333"/>
          <w:kern w:val="0"/>
          <w:sz w:val="30"/>
          <w:szCs w:val="30"/>
        </w:rPr>
        <w:t>2021年4月</w:t>
      </w:r>
      <w:r w:rsidR="00CE43D4">
        <w:rPr>
          <w:rFonts w:asciiTheme="majorEastAsia" w:eastAsiaTheme="majorEastAsia" w:hAnsiTheme="majorEastAsia" w:cs="Times New Roman" w:hint="eastAsia"/>
          <w:color w:val="333333"/>
          <w:kern w:val="0"/>
          <w:sz w:val="30"/>
          <w:szCs w:val="30"/>
        </w:rPr>
        <w:t>28</w:t>
      </w:r>
      <w:r w:rsidRPr="00C278BF">
        <w:rPr>
          <w:rFonts w:asciiTheme="majorEastAsia" w:eastAsiaTheme="majorEastAsia" w:hAnsiTheme="majorEastAsia" w:cs="Times New Roman" w:hint="eastAsia"/>
          <w:color w:val="333333"/>
          <w:kern w:val="0"/>
          <w:sz w:val="30"/>
          <w:szCs w:val="30"/>
        </w:rPr>
        <w:t>日</w:t>
      </w:r>
    </w:p>
    <w:p w:rsidR="00D06F9B" w:rsidRPr="00C278BF" w:rsidRDefault="00D06F9B" w:rsidP="003D5275">
      <w:pPr>
        <w:adjustRightInd w:val="0"/>
        <w:snapToGrid w:val="0"/>
        <w:spacing w:line="360" w:lineRule="auto"/>
        <w:ind w:firstLineChars="200" w:firstLine="600"/>
        <w:rPr>
          <w:rFonts w:asciiTheme="majorEastAsia" w:eastAsiaTheme="majorEastAsia" w:hAnsiTheme="majorEastAsia" w:cs="Times New Roman"/>
          <w:color w:val="333333"/>
          <w:kern w:val="0"/>
          <w:sz w:val="30"/>
          <w:szCs w:val="30"/>
        </w:rPr>
      </w:pPr>
    </w:p>
    <w:p w:rsidR="00D06F9B" w:rsidRDefault="00D06F9B" w:rsidP="003D5275">
      <w:pPr>
        <w:spacing w:line="360" w:lineRule="auto"/>
      </w:pPr>
    </w:p>
    <w:sectPr w:rsidR="00D06F9B" w:rsidSect="00D06F9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709" w:rsidRDefault="00273709" w:rsidP="00F82743">
      <w:r>
        <w:separator/>
      </w:r>
    </w:p>
  </w:endnote>
  <w:endnote w:type="continuationSeparator" w:id="1">
    <w:p w:rsidR="00273709" w:rsidRDefault="00273709" w:rsidP="00F82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79" w:rsidRDefault="00501C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28"/>
      <w:docPartObj>
        <w:docPartGallery w:val="Page Numbers (Bottom of Page)"/>
        <w:docPartUnique/>
      </w:docPartObj>
    </w:sdtPr>
    <w:sdtContent>
      <w:p w:rsidR="00F14B5D" w:rsidRDefault="007F3221">
        <w:pPr>
          <w:pStyle w:val="a5"/>
          <w:jc w:val="center"/>
        </w:pPr>
        <w:fldSimple w:instr=" PAGE   \* MERGEFORMAT ">
          <w:r w:rsidR="00501C79" w:rsidRPr="00501C79">
            <w:rPr>
              <w:noProof/>
              <w:lang w:val="zh-CN"/>
            </w:rPr>
            <w:t>13</w:t>
          </w:r>
        </w:fldSimple>
      </w:p>
    </w:sdtContent>
  </w:sdt>
  <w:p w:rsidR="00F14B5D" w:rsidRDefault="00F14B5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79" w:rsidRDefault="00501C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709" w:rsidRDefault="00273709" w:rsidP="00F82743">
      <w:r>
        <w:separator/>
      </w:r>
    </w:p>
  </w:footnote>
  <w:footnote w:type="continuationSeparator" w:id="1">
    <w:p w:rsidR="00273709" w:rsidRDefault="00273709" w:rsidP="00F82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79" w:rsidRDefault="00501C7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033" w:rsidRDefault="00152033" w:rsidP="00501C7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79" w:rsidRDefault="00501C7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CC59"/>
    <w:multiLevelType w:val="multilevel"/>
    <w:tmpl w:val="C1D6A5BA"/>
    <w:lvl w:ilvl="0">
      <w:start w:val="1"/>
      <w:numFmt w:val="decimal"/>
      <w:suff w:val="nothing"/>
      <w:lvlText w:val="%1、"/>
      <w:lvlJc w:val="left"/>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
    <w:nsid w:val="61ADADBC"/>
    <w:multiLevelType w:val="singleLevel"/>
    <w:tmpl w:val="54B88678"/>
    <w:lvl w:ilvl="0">
      <w:start w:val="3"/>
      <w:numFmt w:val="chineseCounting"/>
      <w:suff w:val="nothing"/>
      <w:lvlText w:val="%1、"/>
      <w:lvlJc w:val="left"/>
      <w:pPr>
        <w:ind w:left="30"/>
      </w:pPr>
      <w:rPr>
        <w:rFonts w:hint="eastAsia"/>
        <w:b w:val="0"/>
      </w:rPr>
    </w:lvl>
  </w:abstractNum>
  <w:abstractNum w:abstractNumId="2">
    <w:nsid w:val="72E17976"/>
    <w:multiLevelType w:val="hybridMultilevel"/>
    <w:tmpl w:val="BDFABA34"/>
    <w:lvl w:ilvl="0" w:tplc="813A368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2"/>
  </w:num>
  <w:num w:numId="3">
    <w:abstractNumId w:val="0"/>
  </w:num>
  <w:num w:numId="4">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7722F1B"/>
    <w:rsid w:val="0000618B"/>
    <w:rsid w:val="00022C4E"/>
    <w:rsid w:val="00026439"/>
    <w:rsid w:val="00031511"/>
    <w:rsid w:val="00035328"/>
    <w:rsid w:val="00082C0A"/>
    <w:rsid w:val="000F10C1"/>
    <w:rsid w:val="000F2221"/>
    <w:rsid w:val="00152033"/>
    <w:rsid w:val="001B2ECB"/>
    <w:rsid w:val="001C524E"/>
    <w:rsid w:val="002351AE"/>
    <w:rsid w:val="00273709"/>
    <w:rsid w:val="002853DA"/>
    <w:rsid w:val="002A4933"/>
    <w:rsid w:val="002B3CDD"/>
    <w:rsid w:val="002B664F"/>
    <w:rsid w:val="003B01F1"/>
    <w:rsid w:val="003D5275"/>
    <w:rsid w:val="00437BDE"/>
    <w:rsid w:val="0047393F"/>
    <w:rsid w:val="004E01A5"/>
    <w:rsid w:val="00501C79"/>
    <w:rsid w:val="00515248"/>
    <w:rsid w:val="0054157D"/>
    <w:rsid w:val="00585323"/>
    <w:rsid w:val="00590D22"/>
    <w:rsid w:val="005A5346"/>
    <w:rsid w:val="005B7FFB"/>
    <w:rsid w:val="005F5FFF"/>
    <w:rsid w:val="00654828"/>
    <w:rsid w:val="00660D8E"/>
    <w:rsid w:val="007517B9"/>
    <w:rsid w:val="007778E2"/>
    <w:rsid w:val="007D42B6"/>
    <w:rsid w:val="007F3221"/>
    <w:rsid w:val="00802614"/>
    <w:rsid w:val="00810C66"/>
    <w:rsid w:val="00813C72"/>
    <w:rsid w:val="008154AE"/>
    <w:rsid w:val="008621D7"/>
    <w:rsid w:val="008727EA"/>
    <w:rsid w:val="00911DAB"/>
    <w:rsid w:val="00982318"/>
    <w:rsid w:val="009B4D2F"/>
    <w:rsid w:val="009C14E1"/>
    <w:rsid w:val="009E5CAE"/>
    <w:rsid w:val="009F51EC"/>
    <w:rsid w:val="00A012CF"/>
    <w:rsid w:val="00A66098"/>
    <w:rsid w:val="00A7453F"/>
    <w:rsid w:val="00A91A92"/>
    <w:rsid w:val="00A930F8"/>
    <w:rsid w:val="00AC1B27"/>
    <w:rsid w:val="00AD7AFE"/>
    <w:rsid w:val="00B0247C"/>
    <w:rsid w:val="00B27B29"/>
    <w:rsid w:val="00B41832"/>
    <w:rsid w:val="00B75140"/>
    <w:rsid w:val="00BA572B"/>
    <w:rsid w:val="00BC2AE9"/>
    <w:rsid w:val="00C01547"/>
    <w:rsid w:val="00C278BF"/>
    <w:rsid w:val="00C428E9"/>
    <w:rsid w:val="00C8574B"/>
    <w:rsid w:val="00CC186E"/>
    <w:rsid w:val="00CD1A8E"/>
    <w:rsid w:val="00CE43D4"/>
    <w:rsid w:val="00D06F9B"/>
    <w:rsid w:val="00D60B18"/>
    <w:rsid w:val="00DB514E"/>
    <w:rsid w:val="00DC2689"/>
    <w:rsid w:val="00DE2CF9"/>
    <w:rsid w:val="00DE6AA2"/>
    <w:rsid w:val="00E46E9E"/>
    <w:rsid w:val="00E649E3"/>
    <w:rsid w:val="00EB1AEF"/>
    <w:rsid w:val="00EC39EE"/>
    <w:rsid w:val="00EF0174"/>
    <w:rsid w:val="00F02F23"/>
    <w:rsid w:val="00F128AF"/>
    <w:rsid w:val="00F14B5D"/>
    <w:rsid w:val="00F2664E"/>
    <w:rsid w:val="00F47A54"/>
    <w:rsid w:val="00F82743"/>
    <w:rsid w:val="00FB74F4"/>
    <w:rsid w:val="0F195F18"/>
    <w:rsid w:val="101231AB"/>
    <w:rsid w:val="110E0BD5"/>
    <w:rsid w:val="12A35581"/>
    <w:rsid w:val="17722F1B"/>
    <w:rsid w:val="238A08B7"/>
    <w:rsid w:val="260F2767"/>
    <w:rsid w:val="27E469FE"/>
    <w:rsid w:val="284B5B6A"/>
    <w:rsid w:val="28E01DA8"/>
    <w:rsid w:val="30F216F0"/>
    <w:rsid w:val="32BF6F37"/>
    <w:rsid w:val="38635937"/>
    <w:rsid w:val="3AE41A8A"/>
    <w:rsid w:val="3DA64845"/>
    <w:rsid w:val="3EEA6BB4"/>
    <w:rsid w:val="40881EEE"/>
    <w:rsid w:val="49104B8C"/>
    <w:rsid w:val="4A8F649D"/>
    <w:rsid w:val="518F3D46"/>
    <w:rsid w:val="53255655"/>
    <w:rsid w:val="591D1755"/>
    <w:rsid w:val="6018642F"/>
    <w:rsid w:val="6564749C"/>
    <w:rsid w:val="77875273"/>
    <w:rsid w:val="7BC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F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6F9B"/>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F82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2743"/>
    <w:rPr>
      <w:rFonts w:asciiTheme="minorHAnsi" w:eastAsiaTheme="minorEastAsia" w:hAnsiTheme="minorHAnsi" w:cstheme="minorBidi"/>
      <w:kern w:val="2"/>
      <w:sz w:val="18"/>
      <w:szCs w:val="18"/>
    </w:rPr>
  </w:style>
  <w:style w:type="paragraph" w:styleId="a5">
    <w:name w:val="footer"/>
    <w:basedOn w:val="a"/>
    <w:link w:val="Char0"/>
    <w:uiPriority w:val="99"/>
    <w:rsid w:val="00F82743"/>
    <w:pPr>
      <w:tabs>
        <w:tab w:val="center" w:pos="4153"/>
        <w:tab w:val="right" w:pos="8306"/>
      </w:tabs>
      <w:snapToGrid w:val="0"/>
      <w:jc w:val="left"/>
    </w:pPr>
    <w:rPr>
      <w:sz w:val="18"/>
      <w:szCs w:val="18"/>
    </w:rPr>
  </w:style>
  <w:style w:type="character" w:customStyle="1" w:styleId="Char0">
    <w:name w:val="页脚 Char"/>
    <w:basedOn w:val="a0"/>
    <w:link w:val="a5"/>
    <w:uiPriority w:val="99"/>
    <w:rsid w:val="00F82743"/>
    <w:rPr>
      <w:rFonts w:asciiTheme="minorHAnsi" w:eastAsiaTheme="minorEastAsia" w:hAnsiTheme="minorHAnsi" w:cstheme="minorBidi"/>
      <w:kern w:val="2"/>
      <w:sz w:val="18"/>
      <w:szCs w:val="18"/>
    </w:rPr>
  </w:style>
  <w:style w:type="paragraph" w:styleId="a6">
    <w:name w:val="List Paragraph"/>
    <w:basedOn w:val="a"/>
    <w:uiPriority w:val="99"/>
    <w:unhideWhenUsed/>
    <w:rsid w:val="00CD1A8E"/>
    <w:pPr>
      <w:ind w:firstLineChars="200" w:firstLine="420"/>
    </w:pPr>
  </w:style>
  <w:style w:type="paragraph" w:styleId="a7">
    <w:name w:val="Balloon Text"/>
    <w:basedOn w:val="a"/>
    <w:link w:val="Char1"/>
    <w:rsid w:val="00F14B5D"/>
    <w:rPr>
      <w:sz w:val="18"/>
      <w:szCs w:val="18"/>
    </w:rPr>
  </w:style>
  <w:style w:type="character" w:customStyle="1" w:styleId="Char1">
    <w:name w:val="批注框文本 Char"/>
    <w:basedOn w:val="a0"/>
    <w:link w:val="a7"/>
    <w:rsid w:val="00F14B5D"/>
    <w:rPr>
      <w:rFonts w:asciiTheme="minorHAnsi" w:eastAsiaTheme="minorEastAsia" w:hAnsiTheme="minorHAnsi" w:cstheme="minorBidi"/>
      <w:kern w:val="2"/>
      <w:sz w:val="18"/>
      <w:szCs w:val="18"/>
    </w:rPr>
  </w:style>
  <w:style w:type="paragraph" w:styleId="a8">
    <w:name w:val="No Spacing"/>
    <w:link w:val="Char2"/>
    <w:uiPriority w:val="1"/>
    <w:qFormat/>
    <w:rsid w:val="00F14B5D"/>
    <w:rPr>
      <w:rFonts w:asciiTheme="minorHAnsi" w:eastAsiaTheme="minorEastAsia" w:hAnsiTheme="minorHAnsi" w:cstheme="minorBidi"/>
      <w:sz w:val="22"/>
      <w:szCs w:val="22"/>
    </w:rPr>
  </w:style>
  <w:style w:type="character" w:customStyle="1" w:styleId="Char2">
    <w:name w:val="无间隔 Char"/>
    <w:basedOn w:val="a0"/>
    <w:link w:val="a8"/>
    <w:uiPriority w:val="1"/>
    <w:rsid w:val="00F14B5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2008C5-D808-41E4-9C48-ED17CB3FCA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樱桃</dc:creator>
  <cp:lastModifiedBy>user</cp:lastModifiedBy>
  <cp:revision>75</cp:revision>
  <cp:lastPrinted>2021-05-08T03:19:00Z</cp:lastPrinted>
  <dcterms:created xsi:type="dcterms:W3CDTF">2021-04-26T01:51:00Z</dcterms:created>
  <dcterms:modified xsi:type="dcterms:W3CDTF">2021-05-08T04:47:00Z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302EAD24D7C045CE92109D9292CEC183</vt:lpwstr>
  </property>
</Properties>
</file>