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F0" w:rsidRDefault="00BB6DF0" w:rsidP="00BB6DF0">
      <w:pPr>
        <w:widowControl/>
        <w:jc w:val="left"/>
        <w:rPr>
          <w:rFonts w:eastAsia="仿宋_GB2312"/>
          <w:kern w:val="0"/>
          <w:sz w:val="22"/>
          <w:szCs w:val="22"/>
        </w:rPr>
      </w:pPr>
      <w:r>
        <w:rPr>
          <w:rFonts w:eastAsia="仿宋_GB2312" w:hint="eastAsia"/>
          <w:kern w:val="0"/>
          <w:sz w:val="28"/>
          <w:szCs w:val="28"/>
        </w:rPr>
        <w:t>附表</w:t>
      </w:r>
      <w:r>
        <w:rPr>
          <w:rFonts w:eastAsia="仿宋_GB2312" w:hint="eastAsia"/>
          <w:kern w:val="0"/>
          <w:sz w:val="28"/>
          <w:szCs w:val="28"/>
        </w:rPr>
        <w:t>3</w:t>
      </w:r>
      <w:r>
        <w:rPr>
          <w:rFonts w:eastAsia="仿宋_GB2312" w:hint="eastAsia"/>
          <w:kern w:val="0"/>
          <w:sz w:val="28"/>
          <w:szCs w:val="28"/>
        </w:rPr>
        <w:t>：</w:t>
      </w:r>
    </w:p>
    <w:p w:rsidR="00BB6DF0" w:rsidRDefault="00BB6DF0" w:rsidP="00BB6DF0">
      <w:pPr>
        <w:widowControl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2021年度县级专项资金绩效目标自评表</w:t>
      </w:r>
    </w:p>
    <w:tbl>
      <w:tblPr>
        <w:tblW w:w="10060" w:type="dxa"/>
        <w:jc w:val="center"/>
        <w:tblLayout w:type="fixed"/>
        <w:tblLook w:val="0000"/>
      </w:tblPr>
      <w:tblGrid>
        <w:gridCol w:w="769"/>
        <w:gridCol w:w="675"/>
        <w:gridCol w:w="709"/>
        <w:gridCol w:w="1701"/>
        <w:gridCol w:w="1843"/>
        <w:gridCol w:w="1276"/>
        <w:gridCol w:w="1073"/>
        <w:gridCol w:w="31"/>
        <w:gridCol w:w="1983"/>
      </w:tblGrid>
      <w:tr w:rsidR="00BB6DF0" w:rsidTr="00993E84">
        <w:trPr>
          <w:trHeight w:val="270"/>
          <w:jc w:val="center"/>
        </w:trPr>
        <w:tc>
          <w:tcPr>
            <w:tcW w:w="100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="仿宋_GB2312" w:hint="eastAsia"/>
                <w:kern w:val="0"/>
                <w:sz w:val="24"/>
              </w:rPr>
              <w:t>填报单位：灵官镇人民政府</w:t>
            </w:r>
            <w:r>
              <w:rPr>
                <w:rFonts w:eastAsia="仿宋_GB2312" w:hint="eastAsia"/>
                <w:kern w:val="0"/>
                <w:sz w:val="24"/>
              </w:rPr>
              <w:t xml:space="preserve">            </w:t>
            </w:r>
            <w:r>
              <w:rPr>
                <w:rFonts w:eastAsia="仿宋_GB2312" w:hint="eastAsia"/>
                <w:kern w:val="0"/>
                <w:sz w:val="24"/>
              </w:rPr>
              <w:t>填报人：彭扬芳</w:t>
            </w:r>
            <w:r>
              <w:rPr>
                <w:rFonts w:eastAsia="仿宋_GB2312" w:hint="eastAsia"/>
                <w:kern w:val="0"/>
                <w:sz w:val="24"/>
              </w:rPr>
              <w:t xml:space="preserve">      </w:t>
            </w:r>
            <w:r>
              <w:rPr>
                <w:rFonts w:eastAsia="仿宋_GB2312" w:hint="eastAsia"/>
                <w:kern w:val="0"/>
                <w:sz w:val="24"/>
              </w:rPr>
              <w:t>电话：</w:t>
            </w:r>
            <w:r>
              <w:rPr>
                <w:rFonts w:eastAsia="仿宋_GB2312" w:hint="eastAsia"/>
                <w:kern w:val="0"/>
                <w:sz w:val="24"/>
              </w:rPr>
              <w:t>13975492411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专项资金名称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村公共服务建设、农林水环境建设等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负责人</w:t>
            </w:r>
          </w:p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及电话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周玉峰18907340123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县级主管部门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祁东县财政局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祁东县灵官镇人民政府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2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项目资金（万元）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全年预算数（A）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全年执行数（B）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执行率（B／A）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21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639.35　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100%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21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其中：中央、省、市级补助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485.35　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100%　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21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县级资金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146　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100%　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21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其他资金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　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100%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年初设定目标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全年实际完成情况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努力</w:t>
            </w:r>
            <w:proofErr w:type="gramStart"/>
            <w:r>
              <w:rPr>
                <w:rFonts w:eastAsia="仿宋_GB2312" w:hint="eastAsia"/>
                <w:kern w:val="0"/>
                <w:sz w:val="18"/>
                <w:szCs w:val="18"/>
              </w:rPr>
              <w:t>完成村</w:t>
            </w:r>
            <w:proofErr w:type="gramEnd"/>
            <w:r>
              <w:rPr>
                <w:rFonts w:eastAsia="仿宋_GB2312" w:hint="eastAsia"/>
                <w:kern w:val="0"/>
                <w:sz w:val="18"/>
                <w:szCs w:val="18"/>
              </w:rPr>
              <w:t xml:space="preserve">公共服务建设、农业建设、乡村人居环境改善、河道清淤、乡村振兴、道路水利建设等项目任务　　</w:t>
            </w:r>
          </w:p>
        </w:tc>
        <w:tc>
          <w:tcPr>
            <w:tcW w:w="4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已按预定目标，</w:t>
            </w:r>
            <w:proofErr w:type="gramStart"/>
            <w:r>
              <w:rPr>
                <w:rFonts w:eastAsia="仿宋_GB2312" w:hint="eastAsia"/>
                <w:kern w:val="0"/>
                <w:sz w:val="18"/>
                <w:szCs w:val="18"/>
              </w:rPr>
              <w:t>如数如质完成村</w:t>
            </w:r>
            <w:proofErr w:type="gramEnd"/>
            <w:r>
              <w:rPr>
                <w:rFonts w:eastAsia="仿宋_GB2312" w:hint="eastAsia"/>
                <w:kern w:val="0"/>
                <w:sz w:val="18"/>
                <w:szCs w:val="18"/>
              </w:rPr>
              <w:t xml:space="preserve">公共服务建设、农业建设、乡村人居环境改善、河道清淤、乡村振兴、道路水利建设等项目任务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效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指  标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年度指标值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全年</w:t>
            </w:r>
          </w:p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未完成原因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和</w:t>
            </w:r>
            <w:proofErr w:type="gramEnd"/>
          </w:p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改进措施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产   出   指   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平安乡村建设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12个村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12个村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乡村振兴示范村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村组公路硬化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41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公里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41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公里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厕所改造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252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户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252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户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水利水渠修砌、维修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2.1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公里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2.1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公里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 xml:space="preserve">　反电信诈骗宣传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10000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人次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10836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人次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烟花爆竹企业退出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3家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3家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工程验收合格率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安全生产查处整改率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100%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100%　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63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盗窃、诈骗等犯罪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561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各个项目完成时间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按计划合同完成</w:t>
            </w:r>
          </w:p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1"/>
                <w:szCs w:val="11"/>
              </w:rPr>
              <w:t>按计划合同完成</w:t>
            </w:r>
          </w:p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工作完成及时率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100%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100%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　预算执行率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95%以上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100%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投入劳力人次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7800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8000　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专项资金支出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639.35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639.35　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556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效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益   指   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经济效益  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小额信贷收益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　19.87万元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19.87万元　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425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种植业产值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　180余万元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180余万元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789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农业增收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　1600万元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 xml:space="preserve">　1600万元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397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绩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效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指  标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效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益   指   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生态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效益  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 xml:space="preserve">　污染防治成效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显著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变好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农村人居环境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提升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改善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道路绿化情况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较好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较好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居民人居环境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提高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明显提高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居民文明程度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提升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提升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招商引资条件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提升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提升　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397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27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群众满意度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100%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95%以上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27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城镇居民满意度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100%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95%以上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27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农村居民满意度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100%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95%以上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27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DF0" w:rsidRDefault="00BB6DF0" w:rsidP="00993E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DF0" w:rsidTr="00993E84">
        <w:trPr>
          <w:trHeight w:val="952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B6DF0" w:rsidRDefault="00BB6DF0" w:rsidP="00993E84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929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B6DF0" w:rsidRDefault="00BB6DF0" w:rsidP="00993E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请在此处简要说明各级监督检查中发现的问题及其所涉及的金额，如没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有请填无</w:t>
            </w:r>
            <w:proofErr w:type="gramEnd"/>
          </w:p>
        </w:tc>
      </w:tr>
      <w:tr w:rsidR="00BB6DF0" w:rsidTr="00993E84">
        <w:trPr>
          <w:trHeight w:val="1785"/>
          <w:jc w:val="center"/>
        </w:trPr>
        <w:tc>
          <w:tcPr>
            <w:tcW w:w="1006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B6DF0" w:rsidRDefault="00BB6DF0" w:rsidP="00993E84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:rsidR="00BB6DF0" w:rsidRDefault="00BB6DF0" w:rsidP="00993E84">
            <w:pPr>
              <w:widowControl/>
              <w:spacing w:line="360" w:lineRule="exact"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注：1、其他资金包括和中央、省、市级补助、地方财政资金共同投入到同一项目的自有资金、社会资金，以及以前年度的结转结余资金等。 </w:t>
            </w:r>
          </w:p>
          <w:p w:rsidR="00BB6DF0" w:rsidRDefault="00BB6DF0" w:rsidP="00993E84">
            <w:pPr>
              <w:widowControl/>
              <w:numPr>
                <w:ilvl w:val="0"/>
                <w:numId w:val="1"/>
              </w:numPr>
              <w:spacing w:line="360" w:lineRule="exact"/>
              <w:ind w:firstLineChars="200" w:firstLine="4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定量指标，资金使用单位填写本单位实际完成数。</w:t>
            </w:r>
          </w:p>
          <w:p w:rsidR="00BB6DF0" w:rsidRDefault="00BB6DF0" w:rsidP="00993E84">
            <w:pPr>
              <w:widowControl/>
              <w:spacing w:line="360" w:lineRule="exact"/>
              <w:ind w:firstLineChars="20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、定性指标根据指标完成情况分为：全部或基本达成预期指标、部分达成预期指标并具有一定效果、未达成预期指标且效果较差三档，资金使用单位分别按照100％—80％（含）、80％—60％（含）、60％—0％合理填写完成比例。</w:t>
            </w:r>
          </w:p>
          <w:p w:rsidR="00BB6DF0" w:rsidRDefault="00BB6DF0" w:rsidP="00993E84">
            <w:pPr>
              <w:widowControl/>
              <w:spacing w:line="360" w:lineRule="exact"/>
              <w:ind w:firstLineChars="200" w:firstLine="42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4、对未完成绩效目标，或超过年初设定的绩效指标值较多（30%及以上）的原因逐条进行分析，书面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作出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说明并提出改进措施。</w:t>
            </w:r>
          </w:p>
        </w:tc>
      </w:tr>
    </w:tbl>
    <w:p w:rsidR="004074BD" w:rsidRPr="00BB6DF0" w:rsidRDefault="004074BD"/>
    <w:sectPr w:rsidR="004074BD" w:rsidRPr="00BB6DF0" w:rsidSect="00E81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CE51D8"/>
    <w:multiLevelType w:val="singleLevel"/>
    <w:tmpl w:val="A9CE51D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DF0"/>
    <w:rsid w:val="000C0BD7"/>
    <w:rsid w:val="004074BD"/>
    <w:rsid w:val="00BB6DF0"/>
    <w:rsid w:val="00E8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1445</Characters>
  <Application>Microsoft Office Word</Application>
  <DocSecurity>0</DocSecurity>
  <Lines>12</Lines>
  <Paragraphs>3</Paragraphs>
  <ScaleCrop>false</ScaleCrop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2022-06-17T07:03:00Z</dcterms:created>
  <dcterms:modified xsi:type="dcterms:W3CDTF">2022-06-17T07:04:00Z</dcterms:modified>
</cp:coreProperties>
</file>