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祁东县教育局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年度部门整体支出绩效评价报告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/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为确实做好2020年度部门整体支出绩效自评工作，提高财政资金使用效益，根据《祁东县财政局关于开展2020年度财政资金绩效自评工作的通知》（祁财绩字〔2021〕53号）文件精神，结合实际，我单位组织成立了绩效评价工作小组，评价小组采取座谈等方式听取情况，检查基本支出、项目支出有关账目，收集整理支出相关资料，并根据各部门报送的绩效自评材料进行分析、总结，现将我单位整体支出绩效自评结果报告如下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一、部门概况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(一)主要职责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1、贯彻执行党和国家教育工作的方针政策和法律法规，研究拟定全县教育工作的政策和规范性文件，并监督实施。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 xml:space="preserve">2、研究提出全县教育改革与发展战略措施和教育事业发展规划；研究提出教育事业的发展重点、结构、速度，指导并协调实施  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3、统筹管理教育经费；参与拟定筹措教育经费、教育经费拨款、教育基建投资的政策和措施；监测全县教育经费的筹措和使用情况；管理教育援助、教育贷款和教育合作项目；负责教育技术装备工作。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4、综合管理全县基础教育、学前教育、职业教育、成人教育、特殊教育、网络教育、民办教育工作。贯彻国家和省、市的有关方针、政策和法规，制定相关的行政管理办法；组织实施中小学素质教育工程；组织实施普及九年制义务教育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5、贯彻执行国家、省、市、县有关教育系统人事管理工作的政策法规和规章制度；组织实施师范类毕业生的就业指导工作；主管全县教师工作，规划并指导学校教学和管理人员队伍建设；负责教师继续教育、教师资格认定、专业技术职务资格评审和教师奖励工作；指导学校内部管理体制改革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6、负责全县教育系统各直属单位、各乡镇学校领导班子和干部队伍的管理与建设。按照干部管理权限和程序，考核、任免中小学领导干部。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7、负责直属单位思想政治工作；负责各级各类学校的思想品德教育工作、体育卫生工作、艺术教育工作及国防教育工作。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8、组织全县教育招生及考试工作，规划、指导成人教育自学考试工作；研究提出中小学校的招生计划，并组织实施。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9、规划、指导全县教育系统的教育教学教研工作；指导教育学会、协会、研究会、基金会等教育社团组织开展工作。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10、负责全县教育系统信息的统计、分析及信息系统的开发和建设工作。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(二)结构设置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20" w:firstLine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-SA"/>
        </w:rPr>
        <w:t>我局内设办公室、人事股、基础教育股、计财股等22个股室和考试中心、教育工会等2个二级机构，下辖县一、二中、育贤、衡师附中4所高中及职业中专、教师进修学校、特殊教育学校、县幼儿园和25个乡镇（街道办）的中小学校、中心幼儿园等共320个二级预算单位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二、部门整体支出情况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 xml:space="preserve">（一）2020年度收入支出决算总体情况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2020年度收入总计2293.65万元，其中：一般公共预算财政拨款收入2273.46万元,政府性基金预算财政拨20.19万元。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2020年度支出总计2293.65万元，其中：基本支出2273.46万元、项目支出0万元；政府性基金预算财政拨支出20.19万元。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（二）2020年度财政拨款收入支出决算情况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2020年度财政拨款收入合计2293.65万元，其中：一般公共预算财政拨款收入2273.46万元，政府性基金预算财政拨款20.19万元。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2020年度财政拨款支出合计2293.65万元，其中：教育支出2251.1万元；城乡社区支出20.19万元；农林水支出6.36万元；一般公共服务支出16万元。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（三）2020年度财政拨款支出分类情况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基本支出2273.46万元，占财政拨款支出总额的99.12％，其中：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人员经费支出1782万元，占基本支出的78.38%。人员经费支出其中：工资福利支出1782万元，包括基本工资、津贴补贴、奖金、机关事业单位基本养老保险费、职业年金缴费、职工基本医疗保险缴费、住房公积金。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日常公用经费支出491.46万元，占基本支出的 21.62 %，日常公用经费支出其中：商品服务支出491.46万元，包括：办公费、印刷费、手续费、电费、邮电费、物业管理费、差旅费、会议费、维修（护）费、培训费、劳务费、工会支出、其他交通费。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政府性基金支出 20.19万元，占财政拨款支出总额的0.88％，其中：其他国有土地使用权出让收入安排的支出20.19万元。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 xml:space="preserve">（四）2020年度“三公”经费支出分类情况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2020年度“三公”经费财政拨款支出决算中，因公出国（境）费支出决算为0，占0%公务用车购置及运行费支出决算为0，占0%，公务接待费0万元。具体情况如下：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1、因公出国（境）费年初预算为0，支出决算为0，决算与预算持平。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2、公务用车购置及运行费年初预算为0，支出决算为0，与年初预算持平。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firstLine="620" w:firstLineChars="2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3、公务接待费年初预算为0万元，支出决算为20万元。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国内公务接待共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个批次、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人次。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三、财务及资金管理情况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我局根据《中华人民共和国预算法》、《中华人民共和国会计法》等法律法规制定的一系列财务管理办法。在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2020年年初祁东县教育局制定了祁东县2020年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专项资金使用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计划，财政下达专项资金后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立即按计划足额拨付了经费。各项目单位都成立了项目管理工作领导小组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。各专项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资金采取财政直拨到项目的方式，县教育局不存在截留或挪用的情况。各项目单位对资金实行了专账管理，做到了专款专用。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一年来，所有资金监管人都各司其职，严格把关，按章办事；资金使用人也循规蹈矩，自觉遵守财经纪律，如实报账。总之，通过加强财务管理，规范各种财务行为，极大地提高了资金使用效益。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四、部门整体支出绩效评价情况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祁东县教育局2020年度部门整体支出2293.65万元，基本支出2273.46万元、项目支出0万元；政府性基金预算财政拨支出20.19万元。整体支出绩效目标完成率100%，其中单位基本支出完成率100%，项目支出完成率100%，政府性基金预算财政拨支出完成率100%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其产出和效益情况概述如下：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1、保证了教育局机关职工工资及津补贴的正常发放，提高了职工的福利待遇，充分发挥了所有职工的工作积极性。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2、保证了局机关公用经费的正常支出，极大地提高了机构各项职能的运转效率。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3、本单位以绩效目标实现为导向，进一步加强制度建设，提升自评质量，预算绩效管理取得新成效。一是抓好绩效目标编制，及时报送绩效目标；二是深入开展财政支出绩效评价，对专项资金实施绩效自评和项目核查，在此基础上形成自评报告；三是强化评价结果应用，组织绩效自评和绩效跟踪监控，对发现的问题及时改进；四是健全绩效管理工作机制，明确职责分工，努力提高了绩效管理工作水平，自评覆盖率达到100%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五、存在的主要问题及下一步改进措施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存在的主要问题有：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1.预算控制率有待降低。除政策性因素以外，由于部分临时、紧急或突发的工作任务导致需要追加预算。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2.专项资金少，资金压力大。针对教育系统线长面广、教职工人数众多，各中小学校经济基础薄弱、资金压力大的现状，有些专项行的工作往往因为资金的原因不能及时的进行。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下一步改进措施及建议有：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1、细化预算编制，精益求精做好预算编制工作。同时进一步加强内设机构的预算管理意识，严格按照预算编制的相关制度和指标要求进行操作。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3、完善资产管理，抓好“三公”经费控制。严格编制政府采购年初预算和计划，规范各类资产的购置审批制度、资产采购制度、使用管理制度、资产处置和报废审批制度、资产管理岗位职责制度等，加强单位内部的资产管理工作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4、对相关人员加强培训，特别是针对《预算法》、《行政事业单位会计制度》等学习培训，规范部门预算收支核算，切实提高部门预算收支管理水平。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right="0" w:firstLine="630"/>
        <w:jc w:val="left"/>
        <w:textAlignment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六、其他需要说明的情况（略）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5320" w:firstLineChars="190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44"/>
          <w:lang w:eastAsia="zh-CN"/>
        </w:rPr>
        <w:t>祁东县教育局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ZDM3YzlhMjkzOWQ4MGY0MzkyZWZkYzNmNWZlNTUifQ=="/>
  </w:docVars>
  <w:rsids>
    <w:rsidRoot w:val="15EE3FB6"/>
    <w:rsid w:val="001C2187"/>
    <w:rsid w:val="00204012"/>
    <w:rsid w:val="002866B9"/>
    <w:rsid w:val="0041340B"/>
    <w:rsid w:val="004D6C7F"/>
    <w:rsid w:val="00594BCB"/>
    <w:rsid w:val="005C7F86"/>
    <w:rsid w:val="006B5B42"/>
    <w:rsid w:val="006C56A2"/>
    <w:rsid w:val="007C5BAE"/>
    <w:rsid w:val="00816501"/>
    <w:rsid w:val="008A0898"/>
    <w:rsid w:val="008C355F"/>
    <w:rsid w:val="00971C20"/>
    <w:rsid w:val="00D40DCE"/>
    <w:rsid w:val="00DE4A3E"/>
    <w:rsid w:val="00E37F87"/>
    <w:rsid w:val="00ED5FF6"/>
    <w:rsid w:val="00F51798"/>
    <w:rsid w:val="0A104510"/>
    <w:rsid w:val="0FB909A8"/>
    <w:rsid w:val="15EE3FB6"/>
    <w:rsid w:val="17067BB4"/>
    <w:rsid w:val="172F051C"/>
    <w:rsid w:val="17802443"/>
    <w:rsid w:val="1A2E3A43"/>
    <w:rsid w:val="1CB05D6C"/>
    <w:rsid w:val="21D121C6"/>
    <w:rsid w:val="2455230F"/>
    <w:rsid w:val="27150ED2"/>
    <w:rsid w:val="2AE15FC6"/>
    <w:rsid w:val="2C9A76A1"/>
    <w:rsid w:val="2F9205BD"/>
    <w:rsid w:val="2FED1608"/>
    <w:rsid w:val="36C262BF"/>
    <w:rsid w:val="387D1C4A"/>
    <w:rsid w:val="39D442DB"/>
    <w:rsid w:val="42533855"/>
    <w:rsid w:val="45E64639"/>
    <w:rsid w:val="48684CD5"/>
    <w:rsid w:val="5128374B"/>
    <w:rsid w:val="556D6987"/>
    <w:rsid w:val="57642A42"/>
    <w:rsid w:val="59290551"/>
    <w:rsid w:val="5A093B3D"/>
    <w:rsid w:val="5C3D3771"/>
    <w:rsid w:val="5F1411DB"/>
    <w:rsid w:val="609E44B6"/>
    <w:rsid w:val="64CC2BDD"/>
    <w:rsid w:val="70CA0189"/>
    <w:rsid w:val="712C0F0C"/>
    <w:rsid w:val="756E1CAA"/>
    <w:rsid w:val="765C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3234</Words>
  <Characters>3539</Characters>
  <Lines>37</Lines>
  <Paragraphs>10</Paragraphs>
  <TotalTime>34</TotalTime>
  <ScaleCrop>false</ScaleCrop>
  <LinksUpToDate>false</LinksUpToDate>
  <CharactersWithSpaces>3550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2019-04-14T15:01:00Z</dcterms:created>
  <dc:creator>预算股</dc:creator>
  <cp:lastModifiedBy>Administrator</cp:lastModifiedBy>
  <cp:lastPrinted>2021-04-28T09:09:00Z</cp:lastPrinted>
  <dcterms:modified xsi:type="dcterms:W3CDTF">2022-09-06T02:47:37Z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4949C21E06D546EFBC357DE56D5E9C6F</vt:lpwstr>
  </property>
</Properties>
</file>