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40"/>
        <w:rPr>
          <w:rFonts w:hint="default" w:ascii="Times New Roman" w:hAnsi="Times New Roman" w:eastAsia="仿宋" w:cs="Times New Roman"/>
          <w:sz w:val="44"/>
          <w:szCs w:val="44"/>
        </w:rPr>
      </w:pPr>
    </w:p>
    <w:p>
      <w:pPr>
        <w:keepNext w:val="0"/>
        <w:keepLines w:val="0"/>
        <w:pageBreakBefore w:val="0"/>
        <w:widowControl w:val="0"/>
        <w:kinsoku/>
        <w:wordWrap/>
        <w:overflowPunct/>
        <w:topLinePunct w:val="0"/>
        <w:autoSpaceDE/>
        <w:autoSpaceDN/>
        <w:bidi w:val="0"/>
        <w:adjustRightInd/>
        <w:snapToGrid/>
        <w:jc w:val="center"/>
        <w:textAlignment w:val="auto"/>
        <w:outlineLvl w:val="0"/>
        <w:rPr>
          <w:rFonts w:hint="default" w:ascii="Times New Roman" w:hAnsi="Times New Roman" w:eastAsia="方正小标宋_GBK" w:cs="Times New Roman"/>
          <w:bCs/>
          <w:sz w:val="72"/>
          <w:szCs w:val="72"/>
        </w:rPr>
      </w:pPr>
      <w:bookmarkStart w:id="0" w:name="_Toc23469"/>
      <w:bookmarkStart w:id="1" w:name="_Toc1223"/>
      <w:r>
        <w:rPr>
          <w:rFonts w:hint="default" w:ascii="Times New Roman" w:hAnsi="Times New Roman" w:eastAsia="方正小标宋_GBK" w:cs="Times New Roman"/>
          <w:bCs/>
          <w:sz w:val="72"/>
          <w:szCs w:val="72"/>
        </w:rPr>
        <w:t>建设项目环境影响报告表</w:t>
      </w:r>
      <w:bookmarkEnd w:id="0"/>
      <w:bookmarkEnd w:id="1"/>
    </w:p>
    <w:p>
      <w:pPr>
        <w:keepNext w:val="0"/>
        <w:keepLines w:val="0"/>
        <w:pageBreakBefore w:val="0"/>
        <w:widowControl w:val="0"/>
        <w:kinsoku/>
        <w:wordWrap/>
        <w:overflowPunct/>
        <w:topLinePunct w:val="0"/>
        <w:autoSpaceDE/>
        <w:autoSpaceDN/>
        <w:bidi w:val="0"/>
        <w:adjustRightInd/>
        <w:snapToGrid/>
        <w:jc w:val="center"/>
        <w:textAlignment w:val="auto"/>
        <w:rPr>
          <w:rFonts w:hint="default" w:ascii="Times New Roman" w:hAnsi="Times New Roman" w:eastAsia="楷体_GB2312" w:cs="Times New Roman"/>
          <w:bCs/>
          <w:sz w:val="48"/>
          <w:szCs w:val="48"/>
        </w:rPr>
      </w:pPr>
      <w:r>
        <w:rPr>
          <w:rFonts w:hint="default" w:ascii="Times New Roman" w:hAnsi="Times New Roman" w:eastAsia="楷体_GB2312" w:cs="Times New Roman"/>
          <w:bCs/>
          <w:sz w:val="48"/>
          <w:szCs w:val="48"/>
        </w:rPr>
        <w:t>（污染影响类）</w:t>
      </w:r>
    </w:p>
    <w:p>
      <w:pPr>
        <w:ind w:firstLine="1040"/>
        <w:rPr>
          <w:rFonts w:hint="default" w:ascii="Times New Roman" w:hAnsi="Times New Roman" w:eastAsia="仿宋" w:cs="Times New Roman"/>
          <w:sz w:val="44"/>
          <w:szCs w:val="44"/>
        </w:rPr>
      </w:pPr>
    </w:p>
    <w:p>
      <w:pPr>
        <w:ind w:firstLine="1040"/>
        <w:rPr>
          <w:rFonts w:hint="default" w:ascii="Times New Roman" w:hAnsi="Times New Roman" w:eastAsia="仿宋" w:cs="Times New Roman"/>
          <w:sz w:val="44"/>
          <w:szCs w:val="44"/>
        </w:rPr>
      </w:pPr>
    </w:p>
    <w:p>
      <w:pPr>
        <w:ind w:firstLine="1040"/>
        <w:rPr>
          <w:rFonts w:hint="default" w:ascii="Times New Roman" w:hAnsi="Times New Roman" w:eastAsia="仿宋" w:cs="Times New Roman"/>
          <w:sz w:val="44"/>
          <w:szCs w:val="44"/>
        </w:rPr>
      </w:pPr>
    </w:p>
    <w:p>
      <w:pPr>
        <w:ind w:firstLine="1040"/>
        <w:rPr>
          <w:rFonts w:hint="default" w:ascii="Times New Roman" w:hAnsi="Times New Roman" w:eastAsia="仿宋" w:cs="Times New Roman"/>
          <w:sz w:val="44"/>
          <w:szCs w:val="44"/>
        </w:rPr>
      </w:pPr>
    </w:p>
    <w:p>
      <w:pPr>
        <w:ind w:firstLine="1040"/>
        <w:rPr>
          <w:rFonts w:hint="default" w:ascii="Times New Roman" w:hAnsi="Times New Roman" w:eastAsia="仿宋" w:cs="Times New Roman"/>
          <w:sz w:val="44"/>
          <w:szCs w:val="44"/>
        </w:rPr>
      </w:pPr>
    </w:p>
    <w:p>
      <w:pPr>
        <w:ind w:firstLine="1040"/>
        <w:rPr>
          <w:rFonts w:hint="default" w:ascii="Times New Roman" w:hAnsi="Times New Roman" w:eastAsia="仿宋" w:cs="Times New Roman"/>
          <w:sz w:val="44"/>
          <w:szCs w:val="44"/>
        </w:rPr>
      </w:pP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 w:cs="Times New Roman"/>
          <w:sz w:val="44"/>
          <w:szCs w:val="44"/>
        </w:rPr>
      </w:pP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u w:val="single"/>
          <w:lang w:val="en-US" w:eastAsia="zh-CN"/>
        </w:rPr>
      </w:pPr>
      <w:r>
        <w:rPr>
          <w:rFonts w:hint="default" w:ascii="Times New Roman" w:hAnsi="Times New Roman" w:eastAsia="仿宋_GB2312" w:cs="Times New Roman"/>
          <w:sz w:val="36"/>
          <w:szCs w:val="36"/>
        </w:rPr>
        <w:t>项目名称：</w:t>
      </w:r>
      <w:r>
        <w:rPr>
          <w:rFonts w:hint="eastAsia" w:ascii="Times New Roman" w:hAnsi="Times New Roman" w:eastAsia="仿宋_GB2312" w:cs="Times New Roman"/>
          <w:sz w:val="36"/>
          <w:szCs w:val="36"/>
          <w:u w:val="single"/>
          <w:lang w:val="en-US" w:eastAsia="zh-CN"/>
        </w:rPr>
        <w:t>祁东康宁医院建设项目</w:t>
      </w:r>
      <w:r>
        <w:rPr>
          <w:rFonts w:hint="eastAsia" w:ascii="Times New Roman" w:hAnsi="Times New Roman" w:eastAsia="仿宋_GB2312" w:cs="Times New Roman"/>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u w:val="single"/>
        </w:rPr>
      </w:pPr>
      <w:r>
        <w:rPr>
          <w:rFonts w:hint="default" w:ascii="Times New Roman" w:hAnsi="Times New Roman" w:eastAsia="仿宋_GB2312" w:cs="Times New Roman"/>
          <w:sz w:val="36"/>
          <w:szCs w:val="36"/>
        </w:rPr>
        <w:t>建设单位（盖章）：</w:t>
      </w:r>
      <w:r>
        <w:rPr>
          <w:rFonts w:hint="eastAsia" w:ascii="Times New Roman" w:hAnsi="Times New Roman" w:eastAsia="仿宋_GB2312" w:cs="Times New Roman"/>
          <w:sz w:val="36"/>
          <w:szCs w:val="36"/>
          <w:u w:val="single"/>
          <w:lang w:val="en-US" w:eastAsia="zh-CN"/>
        </w:rPr>
        <w:t xml:space="preserve">祁东康安医院管理有限公司  </w:t>
      </w:r>
      <w:r>
        <w:rPr>
          <w:rFonts w:hint="default" w:ascii="Times New Roman" w:hAnsi="Times New Roman" w:eastAsia="仿宋_GB2312" w:cs="Times New Roman"/>
          <w:sz w:val="36"/>
          <w:szCs w:val="36"/>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u w:val="single"/>
        </w:rPr>
      </w:pPr>
      <w:r>
        <w:rPr>
          <w:rFonts w:hint="default" w:ascii="Times New Roman" w:hAnsi="Times New Roman" w:eastAsia="仿宋_GB2312" w:cs="Times New Roman"/>
          <w:sz w:val="36"/>
          <w:szCs w:val="36"/>
        </w:rPr>
        <w:t>编制日期：</w:t>
      </w:r>
      <w:r>
        <w:rPr>
          <w:rFonts w:hint="default" w:ascii="Times New Roman" w:hAnsi="Times New Roman" w:eastAsia="仿宋_GB2312" w:cs="Times New Roman"/>
          <w:sz w:val="36"/>
          <w:szCs w:val="36"/>
          <w:u w:val="single"/>
        </w:rPr>
        <w:t xml:space="preserve">  </w:t>
      </w:r>
      <w:r>
        <w:rPr>
          <w:rFonts w:hint="eastAsia" w:ascii="Times New Roman" w:hAnsi="Times New Roman" w:eastAsia="仿宋_GB2312" w:cs="Times New Roman"/>
          <w:sz w:val="36"/>
          <w:szCs w:val="36"/>
          <w:u w:val="single"/>
          <w:lang w:val="en-US" w:eastAsia="zh-CN"/>
        </w:rPr>
        <w:t xml:space="preserve">     </w:t>
      </w:r>
      <w:r>
        <w:rPr>
          <w:rFonts w:hint="default" w:ascii="Times New Roman" w:hAnsi="Times New Roman" w:eastAsia="仿宋_GB2312" w:cs="Times New Roman"/>
          <w:sz w:val="36"/>
          <w:szCs w:val="36"/>
          <w:u w:val="single"/>
        </w:rPr>
        <w:t xml:space="preserve"> </w:t>
      </w:r>
      <w:r>
        <w:rPr>
          <w:rFonts w:hint="eastAsia" w:ascii="Times New Roman" w:hAnsi="Times New Roman" w:eastAsia="仿宋_GB2312" w:cs="Times New Roman"/>
          <w:sz w:val="36"/>
          <w:szCs w:val="36"/>
          <w:u w:val="single"/>
          <w:lang w:val="en-US" w:eastAsia="zh-CN"/>
        </w:rPr>
        <w:t>2022年9月1日</w:t>
      </w:r>
      <w:r>
        <w:rPr>
          <w:rFonts w:hint="default" w:ascii="Times New Roman" w:hAnsi="Times New Roman" w:eastAsia="仿宋_GB2312" w:cs="Times New Roman"/>
          <w:sz w:val="36"/>
          <w:szCs w:val="36"/>
          <w:u w:val="single"/>
        </w:rPr>
        <w:t xml:space="preserve"> </w:t>
      </w:r>
      <w:r>
        <w:rPr>
          <w:rFonts w:hint="eastAsia" w:ascii="Times New Roman" w:hAnsi="Times New Roman" w:eastAsia="仿宋_GB2312" w:cs="Times New Roman"/>
          <w:sz w:val="36"/>
          <w:szCs w:val="36"/>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u w:val="single"/>
        </w:rPr>
      </w:pPr>
      <w:bookmarkStart w:id="2" w:name="_Hlk57884087"/>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rPr>
      </w:pPr>
    </w:p>
    <w:p>
      <w:pPr>
        <w:keepNext w:val="0"/>
        <w:keepLines w:val="0"/>
        <w:pageBreakBefore w:val="0"/>
        <w:widowControl w:val="0"/>
        <w:kinsoku/>
        <w:wordWrap/>
        <w:overflowPunct/>
        <w:topLinePunct w:val="0"/>
        <w:autoSpaceDE/>
        <w:autoSpaceDN/>
        <w:bidi w:val="0"/>
        <w:adjustRightInd/>
        <w:snapToGrid/>
        <w:spacing w:line="360" w:lineRule="auto"/>
        <w:ind w:firstLine="1037"/>
        <w:textAlignment w:val="auto"/>
        <w:rPr>
          <w:rFonts w:hint="default" w:ascii="Times New Roman" w:hAnsi="Times New Roman" w:eastAsia="仿宋_GB2312" w:cs="Times New Roman"/>
          <w:sz w:val="36"/>
          <w:szCs w:val="36"/>
        </w:rPr>
      </w:pPr>
      <w:bookmarkStart w:id="12" w:name="_GoBack"/>
      <w:bookmarkEnd w:id="12"/>
    </w:p>
    <w:p>
      <w:pPr>
        <w:adjustRightInd w:val="0"/>
        <w:snapToGrid w:val="0"/>
        <w:spacing w:line="288" w:lineRule="auto"/>
        <w:ind w:firstLine="1040"/>
        <w:rPr>
          <w:rFonts w:hint="default" w:ascii="Times New Roman" w:hAnsi="Times New Roman" w:eastAsia="仿宋_GB2312" w:cs="Times New Roman"/>
          <w:sz w:val="36"/>
          <w:szCs w:val="36"/>
        </w:rPr>
      </w:pPr>
    </w:p>
    <w:p>
      <w:pPr>
        <w:adjustRightInd w:val="0"/>
        <w:snapToGrid w:val="0"/>
        <w:spacing w:line="288" w:lineRule="auto"/>
        <w:ind w:firstLine="1040"/>
        <w:rPr>
          <w:rFonts w:hint="default" w:ascii="Times New Roman" w:hAnsi="Times New Roman" w:eastAsia="仿宋_GB2312" w:cs="Times New Roman"/>
          <w:sz w:val="36"/>
          <w:szCs w:val="36"/>
        </w:rPr>
      </w:pPr>
    </w:p>
    <w:p>
      <w:pPr>
        <w:adjustRightInd w:val="0"/>
        <w:snapToGrid w:val="0"/>
        <w:spacing w:line="288" w:lineRule="auto"/>
        <w:ind w:firstLine="1040"/>
        <w:rPr>
          <w:rFonts w:hint="default" w:ascii="Times New Roman" w:hAnsi="Times New Roman" w:eastAsia="仿宋_GB2312" w:cs="Times New Roman"/>
          <w:sz w:val="36"/>
          <w:szCs w:val="36"/>
        </w:rPr>
      </w:pPr>
    </w:p>
    <w:bookmarkEnd w:id="2"/>
    <w:p>
      <w:pPr>
        <w:adjustRightInd w:val="0"/>
        <w:snapToGrid w:val="0"/>
        <w:spacing w:line="288" w:lineRule="auto"/>
        <w:jc w:val="center"/>
        <w:rPr>
          <w:rFonts w:hint="default" w:ascii="Times New Roman" w:hAnsi="Times New Roman" w:eastAsia="楷体_GB2312" w:cs="Times New Roman"/>
          <w:sz w:val="36"/>
          <w:szCs w:val="36"/>
        </w:rPr>
      </w:pPr>
      <w:r>
        <w:rPr>
          <w:rFonts w:hint="default" w:ascii="Times New Roman" w:hAnsi="Times New Roman" w:eastAsia="楷体_GB2312" w:cs="Times New Roman"/>
          <w:sz w:val="36"/>
          <w:szCs w:val="36"/>
        </w:rPr>
        <w:t>中华人民共和国生态环境部制</w:t>
      </w:r>
    </w:p>
    <w:p>
      <w:pPr>
        <w:adjustRightInd w:val="0"/>
        <w:snapToGrid w:val="0"/>
        <w:spacing w:line="288" w:lineRule="auto"/>
        <w:ind w:firstLine="1040"/>
        <w:rPr>
          <w:rFonts w:hint="default" w:ascii="Times New Roman" w:hAnsi="Times New Roman" w:eastAsia="仿宋_GB2312" w:cs="Times New Roman"/>
          <w:sz w:val="36"/>
          <w:szCs w:val="36"/>
        </w:rPr>
        <w:sectPr>
          <w:footerReference r:id="rId3" w:type="default"/>
          <w:footerReference r:id="rId4" w:type="even"/>
          <w:pgSz w:w="11906" w:h="16838"/>
          <w:pgMar w:top="1701" w:right="1531" w:bottom="1701" w:left="1531" w:header="851" w:footer="1077" w:gutter="0"/>
          <w:pgBorders>
            <w:top w:val="none" w:sz="0" w:space="0"/>
            <w:left w:val="none" w:sz="0" w:space="0"/>
            <w:bottom w:val="none" w:sz="0" w:space="0"/>
            <w:right w:val="none" w:sz="0" w:space="0"/>
          </w:pgBorders>
          <w:pgNumType w:fmt="decimal" w:start="3"/>
          <w:cols w:space="720" w:num="1"/>
          <w:docGrid w:linePitch="312" w:charSpace="0"/>
        </w:sectPr>
      </w:pPr>
    </w:p>
    <w:p>
      <w:pPr>
        <w:pStyle w:val="61"/>
        <w:jc w:val="center"/>
        <w:rPr>
          <w:rFonts w:ascii="Times New Roman" w:hAnsi="Times New Roman" w:eastAsia="宋体" w:cs="Times New Roman"/>
          <w:b/>
          <w:bCs/>
          <w:color w:val="auto"/>
          <w:sz w:val="36"/>
          <w:szCs w:val="36"/>
        </w:rPr>
      </w:pPr>
      <w:r>
        <w:rPr>
          <w:rFonts w:ascii="Times New Roman" w:hAnsi="Times New Roman" w:eastAsia="宋体" w:cs="Times New Roman"/>
          <w:b/>
          <w:bCs/>
          <w:color w:val="auto"/>
          <w:sz w:val="36"/>
          <w:szCs w:val="36"/>
        </w:rPr>
        <w:t>目  录</w:t>
      </w:r>
    </w:p>
    <w:p>
      <w:pPr>
        <w:pStyle w:val="62"/>
        <w:tabs>
          <w:tab w:val="right" w:leader="dot" w:pos="8834"/>
        </w:tabs>
        <w:spacing w:line="480" w:lineRule="auto"/>
        <w:rPr>
          <w:sz w:val="24"/>
        </w:rPr>
      </w:pPr>
      <w:r>
        <w:rPr>
          <w:sz w:val="24"/>
        </w:rPr>
        <w:fldChar w:fldCharType="begin"/>
      </w:r>
      <w:r>
        <w:rPr>
          <w:sz w:val="24"/>
        </w:rPr>
        <w:instrText xml:space="preserve">TOC \o "1-2" \h \u </w:instrText>
      </w:r>
      <w:r>
        <w:rPr>
          <w:sz w:val="24"/>
        </w:rPr>
        <w:fldChar w:fldCharType="separate"/>
      </w:r>
      <w:r>
        <w:fldChar w:fldCharType="begin"/>
      </w:r>
      <w:r>
        <w:instrText xml:space="preserve"> HYPERLINK \l "_Toc71727678" </w:instrText>
      </w:r>
      <w:r>
        <w:fldChar w:fldCharType="separate"/>
      </w:r>
      <w:r>
        <w:rPr>
          <w:rStyle w:val="33"/>
          <w:snapToGrid w:val="0"/>
          <w:color w:val="auto"/>
          <w:sz w:val="24"/>
          <w:u w:val="none"/>
        </w:rPr>
        <w:t>一、建设项目基本情况</w:t>
      </w:r>
      <w:r>
        <w:rPr>
          <w:sz w:val="24"/>
        </w:rPr>
        <w:tab/>
      </w:r>
      <w:r>
        <w:rPr>
          <w:sz w:val="24"/>
        </w:rPr>
        <w:fldChar w:fldCharType="begin"/>
      </w:r>
      <w:r>
        <w:rPr>
          <w:sz w:val="24"/>
        </w:rPr>
        <w:instrText xml:space="preserve"> PAGEREF _Toc71727678 \h </w:instrText>
      </w:r>
      <w:r>
        <w:rPr>
          <w:sz w:val="24"/>
        </w:rPr>
        <w:fldChar w:fldCharType="separate"/>
      </w:r>
      <w:r>
        <w:rPr>
          <w:sz w:val="24"/>
        </w:rPr>
        <w:t>1</w:t>
      </w:r>
      <w:r>
        <w:rPr>
          <w:sz w:val="24"/>
        </w:rPr>
        <w:fldChar w:fldCharType="end"/>
      </w:r>
      <w:r>
        <w:rPr>
          <w:sz w:val="24"/>
        </w:rPr>
        <w:fldChar w:fldCharType="end"/>
      </w:r>
    </w:p>
    <w:p>
      <w:pPr>
        <w:pStyle w:val="62"/>
        <w:tabs>
          <w:tab w:val="right" w:leader="dot" w:pos="8834"/>
        </w:tabs>
        <w:spacing w:line="480" w:lineRule="auto"/>
        <w:rPr>
          <w:sz w:val="24"/>
        </w:rPr>
      </w:pPr>
      <w:r>
        <w:fldChar w:fldCharType="begin"/>
      </w:r>
      <w:r>
        <w:instrText xml:space="preserve"> HYPERLINK \l "_Toc71727679" </w:instrText>
      </w:r>
      <w:r>
        <w:fldChar w:fldCharType="separate"/>
      </w:r>
      <w:r>
        <w:rPr>
          <w:rStyle w:val="33"/>
          <w:snapToGrid w:val="0"/>
          <w:color w:val="auto"/>
          <w:sz w:val="24"/>
          <w:u w:val="none"/>
        </w:rPr>
        <w:t>二、建设项目工程分析</w:t>
      </w:r>
      <w:r>
        <w:rPr>
          <w:sz w:val="24"/>
        </w:rPr>
        <w:tab/>
      </w:r>
      <w:r>
        <w:rPr>
          <w:sz w:val="24"/>
        </w:rPr>
        <w:fldChar w:fldCharType="begin"/>
      </w:r>
      <w:r>
        <w:rPr>
          <w:sz w:val="24"/>
        </w:rPr>
        <w:instrText xml:space="preserve"> PAGEREF _Toc71727679 \h </w:instrText>
      </w:r>
      <w:r>
        <w:rPr>
          <w:sz w:val="24"/>
        </w:rPr>
        <w:fldChar w:fldCharType="separate"/>
      </w:r>
      <w:r>
        <w:rPr>
          <w:sz w:val="24"/>
        </w:rPr>
        <w:t>7</w:t>
      </w:r>
      <w:r>
        <w:rPr>
          <w:sz w:val="24"/>
        </w:rPr>
        <w:fldChar w:fldCharType="end"/>
      </w:r>
      <w:r>
        <w:rPr>
          <w:sz w:val="24"/>
        </w:rPr>
        <w:fldChar w:fldCharType="end"/>
      </w:r>
    </w:p>
    <w:p>
      <w:pPr>
        <w:pStyle w:val="62"/>
        <w:tabs>
          <w:tab w:val="right" w:leader="dot" w:pos="8834"/>
        </w:tabs>
        <w:spacing w:line="480" w:lineRule="auto"/>
        <w:rPr>
          <w:sz w:val="24"/>
        </w:rPr>
      </w:pPr>
      <w:r>
        <w:fldChar w:fldCharType="begin"/>
      </w:r>
      <w:r>
        <w:instrText xml:space="preserve"> HYPERLINK \l "_Toc71727680" </w:instrText>
      </w:r>
      <w:r>
        <w:fldChar w:fldCharType="separate"/>
      </w:r>
      <w:r>
        <w:rPr>
          <w:rStyle w:val="33"/>
          <w:snapToGrid w:val="0"/>
          <w:color w:val="auto"/>
          <w:sz w:val="24"/>
          <w:u w:val="none"/>
        </w:rPr>
        <w:t>三、区域环境质量现状、环境保护目标及评价标准</w:t>
      </w:r>
      <w:r>
        <w:rPr>
          <w:sz w:val="24"/>
        </w:rPr>
        <w:tab/>
      </w:r>
      <w:r>
        <w:rPr>
          <w:sz w:val="24"/>
        </w:rPr>
        <w:fldChar w:fldCharType="begin"/>
      </w:r>
      <w:r>
        <w:rPr>
          <w:sz w:val="24"/>
        </w:rPr>
        <w:instrText xml:space="preserve"> PAGEREF _Toc71727680 \h </w:instrText>
      </w:r>
      <w:r>
        <w:rPr>
          <w:sz w:val="24"/>
        </w:rPr>
        <w:fldChar w:fldCharType="separate"/>
      </w:r>
      <w:r>
        <w:rPr>
          <w:sz w:val="24"/>
        </w:rPr>
        <w:t>18</w:t>
      </w:r>
      <w:r>
        <w:rPr>
          <w:sz w:val="24"/>
        </w:rPr>
        <w:fldChar w:fldCharType="end"/>
      </w:r>
      <w:r>
        <w:rPr>
          <w:sz w:val="24"/>
        </w:rPr>
        <w:fldChar w:fldCharType="end"/>
      </w:r>
    </w:p>
    <w:p>
      <w:pPr>
        <w:pStyle w:val="62"/>
        <w:tabs>
          <w:tab w:val="right" w:leader="dot" w:pos="8834"/>
        </w:tabs>
        <w:spacing w:line="480" w:lineRule="auto"/>
        <w:rPr>
          <w:sz w:val="24"/>
        </w:rPr>
      </w:pPr>
      <w:r>
        <w:fldChar w:fldCharType="begin"/>
      </w:r>
      <w:r>
        <w:instrText xml:space="preserve"> HYPERLINK \l "_Toc71727681" </w:instrText>
      </w:r>
      <w:r>
        <w:fldChar w:fldCharType="separate"/>
      </w:r>
      <w:r>
        <w:rPr>
          <w:rStyle w:val="33"/>
          <w:snapToGrid w:val="0"/>
          <w:color w:val="auto"/>
          <w:sz w:val="24"/>
          <w:u w:val="none"/>
        </w:rPr>
        <w:t>四、主要环境影响和保护措施</w:t>
      </w:r>
      <w:r>
        <w:rPr>
          <w:sz w:val="24"/>
        </w:rPr>
        <w:tab/>
      </w:r>
      <w:r>
        <w:rPr>
          <w:sz w:val="24"/>
        </w:rPr>
        <w:fldChar w:fldCharType="begin"/>
      </w:r>
      <w:r>
        <w:rPr>
          <w:sz w:val="24"/>
        </w:rPr>
        <w:instrText xml:space="preserve"> PAGEREF _Toc71727681 \h </w:instrText>
      </w:r>
      <w:r>
        <w:rPr>
          <w:sz w:val="24"/>
        </w:rPr>
        <w:fldChar w:fldCharType="separate"/>
      </w:r>
      <w:r>
        <w:rPr>
          <w:sz w:val="24"/>
        </w:rPr>
        <w:t>23</w:t>
      </w:r>
      <w:r>
        <w:rPr>
          <w:sz w:val="24"/>
        </w:rPr>
        <w:fldChar w:fldCharType="end"/>
      </w:r>
      <w:r>
        <w:rPr>
          <w:sz w:val="24"/>
        </w:rPr>
        <w:fldChar w:fldCharType="end"/>
      </w:r>
    </w:p>
    <w:p>
      <w:pPr>
        <w:pStyle w:val="62"/>
        <w:tabs>
          <w:tab w:val="right" w:leader="dot" w:pos="8834"/>
        </w:tabs>
        <w:spacing w:line="480" w:lineRule="auto"/>
        <w:rPr>
          <w:sz w:val="24"/>
        </w:rPr>
      </w:pPr>
      <w:r>
        <w:fldChar w:fldCharType="begin"/>
      </w:r>
      <w:r>
        <w:instrText xml:space="preserve"> HYPERLINK \l "_Toc71727682" </w:instrText>
      </w:r>
      <w:r>
        <w:fldChar w:fldCharType="separate"/>
      </w:r>
      <w:r>
        <w:rPr>
          <w:rStyle w:val="33"/>
          <w:snapToGrid w:val="0"/>
          <w:color w:val="auto"/>
          <w:sz w:val="24"/>
          <w:u w:val="none"/>
        </w:rPr>
        <w:t>五、环境保护措施监督检查清单</w:t>
      </w:r>
      <w:r>
        <w:rPr>
          <w:sz w:val="24"/>
        </w:rPr>
        <w:tab/>
      </w:r>
      <w:r>
        <w:rPr>
          <w:sz w:val="24"/>
        </w:rPr>
        <w:fldChar w:fldCharType="begin"/>
      </w:r>
      <w:r>
        <w:rPr>
          <w:sz w:val="24"/>
        </w:rPr>
        <w:instrText xml:space="preserve"> PAGEREF _Toc71727682 \h </w:instrText>
      </w:r>
      <w:r>
        <w:rPr>
          <w:sz w:val="24"/>
        </w:rPr>
        <w:fldChar w:fldCharType="separate"/>
      </w:r>
      <w:r>
        <w:rPr>
          <w:sz w:val="24"/>
        </w:rPr>
        <w:t>48</w:t>
      </w:r>
      <w:r>
        <w:rPr>
          <w:sz w:val="24"/>
        </w:rPr>
        <w:fldChar w:fldCharType="end"/>
      </w:r>
      <w:r>
        <w:rPr>
          <w:sz w:val="24"/>
        </w:rPr>
        <w:fldChar w:fldCharType="end"/>
      </w:r>
    </w:p>
    <w:p>
      <w:pPr>
        <w:pStyle w:val="62"/>
        <w:tabs>
          <w:tab w:val="right" w:leader="dot" w:pos="8834"/>
        </w:tabs>
        <w:spacing w:line="480" w:lineRule="auto"/>
        <w:rPr>
          <w:sz w:val="24"/>
        </w:rPr>
      </w:pPr>
      <w:r>
        <w:fldChar w:fldCharType="begin"/>
      </w:r>
      <w:r>
        <w:instrText xml:space="preserve"> HYPERLINK \l "_Toc71727683" </w:instrText>
      </w:r>
      <w:r>
        <w:fldChar w:fldCharType="separate"/>
      </w:r>
      <w:r>
        <w:rPr>
          <w:rStyle w:val="33"/>
          <w:snapToGrid w:val="0"/>
          <w:color w:val="auto"/>
          <w:sz w:val="24"/>
          <w:u w:val="none"/>
        </w:rPr>
        <w:t>六、结论</w:t>
      </w:r>
      <w:r>
        <w:rPr>
          <w:sz w:val="24"/>
        </w:rPr>
        <w:tab/>
      </w:r>
      <w:r>
        <w:rPr>
          <w:sz w:val="24"/>
        </w:rPr>
        <w:fldChar w:fldCharType="begin"/>
      </w:r>
      <w:r>
        <w:rPr>
          <w:sz w:val="24"/>
        </w:rPr>
        <w:instrText xml:space="preserve"> PAGEREF _Toc71727683 \h </w:instrText>
      </w:r>
      <w:r>
        <w:rPr>
          <w:sz w:val="24"/>
        </w:rPr>
        <w:fldChar w:fldCharType="separate"/>
      </w:r>
      <w:r>
        <w:rPr>
          <w:sz w:val="24"/>
        </w:rPr>
        <w:t>51</w:t>
      </w:r>
      <w:r>
        <w:rPr>
          <w:sz w:val="24"/>
        </w:rPr>
        <w:fldChar w:fldCharType="end"/>
      </w:r>
      <w:r>
        <w:rPr>
          <w:sz w:val="24"/>
        </w:rPr>
        <w:fldChar w:fldCharType="end"/>
      </w:r>
    </w:p>
    <w:p>
      <w:pPr>
        <w:pStyle w:val="62"/>
        <w:tabs>
          <w:tab w:val="right" w:leader="dot" w:pos="8834"/>
        </w:tabs>
        <w:spacing w:line="360" w:lineRule="auto"/>
        <w:rPr>
          <w:color w:val="0000FF"/>
          <w:sz w:val="24"/>
        </w:rPr>
      </w:pPr>
      <w:r>
        <w:rPr>
          <w:sz w:val="24"/>
        </w:rPr>
        <w:fldChar w:fldCharType="end"/>
      </w:r>
    </w:p>
    <w:p>
      <w:pPr>
        <w:pStyle w:val="61"/>
        <w:spacing w:line="360" w:lineRule="auto"/>
        <w:rPr>
          <w:rFonts w:ascii="Times New Roman" w:hAnsi="Times New Roman" w:eastAsia="宋体" w:cs="Times New Roman"/>
          <w:color w:val="auto"/>
        </w:rPr>
      </w:pPr>
    </w:p>
    <w:p>
      <w:pPr>
        <w:pStyle w:val="61"/>
        <w:jc w:val="center"/>
        <w:rPr>
          <w:rFonts w:ascii="Times New Roman" w:hAnsi="Times New Roman" w:eastAsia="宋体" w:cs="Times New Roman"/>
          <w:b/>
          <w:bCs/>
          <w:color w:val="auto"/>
          <w:sz w:val="36"/>
          <w:szCs w:val="36"/>
        </w:rPr>
      </w:pPr>
    </w:p>
    <w:p>
      <w:pPr>
        <w:pStyle w:val="61"/>
        <w:jc w:val="center"/>
        <w:rPr>
          <w:rFonts w:ascii="Times New Roman" w:hAnsi="Times New Roman" w:eastAsia="宋体" w:cs="Times New Roman"/>
          <w:b/>
          <w:bCs/>
          <w:color w:val="auto"/>
          <w:sz w:val="36"/>
          <w:szCs w:val="36"/>
        </w:rPr>
      </w:pPr>
    </w:p>
    <w:p>
      <w:pPr>
        <w:adjustRightInd w:val="0"/>
        <w:snapToGrid w:val="0"/>
        <w:spacing w:line="360" w:lineRule="auto"/>
        <w:sectPr>
          <w:footerReference r:id="rId5" w:type="default"/>
          <w:footerReference r:id="rId6" w:type="even"/>
          <w:pgSz w:w="11906" w:h="16838"/>
          <w:pgMar w:top="1701" w:right="1531" w:bottom="1701" w:left="1531" w:header="851" w:footer="1077" w:gutter="0"/>
          <w:pgNumType w:start="3"/>
          <w:cols w:space="720" w:num="1"/>
          <w:docGrid w:linePitch="312" w:charSpace="0"/>
        </w:sectPr>
      </w:pPr>
    </w:p>
    <w:p>
      <w:pPr>
        <w:pStyle w:val="24"/>
        <w:jc w:val="center"/>
        <w:outlineLvl w:val="0"/>
        <w:rPr>
          <w:rFonts w:ascii="Times New Roman" w:hAnsi="Times New Roman"/>
          <w:snapToGrid w:val="0"/>
          <w:sz w:val="30"/>
          <w:szCs w:val="30"/>
        </w:rPr>
      </w:pPr>
      <w:bookmarkStart w:id="3" w:name="_Toc71727678"/>
      <w:r>
        <w:rPr>
          <w:rFonts w:ascii="Times New Roman" w:hAnsi="Times New Roman"/>
          <w:snapToGrid w:val="0"/>
          <w:sz w:val="30"/>
          <w:szCs w:val="30"/>
        </w:rPr>
        <w:t>一、建设项目基本情况</w:t>
      </w:r>
      <w:bookmarkEnd w:id="3"/>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02"/>
        <w:gridCol w:w="1917"/>
        <w:gridCol w:w="2038"/>
        <w:gridCol w:w="331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64"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建设项目名称</w:t>
            </w:r>
          </w:p>
        </w:tc>
        <w:tc>
          <w:tcPr>
            <w:tcW w:w="7268" w:type="dxa"/>
            <w:gridSpan w:val="3"/>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祁东康宁医院建设项目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0"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项目代码</w:t>
            </w:r>
          </w:p>
        </w:tc>
        <w:tc>
          <w:tcPr>
            <w:tcW w:w="7268" w:type="dxa"/>
            <w:gridSpan w:val="3"/>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7"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建设单位联系人</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吕志刚</w:t>
            </w:r>
          </w:p>
        </w:tc>
        <w:tc>
          <w:tcPr>
            <w:tcW w:w="2038"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联系方式</w:t>
            </w:r>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color w:val="auto"/>
                <w:sz w:val="24"/>
                <w:lang w:val="en-US" w:eastAsia="zh-CN"/>
              </w:rPr>
              <w:t>13574781598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24"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建设地点</w:t>
            </w:r>
          </w:p>
        </w:tc>
        <w:tc>
          <w:tcPr>
            <w:tcW w:w="7268" w:type="dxa"/>
            <w:gridSpan w:val="3"/>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default"/>
                <w:sz w:val="24"/>
              </w:rPr>
              <w:t>湖南省</w:t>
            </w:r>
            <w:r>
              <w:rPr>
                <w:rFonts w:hint="default"/>
                <w:bCs/>
                <w:sz w:val="24"/>
              </w:rPr>
              <w:t>衡阳</w:t>
            </w:r>
            <w:r>
              <w:rPr>
                <w:rFonts w:hint="default"/>
                <w:sz w:val="24"/>
              </w:rPr>
              <w:t>市</w:t>
            </w:r>
            <w:r>
              <w:rPr>
                <w:rFonts w:hint="eastAsia"/>
                <w:sz w:val="24"/>
              </w:rPr>
              <w:t>祁东县</w:t>
            </w:r>
            <w:r>
              <w:rPr>
                <w:rFonts w:hint="eastAsia"/>
                <w:sz w:val="24"/>
                <w:lang w:val="en-US" w:eastAsia="zh-CN"/>
              </w:rPr>
              <w:t>白地市镇原驻军部队内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53"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地理坐标</w:t>
            </w:r>
          </w:p>
        </w:tc>
        <w:tc>
          <w:tcPr>
            <w:tcW w:w="7268" w:type="dxa"/>
            <w:gridSpan w:val="3"/>
            <w:vAlign w:val="center"/>
          </w:tcPr>
          <w:p>
            <w:pPr>
              <w:keepNext w:val="0"/>
              <w:keepLines w:val="0"/>
              <w:suppressLineNumbers w:val="0"/>
              <w:spacing w:before="0" w:beforeAutospacing="0" w:after="0" w:afterAutospacing="0" w:line="0" w:lineRule="atLeast"/>
              <w:ind w:left="0" w:right="0"/>
              <w:jc w:val="center"/>
              <w:rPr>
                <w:rFonts w:hint="default"/>
                <w:sz w:val="24"/>
              </w:rPr>
            </w:pPr>
            <w:r>
              <w:rPr>
                <w:rFonts w:hint="default"/>
                <w:color w:val="auto"/>
                <w:sz w:val="24"/>
              </w:rPr>
              <w:t>东经</w:t>
            </w:r>
            <w:r>
              <w:rPr>
                <w:rFonts w:hint="eastAsia"/>
                <w:color w:val="auto"/>
                <w:sz w:val="24"/>
              </w:rPr>
              <w:t>111</w:t>
            </w:r>
            <w:r>
              <w:rPr>
                <w:rFonts w:hint="default"/>
                <w:color w:val="auto"/>
                <w:sz w:val="24"/>
              </w:rPr>
              <w:t>°</w:t>
            </w:r>
            <w:r>
              <w:rPr>
                <w:rFonts w:hint="eastAsia"/>
                <w:color w:val="auto"/>
                <w:sz w:val="24"/>
              </w:rPr>
              <w:t>55</w:t>
            </w:r>
            <w:r>
              <w:rPr>
                <w:rFonts w:hint="default"/>
                <w:color w:val="auto"/>
                <w:sz w:val="24"/>
              </w:rPr>
              <w:t>′</w:t>
            </w:r>
            <w:r>
              <w:rPr>
                <w:rFonts w:hint="eastAsia"/>
                <w:color w:val="auto"/>
                <w:sz w:val="24"/>
              </w:rPr>
              <w:t>49.836</w:t>
            </w:r>
            <w:r>
              <w:rPr>
                <w:rFonts w:hint="default"/>
                <w:color w:val="auto"/>
                <w:sz w:val="24"/>
              </w:rPr>
              <w:t>″，北纬</w:t>
            </w:r>
            <w:r>
              <w:rPr>
                <w:rFonts w:hint="eastAsia"/>
                <w:color w:val="auto"/>
                <w:sz w:val="24"/>
              </w:rPr>
              <w:t>26</w:t>
            </w:r>
            <w:r>
              <w:rPr>
                <w:rFonts w:hint="default"/>
                <w:color w:val="auto"/>
                <w:sz w:val="24"/>
              </w:rPr>
              <w:t>°</w:t>
            </w:r>
            <w:r>
              <w:rPr>
                <w:rFonts w:hint="eastAsia"/>
                <w:color w:val="auto"/>
                <w:sz w:val="24"/>
              </w:rPr>
              <w:t>47</w:t>
            </w:r>
            <w:r>
              <w:rPr>
                <w:rFonts w:hint="default"/>
                <w:color w:val="auto"/>
                <w:sz w:val="24"/>
              </w:rPr>
              <w:t>′</w:t>
            </w:r>
            <w:r>
              <w:rPr>
                <w:rFonts w:hint="eastAsia"/>
                <w:color w:val="auto"/>
                <w:sz w:val="24"/>
              </w:rPr>
              <w:t>23.388</w:t>
            </w:r>
            <w:r>
              <w:rPr>
                <w:rFonts w:hint="default"/>
                <w:color w:val="auto"/>
                <w:sz w:val="24"/>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100"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国民经济</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行业类别</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Q8411综合医院</w:t>
            </w:r>
          </w:p>
        </w:tc>
        <w:tc>
          <w:tcPr>
            <w:tcW w:w="2038"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bookmarkStart w:id="4" w:name="_Hlk49843745"/>
            <w:r>
              <w:rPr>
                <w:rFonts w:hint="default"/>
                <w:sz w:val="24"/>
              </w:rPr>
              <w:t>建设项目</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行业类别</w:t>
            </w:r>
            <w:bookmarkEnd w:id="4"/>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四十九</w:t>
            </w:r>
            <w:r>
              <w:rPr>
                <w:rFonts w:hint="eastAsia"/>
                <w:sz w:val="24"/>
              </w:rPr>
              <w:t>、</w:t>
            </w:r>
            <w:r>
              <w:rPr>
                <w:rFonts w:hint="eastAsia"/>
                <w:sz w:val="24"/>
                <w:lang w:val="en-US" w:eastAsia="zh-CN"/>
              </w:rPr>
              <w:t>卫生84-108医院841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1669"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建设性质</w:t>
            </w:r>
          </w:p>
        </w:tc>
        <w:tc>
          <w:tcPr>
            <w:tcW w:w="1917" w:type="dxa"/>
            <w:vAlign w:val="center"/>
          </w:tcPr>
          <w:p>
            <w:pPr>
              <w:keepNext w:val="0"/>
              <w:keepLines w:val="0"/>
              <w:suppressLineNumbers w:val="0"/>
              <w:spacing w:before="0" w:beforeAutospacing="0" w:after="0" w:afterAutospacing="0" w:line="0" w:lineRule="atLeast"/>
              <w:ind w:left="0" w:right="0"/>
              <w:jc w:val="left"/>
              <w:rPr>
                <w:rFonts w:hint="default"/>
                <w:sz w:val="24"/>
              </w:rPr>
            </w:pPr>
            <w:r>
              <w:rPr>
                <w:rFonts w:hint="default" w:ascii="Segoe UI Emoji" w:hAnsi="Segoe UI Emoji" w:eastAsia="MS Mincho" w:cs="Segoe UI Emoji"/>
                <w:sz w:val="24"/>
              </w:rPr>
              <w:sym w:font="Wingdings 2" w:char="F052"/>
            </w:r>
            <w:r>
              <w:rPr>
                <w:rFonts w:hint="default"/>
                <w:sz w:val="24"/>
              </w:rPr>
              <w:t>新建（迁建）</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□改建</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□扩建</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□技术改造</w:t>
            </w:r>
          </w:p>
        </w:tc>
        <w:tc>
          <w:tcPr>
            <w:tcW w:w="2038"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建设项目</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申报情形</w:t>
            </w:r>
          </w:p>
        </w:tc>
        <w:tc>
          <w:tcPr>
            <w:tcW w:w="3313" w:type="dxa"/>
            <w:vAlign w:val="center"/>
          </w:tcPr>
          <w:p>
            <w:pPr>
              <w:keepNext w:val="0"/>
              <w:keepLines w:val="0"/>
              <w:suppressLineNumbers w:val="0"/>
              <w:spacing w:before="0" w:beforeAutospacing="0" w:after="0" w:afterAutospacing="0" w:line="0" w:lineRule="atLeast"/>
              <w:ind w:left="0" w:right="0"/>
              <w:jc w:val="left"/>
              <w:rPr>
                <w:rFonts w:hint="default"/>
                <w:sz w:val="24"/>
              </w:rPr>
            </w:pPr>
            <w:r>
              <w:rPr>
                <w:rFonts w:hint="default" w:ascii="Segoe UI Emoji" w:hAnsi="Segoe UI Emoji" w:eastAsia="MS Mincho" w:cs="Segoe UI Emoji"/>
                <w:sz w:val="24"/>
              </w:rPr>
              <w:sym w:font="Wingdings 2" w:char="F052"/>
            </w:r>
            <w:r>
              <w:rPr>
                <w:rFonts w:hint="default"/>
                <w:sz w:val="24"/>
              </w:rPr>
              <w:t>首次申报项目</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□不予批准后再次申报项目</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□超五年重新审核项目</w:t>
            </w:r>
          </w:p>
          <w:p>
            <w:pPr>
              <w:keepNext w:val="0"/>
              <w:keepLines w:val="0"/>
              <w:suppressLineNumbers w:val="0"/>
              <w:spacing w:before="0" w:beforeAutospacing="0" w:after="0" w:afterAutospacing="0" w:line="0" w:lineRule="atLeast"/>
              <w:ind w:left="0" w:right="0"/>
              <w:jc w:val="left"/>
              <w:rPr>
                <w:rFonts w:hint="default"/>
                <w:sz w:val="24"/>
              </w:rPr>
            </w:pPr>
            <w:r>
              <w:rPr>
                <w:rFonts w:hint="default"/>
                <w:sz w:val="24"/>
              </w:rPr>
              <w:t>□重大变动重新报批项目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87"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项目审批（核准/</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备案）部门（选填）</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祁东县卫生和计划生育局</w:t>
            </w:r>
          </w:p>
        </w:tc>
        <w:tc>
          <w:tcPr>
            <w:tcW w:w="2038"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项目审批（核准/</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备案）文号（选填）</w:t>
            </w:r>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祁卫函发[2016]08号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541"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总投资（万元）</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eastAsia"/>
                <w:sz w:val="24"/>
                <w:lang w:val="en-US" w:eastAsia="zh-CN"/>
              </w:rPr>
              <w:t>10</w:t>
            </w:r>
            <w:r>
              <w:rPr>
                <w:rFonts w:hint="default"/>
                <w:sz w:val="24"/>
              </w:rPr>
              <w:t>00</w:t>
            </w:r>
          </w:p>
        </w:tc>
        <w:tc>
          <w:tcPr>
            <w:tcW w:w="2038"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环保投资（万元）</w:t>
            </w:r>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color w:val="auto"/>
                <w:sz w:val="24"/>
                <w:lang w:val="en-US" w:eastAsia="zh-CN"/>
              </w:rPr>
              <w:t>62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环保投资占比（%）</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eastAsia"/>
                <w:sz w:val="24"/>
                <w:lang w:val="en-US" w:eastAsia="zh-CN"/>
              </w:rPr>
              <w:t>6.2</w:t>
            </w:r>
            <w:r>
              <w:rPr>
                <w:rFonts w:hint="eastAsia"/>
                <w:sz w:val="24"/>
              </w:rPr>
              <w:t>%</w:t>
            </w:r>
          </w:p>
        </w:tc>
        <w:tc>
          <w:tcPr>
            <w:tcW w:w="2038"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施工工期</w:t>
            </w:r>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eastAsia"/>
                <w:sz w:val="24"/>
                <w:lang w:val="en-US" w:eastAsia="zh-CN"/>
              </w:rPr>
              <w:t>12</w:t>
            </w:r>
            <w:r>
              <w:rPr>
                <w:rFonts w:hint="default"/>
                <w:sz w:val="24"/>
              </w:rPr>
              <w:t>个月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43" w:hRule="atLeast"/>
          <w:jc w:val="center"/>
        </w:trPr>
        <w:tc>
          <w:tcPr>
            <w:tcW w:w="1602"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z w:val="24"/>
              </w:rPr>
              <w:t>是否开工建设</w:t>
            </w:r>
          </w:p>
        </w:tc>
        <w:tc>
          <w:tcPr>
            <w:tcW w:w="1917" w:type="dxa"/>
            <w:vAlign w:val="center"/>
          </w:tcPr>
          <w:p>
            <w:pPr>
              <w:keepNext w:val="0"/>
              <w:keepLines w:val="0"/>
              <w:suppressLineNumbers w:val="0"/>
              <w:adjustRightInd w:val="0"/>
              <w:snapToGrid w:val="0"/>
              <w:spacing w:before="0" w:beforeAutospacing="0" w:after="0" w:afterAutospacing="0" w:line="0" w:lineRule="atLeast"/>
              <w:ind w:left="0" w:right="0" w:firstLine="240" w:firstLineChars="100"/>
              <w:jc w:val="left"/>
              <w:rPr>
                <w:rFonts w:hint="default"/>
                <w:sz w:val="24"/>
              </w:rPr>
            </w:pPr>
            <w:r>
              <w:rPr>
                <w:rFonts w:hint="default" w:ascii="Segoe UI Emoji" w:hAnsi="Segoe UI Emoji" w:eastAsia="MS Mincho" w:cs="Segoe UI Emoji"/>
                <w:sz w:val="24"/>
              </w:rPr>
              <w:sym w:font="Wingdings 2" w:char="F052"/>
            </w:r>
            <w:r>
              <w:rPr>
                <w:rFonts w:hint="default"/>
                <w:sz w:val="24"/>
              </w:rPr>
              <w:t>否</w:t>
            </w:r>
          </w:p>
          <w:p>
            <w:pPr>
              <w:keepNext w:val="0"/>
              <w:keepLines w:val="0"/>
              <w:suppressLineNumbers w:val="0"/>
              <w:adjustRightInd w:val="0"/>
              <w:snapToGrid w:val="0"/>
              <w:spacing w:before="0" w:beforeAutospacing="0" w:after="0" w:afterAutospacing="0" w:line="0" w:lineRule="atLeast"/>
              <w:ind w:left="0" w:right="0" w:firstLine="240" w:firstLineChars="100"/>
              <w:jc w:val="left"/>
              <w:rPr>
                <w:rFonts w:hint="default"/>
                <w:sz w:val="24"/>
              </w:rPr>
            </w:pPr>
            <w:r>
              <w:rPr>
                <w:rFonts w:hint="default"/>
                <w:sz w:val="24"/>
              </w:rPr>
              <w:t>□是：</w:t>
            </w:r>
          </w:p>
        </w:tc>
        <w:tc>
          <w:tcPr>
            <w:tcW w:w="2038" w:type="dxa"/>
            <w:tcMar>
              <w:top w:w="16" w:type="dxa"/>
              <w:left w:w="16" w:type="dxa"/>
              <w:right w:w="16" w:type="dxa"/>
            </w:tcMar>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spacing w:val="-6"/>
                <w:sz w:val="24"/>
              </w:rPr>
            </w:pPr>
            <w:r>
              <w:rPr>
                <w:rFonts w:hint="default"/>
                <w:spacing w:val="-6"/>
                <w:sz w:val="24"/>
              </w:rPr>
              <w:t>用地（用海）</w:t>
            </w:r>
          </w:p>
          <w:p>
            <w:pPr>
              <w:keepNext w:val="0"/>
              <w:keepLines w:val="0"/>
              <w:suppressLineNumbers w:val="0"/>
              <w:adjustRightInd w:val="0"/>
              <w:snapToGrid w:val="0"/>
              <w:spacing w:before="0" w:beforeAutospacing="0" w:after="0" w:afterAutospacing="0" w:line="0" w:lineRule="atLeast"/>
              <w:ind w:left="0" w:right="0"/>
              <w:jc w:val="center"/>
              <w:rPr>
                <w:rFonts w:hint="default"/>
                <w:sz w:val="24"/>
              </w:rPr>
            </w:pPr>
            <w:r>
              <w:rPr>
                <w:rFonts w:hint="default"/>
                <w:spacing w:val="-6"/>
                <w:sz w:val="24"/>
              </w:rPr>
              <w:t>面积（m</w:t>
            </w:r>
            <w:r>
              <w:rPr>
                <w:rFonts w:hint="default"/>
                <w:spacing w:val="-6"/>
                <w:sz w:val="24"/>
                <w:vertAlign w:val="superscript"/>
              </w:rPr>
              <w:t>2</w:t>
            </w:r>
            <w:r>
              <w:rPr>
                <w:rFonts w:hint="default"/>
                <w:spacing w:val="-6"/>
                <w:sz w:val="24"/>
              </w:rPr>
              <w:t>）</w:t>
            </w:r>
          </w:p>
        </w:tc>
        <w:tc>
          <w:tcPr>
            <w:tcW w:w="3313" w:type="dxa"/>
            <w:vAlign w:val="center"/>
          </w:tcPr>
          <w:p>
            <w:pPr>
              <w:keepNext w:val="0"/>
              <w:keepLines w:val="0"/>
              <w:suppressLineNumbers w:val="0"/>
              <w:adjustRightInd w:val="0"/>
              <w:snapToGrid w:val="0"/>
              <w:spacing w:before="0" w:beforeAutospacing="0" w:after="0" w:afterAutospacing="0" w:line="0" w:lineRule="atLeast"/>
              <w:ind w:left="0" w:right="0"/>
              <w:jc w:val="center"/>
              <w:rPr>
                <w:rFonts w:hint="default" w:eastAsia="宋体"/>
                <w:sz w:val="24"/>
                <w:lang w:val="en-US" w:eastAsia="zh-CN"/>
              </w:rPr>
            </w:pPr>
            <w:r>
              <w:rPr>
                <w:rFonts w:hint="eastAsia"/>
                <w:sz w:val="24"/>
                <w:lang w:val="en-US" w:eastAsia="zh-CN"/>
              </w:rPr>
              <w:t>6000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suppressLineNumbers w:val="0"/>
              <w:autoSpaceDE w:val="0"/>
              <w:autoSpaceDN w:val="0"/>
              <w:adjustRightInd w:val="0"/>
              <w:snapToGrid w:val="0"/>
              <w:spacing w:before="0" w:beforeAutospacing="0" w:after="0" w:afterAutospacing="0"/>
              <w:ind w:left="0" w:right="0"/>
              <w:jc w:val="center"/>
              <w:rPr>
                <w:rFonts w:hint="default"/>
                <w:kern w:val="0"/>
                <w:sz w:val="24"/>
              </w:rPr>
            </w:pPr>
            <w:r>
              <w:rPr>
                <w:rFonts w:hint="default"/>
                <w:kern w:val="0"/>
                <w:sz w:val="24"/>
              </w:rPr>
              <w:t>专项评价设置情况</w:t>
            </w:r>
          </w:p>
        </w:tc>
        <w:tc>
          <w:tcPr>
            <w:tcW w:w="7268" w:type="dxa"/>
            <w:gridSpan w:val="3"/>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both"/>
              <w:rPr>
                <w:rFonts w:hint="default"/>
                <w:kern w:val="0"/>
                <w:sz w:val="24"/>
              </w:rPr>
            </w:pPr>
            <w:r>
              <w:rPr>
                <w:rFonts w:hint="eastAsia"/>
                <w:sz w:val="21"/>
                <w:szCs w:val="21"/>
              </w:rPr>
              <w:t>根据建设项目环境影响报告表编制技术指南（污染影响类）（试行）表1专项评价设置原则表可知新增工业废水直排建设项目（槽罐车外送污水处理厂的除外）需要设置地表水专项评价；本项目废水经污水处理站处理后排入</w:t>
            </w:r>
            <w:r>
              <w:rPr>
                <w:rFonts w:hint="eastAsia"/>
                <w:sz w:val="21"/>
                <w:szCs w:val="21"/>
                <w:lang w:val="en-US" w:eastAsia="zh-CN"/>
              </w:rPr>
              <w:t>车壁塘河</w:t>
            </w:r>
            <w:r>
              <w:rPr>
                <w:rFonts w:hint="eastAsia"/>
                <w:sz w:val="21"/>
                <w:szCs w:val="21"/>
              </w:rPr>
              <w:t>，因此设置地表水专项评价。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kern w:val="0"/>
                <w:sz w:val="24"/>
              </w:rPr>
            </w:pPr>
            <w:r>
              <w:rPr>
                <w:rFonts w:hint="default"/>
                <w:sz w:val="24"/>
              </w:rPr>
              <w:t>规划情况</w:t>
            </w:r>
          </w:p>
        </w:tc>
        <w:tc>
          <w:tcPr>
            <w:tcW w:w="7268" w:type="dxa"/>
            <w:gridSpan w:val="3"/>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kern w:val="0"/>
                <w:sz w:val="24"/>
              </w:rPr>
            </w:pPr>
            <w:r>
              <w:rPr>
                <w:rFonts w:hint="default"/>
                <w:kern w:val="0"/>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suppressLineNumbers w:val="0"/>
              <w:adjustRightInd w:val="0"/>
              <w:snapToGrid w:val="0"/>
              <w:spacing w:before="0" w:beforeAutospacing="0" w:after="0" w:afterAutospacing="0" w:line="360" w:lineRule="auto"/>
              <w:ind w:left="0" w:right="0"/>
              <w:jc w:val="center"/>
              <w:rPr>
                <w:rFonts w:hint="default"/>
                <w:kern w:val="0"/>
                <w:sz w:val="24"/>
              </w:rPr>
            </w:pPr>
            <w:r>
              <w:rPr>
                <w:rFonts w:hint="default"/>
                <w:sz w:val="24"/>
              </w:rPr>
              <w:t>规划环境影响评价情况</w:t>
            </w:r>
          </w:p>
        </w:tc>
        <w:tc>
          <w:tcPr>
            <w:tcW w:w="7268" w:type="dxa"/>
            <w:gridSpan w:val="3"/>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kern w:val="0"/>
                <w:sz w:val="24"/>
              </w:rPr>
            </w:pPr>
            <w:r>
              <w:rPr>
                <w:rFonts w:hint="default"/>
                <w:kern w:val="0"/>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kern w:val="0"/>
                <w:sz w:val="24"/>
              </w:rPr>
            </w:pPr>
            <w:r>
              <w:rPr>
                <w:rFonts w:hint="default"/>
                <w:kern w:val="0"/>
                <w:sz w:val="24"/>
              </w:rPr>
              <w:t>规划及规划环境影响评价符合性分析</w:t>
            </w:r>
          </w:p>
        </w:tc>
        <w:tc>
          <w:tcPr>
            <w:tcW w:w="7268" w:type="dxa"/>
            <w:gridSpan w:val="3"/>
            <w:vAlign w:val="center"/>
          </w:tcPr>
          <w:p>
            <w:pPr>
              <w:keepNext w:val="0"/>
              <w:keepLines w:val="0"/>
              <w:suppressLineNumbers w:val="0"/>
              <w:adjustRightInd w:val="0"/>
              <w:snapToGrid w:val="0"/>
              <w:spacing w:before="0" w:beforeAutospacing="0" w:after="0" w:afterAutospacing="0" w:line="360" w:lineRule="auto"/>
              <w:ind w:left="0" w:right="55" w:rightChars="26"/>
              <w:jc w:val="center"/>
              <w:rPr>
                <w:rFonts w:hint="default"/>
                <w:kern w:val="0"/>
                <w:sz w:val="24"/>
              </w:rPr>
            </w:pPr>
            <w:r>
              <w:rPr>
                <w:rFonts w:hint="default"/>
                <w:sz w:val="24"/>
              </w:rPr>
              <w:t>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602" w:type="dxa"/>
            <w:vAlign w:val="center"/>
          </w:tcPr>
          <w:p>
            <w:pPr>
              <w:keepNext w:val="0"/>
              <w:keepLines w:val="0"/>
              <w:suppressLineNumbers w:val="0"/>
              <w:autoSpaceDE w:val="0"/>
              <w:autoSpaceDN w:val="0"/>
              <w:adjustRightInd w:val="0"/>
              <w:snapToGrid w:val="0"/>
              <w:spacing w:before="0" w:beforeAutospacing="0" w:after="0" w:afterAutospacing="0" w:line="360" w:lineRule="auto"/>
              <w:ind w:left="0" w:right="0"/>
              <w:jc w:val="center"/>
              <w:rPr>
                <w:rFonts w:hint="default"/>
                <w:kern w:val="0"/>
                <w:sz w:val="24"/>
              </w:rPr>
            </w:pPr>
            <w:r>
              <w:rPr>
                <w:rFonts w:hint="default"/>
                <w:kern w:val="0"/>
                <w:sz w:val="24"/>
              </w:rPr>
              <w:t>其他符合性分析</w:t>
            </w:r>
          </w:p>
        </w:tc>
        <w:tc>
          <w:tcPr>
            <w:tcW w:w="7268" w:type="dxa"/>
            <w:gridSpan w:val="3"/>
            <w:vAlign w:val="center"/>
          </w:tcPr>
          <w:p>
            <w:pPr>
              <w:pStyle w:val="114"/>
              <w:keepNext w:val="0"/>
              <w:keepLines w:val="0"/>
              <w:suppressLineNumbers w:val="0"/>
              <w:autoSpaceDE/>
              <w:autoSpaceDN/>
              <w:adjustRightInd/>
              <w:spacing w:before="0" w:beforeAutospacing="0" w:after="0" w:afterAutospacing="0" w:line="360" w:lineRule="auto"/>
              <w:ind w:left="0" w:right="0"/>
              <w:jc w:val="both"/>
              <w:textAlignment w:val="auto"/>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1、</w:t>
            </w:r>
            <w:r>
              <w:rPr>
                <w:rFonts w:hint="default" w:ascii="Times New Roman" w:hAnsi="Times New Roman" w:eastAsia="宋体" w:cs="Times New Roman"/>
                <w:b/>
                <w:bCs/>
                <w:sz w:val="24"/>
                <w:szCs w:val="24"/>
                <w:lang w:val="en-US" w:eastAsia="zh-CN"/>
              </w:rPr>
              <w:t>与“三线一单”要求相符性分析</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关于以改善环境质量为核心加强环境影响评价管理的通知》（环环评[2016]150号）：“为适应以改善环境质量为核心的环境管理要求，切实加强环境影响评价管理，落实“生态保护红线、环境质量底线、资源利用上线和环境准入负面清单”（以下简称“三线一单”）约束”要求，对项目进行“三线一单”符合性判定。</w:t>
            </w:r>
          </w:p>
          <w:p>
            <w:pPr>
              <w:pStyle w:val="115"/>
              <w:keepNext w:val="0"/>
              <w:keepLines w:val="0"/>
              <w:suppressLineNumbers w:val="0"/>
              <w:spacing w:before="0" w:beforeAutospacing="0" w:after="0" w:afterAutospacing="0" w:line="360" w:lineRule="auto"/>
              <w:ind w:left="0" w:right="0" w:firstLine="422"/>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（1）生态保护红线</w:t>
            </w:r>
          </w:p>
          <w:p>
            <w:pPr>
              <w:pStyle w:val="115"/>
              <w:keepNext w:val="0"/>
              <w:keepLines w:val="0"/>
              <w:suppressLineNumbers w:val="0"/>
              <w:spacing w:before="0" w:beforeAutospacing="0" w:after="0" w:afterAutospacing="0" w:line="360" w:lineRule="auto"/>
              <w:ind w:left="0" w:right="0"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本项目位于</w:t>
            </w:r>
            <w:r>
              <w:rPr>
                <w:rFonts w:hint="eastAsia"/>
                <w:sz w:val="24"/>
              </w:rPr>
              <w:t>祁东县</w:t>
            </w:r>
            <w:r>
              <w:rPr>
                <w:rFonts w:hint="eastAsia"/>
                <w:sz w:val="24"/>
                <w:lang w:val="en-US" w:eastAsia="zh-CN"/>
              </w:rPr>
              <w:t>白地市镇原驻军部队内</w:t>
            </w:r>
            <w:r>
              <w:rPr>
                <w:rFonts w:hint="default" w:ascii="Times New Roman" w:hAnsi="Times New Roman" w:eastAsia="宋体" w:cs="Times New Roman"/>
                <w:sz w:val="24"/>
                <w:szCs w:val="24"/>
              </w:rPr>
              <w:t>。</w:t>
            </w:r>
            <w:r>
              <w:rPr>
                <w:rFonts w:hint="default" w:ascii="Times New Roman" w:hAnsi="Times New Roman" w:eastAsia="宋体" w:cs="Times New Roman"/>
                <w:bCs/>
                <w:color w:val="000000"/>
                <w:sz w:val="24"/>
                <w:szCs w:val="24"/>
              </w:rPr>
              <w:t>根据湖南省人民政府 2018年7月25日发布的《湖南省人民政府生态保护红线》和</w:t>
            </w:r>
            <w:r>
              <w:rPr>
                <w:rFonts w:hint="default" w:ascii="Times New Roman" w:hAnsi="Times New Roman" w:eastAsia="宋体" w:cs="Times New Roman"/>
                <w:sz w:val="24"/>
                <w:szCs w:val="24"/>
              </w:rPr>
              <w:t>《衡阳市生态保护红线划定方案》，项目与祁东县生态保护红线位置关系详见附图</w:t>
            </w:r>
            <w:r>
              <w:rPr>
                <w:rFonts w:hint="default" w:ascii="Times New Roman" w:hAnsi="Times New Roman" w:cs="Times New Roman"/>
                <w:sz w:val="24"/>
                <w:szCs w:val="24"/>
                <w:lang w:val="en-US" w:eastAsia="zh-CN"/>
              </w:rPr>
              <w:t>6</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rPr>
              <w:t>本项目不在生态保护红线范围内，满足生态保护红线要求。</w:t>
            </w:r>
          </w:p>
          <w:p>
            <w:pPr>
              <w:pStyle w:val="115"/>
              <w:keepNext w:val="0"/>
              <w:keepLines w:val="0"/>
              <w:suppressLineNumbers w:val="0"/>
              <w:spacing w:before="0" w:beforeAutospacing="0" w:after="0" w:afterAutospacing="0" w:line="360" w:lineRule="auto"/>
              <w:ind w:left="0" w:right="0" w:firstLine="422"/>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（2）环境质量底线</w:t>
            </w:r>
          </w:p>
          <w:p>
            <w:pPr>
              <w:pStyle w:val="115"/>
              <w:keepNext w:val="0"/>
              <w:keepLines w:val="0"/>
              <w:suppressLineNumbers w:val="0"/>
              <w:spacing w:before="0" w:beforeAutospacing="0" w:after="0" w:afterAutospacing="0" w:line="360" w:lineRule="auto"/>
              <w:ind w:left="0" w:right="0" w:firstLine="420"/>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区域环境空气属于《环境空气质量标准》（GB3095-2012）中二类功能区、地表水水环境功能属于《地表水环境质量标准》（GB3838-2002）中Ⅲ类功能区、区域声环境属于《声环境质量标准》（GB3096-2008）中2类功能区。本项目大气环境、声环境、地表水环境质量均能够满足相应的标准要求；本项目废水、废气、噪声经治理后能够做到达标排放，固废可做到无害化处理、处置。项目自身产生的三废均能有效处理，因此本项目建设不会对当地环境质量底线造成冲击，项目的建设运营不会降低区域环境质量，满足环境质量底线要求。</w:t>
            </w:r>
          </w:p>
          <w:p>
            <w:pPr>
              <w:keepNext w:val="0"/>
              <w:keepLines w:val="0"/>
              <w:suppressLineNumbers w:val="0"/>
              <w:spacing w:before="0" w:beforeAutospacing="0" w:after="0" w:afterAutospacing="0" w:line="360" w:lineRule="auto"/>
              <w:ind w:left="0" w:right="0"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（3）资源利用上线</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项目使用资源主要为水、电等，本项目给水系统在用地范围内新建，接通市政供水管网供水；供配电系统在用地范围内新建。本项目建成运行后通过内部管理、设备选择、污染治理等多方面采取可行的防治措施，以“节能、降耗、减污”为目标，项目的水、电等资源不会突破区域的资源利用上线。项目用地不涉及基本农田。项目资源利用满足要求</w:t>
            </w:r>
          </w:p>
          <w:p>
            <w:pPr>
              <w:pStyle w:val="115"/>
              <w:keepNext w:val="0"/>
              <w:keepLines w:val="0"/>
              <w:suppressLineNumbers w:val="0"/>
              <w:spacing w:before="0" w:beforeAutospacing="0" w:after="0" w:afterAutospacing="0" w:line="360" w:lineRule="auto"/>
              <w:ind w:left="0" w:right="0" w:firstLine="422"/>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（4）</w:t>
            </w:r>
            <w:r>
              <w:rPr>
                <w:rFonts w:hint="default" w:ascii="Times New Roman" w:hAnsi="Times New Roman" w:eastAsia="宋体" w:cs="Times New Roman"/>
                <w:b/>
                <w:bCs/>
                <w:sz w:val="24"/>
                <w:szCs w:val="24"/>
                <w:lang w:val="en-US" w:eastAsia="zh-CN"/>
              </w:rPr>
              <w:t>生态</w:t>
            </w:r>
            <w:r>
              <w:rPr>
                <w:rFonts w:hint="default" w:ascii="Times New Roman" w:hAnsi="Times New Roman" w:eastAsia="宋体" w:cs="Times New Roman"/>
                <w:b/>
                <w:bCs/>
                <w:sz w:val="24"/>
                <w:szCs w:val="24"/>
              </w:rPr>
              <w:t>环境准入负面清单</w:t>
            </w:r>
          </w:p>
          <w:p>
            <w:pPr>
              <w:pStyle w:val="115"/>
              <w:keepNext w:val="0"/>
              <w:keepLines w:val="0"/>
              <w:suppressLineNumbers w:val="0"/>
              <w:spacing w:before="0" w:beforeAutospacing="0" w:after="0" w:afterAutospacing="0" w:line="360" w:lineRule="auto"/>
              <w:ind w:left="0" w:right="0" w:firstLine="420"/>
              <w:rPr>
                <w:rFonts w:hint="default" w:ascii="Times New Roman" w:hAnsi="Times New Roman" w:eastAsia="宋体" w:cs="Times New Roman"/>
                <w:snapToGrid w:val="0"/>
                <w:kern w:val="0"/>
                <w:sz w:val="24"/>
                <w:szCs w:val="24"/>
              </w:rPr>
            </w:pPr>
            <w:r>
              <w:rPr>
                <w:rFonts w:hint="default" w:ascii="Times New Roman" w:hAnsi="Times New Roman" w:eastAsia="宋体" w:cs="Times New Roman"/>
                <w:snapToGrid w:val="0"/>
                <w:kern w:val="0"/>
                <w:sz w:val="24"/>
                <w:szCs w:val="24"/>
              </w:rPr>
              <w:t>根据《湖南省国家重点生态功能区产业准入负面清单（试行）》以及《湖南省新增19个国家重点生态功能区产业准入负面清单（试行）》，祁东县未在负面清单范围内。</w:t>
            </w:r>
          </w:p>
          <w:p>
            <w:pPr>
              <w:pStyle w:val="115"/>
              <w:keepNext w:val="0"/>
              <w:keepLines w:val="0"/>
              <w:suppressLineNumbers w:val="0"/>
              <w:spacing w:before="0" w:beforeAutospacing="0" w:after="0" w:afterAutospacing="0" w:line="360" w:lineRule="auto"/>
              <w:ind w:left="0" w:right="0" w:firstLine="42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综上所述，本项目符合“三线一单”控制要求。</w:t>
            </w:r>
          </w:p>
          <w:p>
            <w:pPr>
              <w:pStyle w:val="115"/>
              <w:keepNext w:val="0"/>
              <w:keepLines w:val="0"/>
              <w:numPr>
                <w:ilvl w:val="0"/>
                <w:numId w:val="1"/>
              </w:numPr>
              <w:suppressLineNumbers w:val="0"/>
              <w:spacing w:before="0" w:beforeAutospacing="0" w:after="0" w:afterAutospacing="0" w:line="360" w:lineRule="auto"/>
              <w:ind w:left="418" w:leftChars="0" w:right="0" w:firstLine="422" w:firstLineChars="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与《衡阳市人民政府“关于实施“三线一单”生态环境分区管控的意见》相符性分析</w:t>
            </w:r>
          </w:p>
          <w:p>
            <w:pPr>
              <w:pStyle w:val="115"/>
              <w:keepNext w:val="0"/>
              <w:keepLines w:val="0"/>
              <w:suppressLineNumbers w:val="0"/>
              <w:spacing w:before="0" w:beforeAutospacing="0" w:after="0" w:afterAutospacing="0" w:line="360" w:lineRule="auto"/>
              <w:ind w:left="0" w:right="0" w:firstLine="420"/>
              <w:rPr>
                <w:rFonts w:hint="default" w:ascii="Times New Roman" w:hAnsi="Times New Roman" w:eastAsia="宋体" w:cs="Times New Roman"/>
                <w:kern w:val="0"/>
                <w:sz w:val="24"/>
                <w:szCs w:val="24"/>
              </w:rPr>
            </w:pPr>
            <w:r>
              <w:rPr>
                <w:rFonts w:hint="default" w:ascii="Times New Roman" w:hAnsi="Times New Roman" w:eastAsia="宋体" w:cs="Times New Roman"/>
                <w:sz w:val="24"/>
                <w:szCs w:val="24"/>
              </w:rPr>
              <w:t>本项目位于</w:t>
            </w:r>
            <w:r>
              <w:rPr>
                <w:rFonts w:hint="eastAsia"/>
                <w:sz w:val="24"/>
              </w:rPr>
              <w:t>祁东县</w:t>
            </w:r>
            <w:r>
              <w:rPr>
                <w:rFonts w:hint="eastAsia"/>
                <w:sz w:val="24"/>
                <w:lang w:val="en-US" w:eastAsia="zh-CN"/>
              </w:rPr>
              <w:t>白地市镇原驻军部队内</w:t>
            </w:r>
            <w:r>
              <w:rPr>
                <w:rFonts w:hint="default" w:ascii="Times New Roman" w:hAnsi="Times New Roman" w:eastAsia="宋体" w:cs="Times New Roman"/>
                <w:sz w:val="24"/>
                <w:szCs w:val="24"/>
              </w:rPr>
              <w:t>，根据衡阳市人民政府《关于印发&lt;关于实施“三线一单”生态环境分区管控的意见&gt;》（衡政发[2020]9号），属于</w:t>
            </w:r>
            <w:r>
              <w:rPr>
                <w:rFonts w:hint="eastAsia" w:ascii="Times New Roman" w:hAnsi="Times New Roman" w:cs="Times New Roman"/>
                <w:kern w:val="0"/>
                <w:sz w:val="24"/>
                <w:szCs w:val="24"/>
                <w:lang w:val="en-US" w:eastAsia="zh-CN"/>
              </w:rPr>
              <w:t>一般管控单元</w:t>
            </w:r>
            <w:r>
              <w:rPr>
                <w:rFonts w:hint="default" w:ascii="Times New Roman" w:hAnsi="Times New Roman" w:eastAsia="宋体" w:cs="Times New Roman"/>
                <w:kern w:val="0"/>
                <w:sz w:val="24"/>
                <w:szCs w:val="24"/>
              </w:rPr>
              <w:t>，编码</w:t>
            </w:r>
            <w:r>
              <w:rPr>
                <w:rFonts w:hint="eastAsia" w:ascii="Times New Roman" w:hAnsi="Times New Roman" w:cs="Times New Roman"/>
                <w:kern w:val="0"/>
                <w:sz w:val="24"/>
                <w:szCs w:val="24"/>
                <w:lang w:eastAsia="zh-CN"/>
              </w:rPr>
              <w:t>ZH43042630001</w:t>
            </w:r>
            <w:r>
              <w:rPr>
                <w:rFonts w:hint="default" w:ascii="Times New Roman" w:hAnsi="Times New Roman" w:eastAsia="宋体" w:cs="Times New Roman"/>
                <w:kern w:val="0"/>
                <w:sz w:val="24"/>
                <w:szCs w:val="24"/>
              </w:rPr>
              <w:t>。本项目与衡政发[2020]9号符合性的分析见下表</w:t>
            </w:r>
          </w:p>
          <w:p>
            <w:pPr>
              <w:pStyle w:val="101"/>
              <w:keepNext w:val="0"/>
              <w:keepLines w:val="0"/>
              <w:widowControl/>
              <w:suppressLineNumbers w:val="0"/>
              <w:spacing w:before="0" w:beforeAutospacing="0" w:after="0" w:afterAutospacing="0" w:line="240" w:lineRule="auto"/>
              <w:ind w:left="0" w:right="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表1-1  生态空间管控区域规划保护内容</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5"/>
              <w:gridCol w:w="1293"/>
              <w:gridCol w:w="4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环境管控单元编码</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eastAsia" w:ascii="Times New Roman" w:hAnsi="Times New Roman" w:eastAsia="宋体" w:cs="Times New Roman"/>
                      <w:bCs/>
                      <w:sz w:val="24"/>
                      <w:szCs w:val="24"/>
                      <w:lang w:eastAsia="zh-CN"/>
                    </w:rPr>
                  </w:pPr>
                  <w:r>
                    <w:rPr>
                      <w:rFonts w:hint="eastAsia" w:ascii="Times New Roman" w:hAnsi="Times New Roman" w:eastAsia="宋体" w:cs="Times New Roman"/>
                      <w:kern w:val="0"/>
                      <w:sz w:val="24"/>
                      <w:szCs w:val="24"/>
                      <w:lang w:eastAsia="zh-CN"/>
                    </w:rPr>
                    <w:t>ZH43042630001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7" w:type="dxa"/>
                  <w:vMerge w:val="restar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行政区划</w:t>
                  </w:r>
                </w:p>
              </w:tc>
              <w:tc>
                <w:tcPr>
                  <w:tcW w:w="1431"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省</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湖南省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7" w:type="dxa"/>
                  <w:vMerge w:val="continue"/>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p>
              </w:tc>
              <w:tc>
                <w:tcPr>
                  <w:tcW w:w="1431"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市</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衡阳市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7" w:type="dxa"/>
                  <w:vMerge w:val="continue"/>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p>
              </w:tc>
              <w:tc>
                <w:tcPr>
                  <w:tcW w:w="1431"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县</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祁东县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单元分类</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优先保护单元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单元面积</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103.84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涉及乡镇（街道）</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白地市镇/风石堰镇/灵官镇/马杜桥乡/双桥镇/永昌街道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主体功能定位</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国家层面农产品主产区</w:t>
                  </w:r>
                </w:p>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（白地市镇属于《湖南省主体功能区划》中附表5重点开发乡镇）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经济产业布局</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铁矿采选、建材、农副产品加工、烟花炮竹、旅游、物流、生态农业、烟草、畜禽养殖等。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8" w:type="dxa"/>
                  <w:gridSpan w:val="2"/>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主要环境问题</w:t>
                  </w:r>
                </w:p>
              </w:tc>
              <w:tc>
                <w:tcPr>
                  <w:tcW w:w="5539" w:type="dxa"/>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rPr>
                    <w:t>乡镇污水管网建设不完善，养殖废水治理设施不完善，农村垃圾收集处理系统有待完善。</w:t>
                  </w:r>
                </w:p>
              </w:tc>
            </w:tr>
          </w:tbl>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sz w:val="24"/>
                <w:szCs w:val="24"/>
              </w:rPr>
            </w:pP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表1-2  衡阳市三线一单文件管控要求符合性分析</w:t>
            </w:r>
          </w:p>
          <w:tbl>
            <w:tblPr>
              <w:tblStyle w:val="28"/>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3619"/>
              <w:gridCol w:w="1950"/>
              <w:gridCol w:w="6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管控维度</w:t>
                  </w:r>
                </w:p>
              </w:tc>
              <w:tc>
                <w:tcPr>
                  <w:tcW w:w="2569"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管控要求</w:t>
                  </w:r>
                </w:p>
              </w:tc>
              <w:tc>
                <w:tcPr>
                  <w:tcW w:w="138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本项目情况</w:t>
                  </w:r>
                </w:p>
              </w:tc>
              <w:tc>
                <w:tcPr>
                  <w:tcW w:w="491"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相符性分析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55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空间布局约束</w:t>
                  </w:r>
                </w:p>
              </w:tc>
              <w:tc>
                <w:tcPr>
                  <w:tcW w:w="2569"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kern w:val="0"/>
                      <w:sz w:val="21"/>
                      <w:szCs w:val="21"/>
                    </w:rPr>
                    <w:t>（1.1）区域养殖业按划定的禁养区、限养区、适养区实施分类管理</w:t>
                  </w:r>
                </w:p>
              </w:tc>
              <w:tc>
                <w:tcPr>
                  <w:tcW w:w="138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本项目不属于</w:t>
                  </w:r>
                  <w:r>
                    <w:rPr>
                      <w:rFonts w:hint="default" w:ascii="Times New Roman" w:hAnsi="Times New Roman" w:eastAsia="宋体" w:cs="Times New Roman"/>
                      <w:kern w:val="0"/>
                      <w:sz w:val="21"/>
                      <w:szCs w:val="21"/>
                    </w:rPr>
                    <w:t>养殖业</w:t>
                  </w:r>
                </w:p>
              </w:tc>
              <w:tc>
                <w:tcPr>
                  <w:tcW w:w="491"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污染物排放管控</w:t>
                  </w:r>
                </w:p>
              </w:tc>
              <w:tc>
                <w:tcPr>
                  <w:tcW w:w="2569" w:type="pct"/>
                  <w:noWrap w:val="0"/>
                  <w:vAlign w:val="center"/>
                </w:tcPr>
                <w:p>
                  <w:pPr>
                    <w:keepNext w:val="0"/>
                    <w:keepLines w:val="0"/>
                    <w:suppressLineNumbers w:val="0"/>
                    <w:wordWrap w:val="0"/>
                    <w:spacing w:before="0" w:beforeAutospacing="0" w:after="0" w:afterAutospacing="0"/>
                    <w:ind w:left="0" w:right="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2.1）积极推进雨污分流、老旧污水管网改造和破损修复等工作，加快消除老旧城区和城乡结合部生活污水收集处理设施空白区，显著提升县城生活污水集中收集效能，落实《湖南省乡镇污水处理设施建设四年行动实施方案（2019—2022年）》，实现全县乡镇污水处理设施全覆盖。加快实施城市黑臭水体治理工程，突出抓好控源截污、内源治理、生态修复、活水保质等工作。</w:t>
                  </w:r>
                </w:p>
                <w:p>
                  <w:pPr>
                    <w:keepNext w:val="0"/>
                    <w:keepLines w:val="0"/>
                    <w:suppressLineNumbers w:val="0"/>
                    <w:wordWrap w:val="0"/>
                    <w:spacing w:before="0" w:beforeAutospacing="0" w:after="0" w:afterAutospacing="0"/>
                    <w:ind w:left="0" w:right="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2.2）完成“散乱污”企业及集群综合整治工作，全面推进清洁生产技术改造；新建涉及工业炉窑的建设项目，原则上要入园区，配套建设高效环保治理设施；加油站、储油库、油罐车基本完成油气回收治理工作；辖区内涉气型污染企业应配置废气收集与净化处理装置，减少无组织排放，废气达到国家或地方排放标准要求；禁止露天烧烤直排；禁止露天焚烧农作物秸秆、枯枝、落叶、杂草及生活垃圾。</w:t>
                  </w:r>
                </w:p>
                <w:p>
                  <w:pPr>
                    <w:keepNext w:val="0"/>
                    <w:keepLines w:val="0"/>
                    <w:suppressLineNumbers w:val="0"/>
                    <w:wordWrap w:val="0"/>
                    <w:spacing w:before="0" w:beforeAutospacing="0" w:after="0" w:afterAutospacing="0"/>
                    <w:ind w:left="0" w:right="0"/>
                    <w:jc w:val="left"/>
                    <w:rPr>
                      <w:rFonts w:hint="default" w:ascii="Times New Roman" w:hAnsi="Times New Roman" w:eastAsia="宋体" w:cs="Times New Roman"/>
                      <w:bCs/>
                      <w:sz w:val="21"/>
                      <w:szCs w:val="21"/>
                    </w:rPr>
                  </w:pPr>
                  <w:r>
                    <w:rPr>
                      <w:rFonts w:hint="default" w:ascii="Times New Roman" w:hAnsi="Times New Roman" w:eastAsia="宋体" w:cs="Times New Roman"/>
                      <w:kern w:val="0"/>
                      <w:sz w:val="21"/>
                      <w:szCs w:val="21"/>
                    </w:rPr>
                    <w:t>（2.3）建立健全城镇垃圾收集转运及处理处置体系，推动生活垃圾分类，统筹布局生活垃圾转运站，逐步淘汰敞开式收运设施，在全县建成区推广密闭压缩式收运方式，加快建设生活垃圾处理设施；对于无渗滤液处理设施、渗滤液处理不达标的生活垃圾处理设施，加快完成改造。</w:t>
                  </w:r>
                </w:p>
              </w:tc>
              <w:tc>
                <w:tcPr>
                  <w:tcW w:w="1384" w:type="pct"/>
                  <w:noWrap w:val="0"/>
                  <w:vAlign w:val="center"/>
                </w:tcPr>
                <w:p>
                  <w:pPr>
                    <w:keepNext w:val="0"/>
                    <w:keepLines w:val="0"/>
                    <w:numPr>
                      <w:ilvl w:val="0"/>
                      <w:numId w:val="0"/>
                    </w:numPr>
                    <w:suppressLineNumbers w:val="0"/>
                    <w:wordWrap w:val="0"/>
                    <w:spacing w:before="0" w:beforeAutospacing="0" w:after="0" w:afterAutospacing="0"/>
                    <w:ind w:left="0" w:right="0"/>
                    <w:jc w:val="both"/>
                    <w:rPr>
                      <w:rFonts w:hint="default" w:ascii="Times New Roman" w:hAnsi="Times New Roman" w:eastAsia="宋体" w:cs="Times New Roman"/>
                      <w:bCs/>
                      <w:sz w:val="21"/>
                      <w:szCs w:val="21"/>
                      <w:u w:val="single"/>
                      <w:lang w:val="en-US" w:eastAsia="zh-CN"/>
                    </w:rPr>
                  </w:pPr>
                  <w:r>
                    <w:rPr>
                      <w:rFonts w:hint="eastAsia" w:ascii="Times New Roman" w:hAnsi="Times New Roman" w:eastAsia="宋体" w:cs="Times New Roman"/>
                      <w:bCs/>
                      <w:sz w:val="21"/>
                      <w:szCs w:val="21"/>
                      <w:u w:val="single"/>
                      <w:lang w:val="en-US" w:eastAsia="zh-CN"/>
                    </w:rPr>
                    <w:t>（1）项目实施雨污分流，厂区生活污水经化粪池预处理后与生产废水一同经自建废水处理站处理后达到《医疗机构水污染物排放标准》（GB18466-2005）表2中排放标准后外排</w:t>
                  </w:r>
                  <w:r>
                    <w:rPr>
                      <w:rFonts w:hint="default" w:ascii="Times New Roman" w:hAnsi="Times New Roman" w:eastAsia="宋体" w:cs="Times New Roman"/>
                      <w:bCs/>
                      <w:sz w:val="21"/>
                      <w:szCs w:val="21"/>
                      <w:u w:val="single"/>
                      <w:lang w:val="en-US" w:eastAsia="zh-CN"/>
                    </w:rPr>
                    <w:t>。</w:t>
                  </w:r>
                </w:p>
                <w:p>
                  <w:pPr>
                    <w:keepNext w:val="0"/>
                    <w:keepLines w:val="0"/>
                    <w:numPr>
                      <w:ilvl w:val="0"/>
                      <w:numId w:val="0"/>
                    </w:numPr>
                    <w:suppressLineNumbers w:val="0"/>
                    <w:wordWrap w:val="0"/>
                    <w:spacing w:before="0" w:beforeAutospacing="0" w:after="0" w:afterAutospacing="0"/>
                    <w:ind w:left="0" w:right="0"/>
                    <w:jc w:val="both"/>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（2）本项目为Q8411综合医院废气达标排放；</w:t>
                  </w:r>
                </w:p>
                <w:p>
                  <w:pPr>
                    <w:keepNext w:val="0"/>
                    <w:keepLines w:val="0"/>
                    <w:numPr>
                      <w:ilvl w:val="0"/>
                      <w:numId w:val="0"/>
                    </w:numPr>
                    <w:suppressLineNumbers w:val="0"/>
                    <w:wordWrap w:val="0"/>
                    <w:spacing w:before="0" w:beforeAutospacing="0" w:after="0" w:afterAutospacing="0"/>
                    <w:ind w:left="0" w:right="0"/>
                    <w:jc w:val="both"/>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（3）本项目生活垃圾经集中收集交环卫部门清运处置；</w:t>
                  </w:r>
                </w:p>
              </w:tc>
              <w:tc>
                <w:tcPr>
                  <w:tcW w:w="491"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55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kern w:val="0"/>
                      <w:sz w:val="21"/>
                      <w:szCs w:val="21"/>
                    </w:rPr>
                    <w:t>环境风险防控</w:t>
                  </w:r>
                </w:p>
              </w:tc>
              <w:tc>
                <w:tcPr>
                  <w:tcW w:w="2569" w:type="pct"/>
                  <w:noWrap w:val="0"/>
                  <w:vAlign w:val="center"/>
                </w:tcPr>
                <w:p>
                  <w:pPr>
                    <w:keepNext w:val="0"/>
                    <w:keepLines w:val="0"/>
                    <w:suppressLineNumbers w:val="0"/>
                    <w:adjustRightInd w:val="0"/>
                    <w:spacing w:before="0" w:beforeAutospacing="0" w:after="0" w:afterAutospacing="0"/>
                    <w:ind w:left="0" w:right="0"/>
                    <w:jc w:val="left"/>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（3.1）管控农用地土壤污染风险。推动完成受污染耕地安全利用和结构调整工作，在农用地土壤污染状况详查基础上，完成受污染耕地的质量类别划分，开展受污染耕地成因排查和整改试点工作。</w:t>
                  </w:r>
                </w:p>
                <w:p>
                  <w:pPr>
                    <w:keepNext w:val="0"/>
                    <w:keepLines w:val="0"/>
                    <w:suppressLineNumbers w:val="0"/>
                    <w:adjustRightInd w:val="0"/>
                    <w:spacing w:before="0" w:beforeAutospacing="0" w:after="0" w:afterAutospacing="0"/>
                    <w:ind w:left="0" w:right="0"/>
                    <w:jc w:val="left"/>
                    <w:rPr>
                      <w:rFonts w:hint="eastAsia" w:ascii="Times New Roman" w:hAnsi="Times New Roman" w:eastAsia="宋体" w:cs="Times New Roman"/>
                      <w:bCs/>
                      <w:sz w:val="21"/>
                      <w:szCs w:val="21"/>
                      <w:lang w:eastAsia="zh-CN"/>
                    </w:rPr>
                  </w:pPr>
                  <w:r>
                    <w:rPr>
                      <w:rFonts w:hint="default" w:ascii="Times New Roman" w:hAnsi="Times New Roman" w:eastAsia="宋体" w:cs="Times New Roman"/>
                      <w:bCs/>
                      <w:sz w:val="21"/>
                      <w:szCs w:val="21"/>
                    </w:rPr>
                    <w:t>（3.2）根据建设用地土壤环境调查评估及现有重金属污染场地调查结果，逐步建立污染地块名录及其开发利用的负面清单，合理确定土地用途。土地开发利用必须符合土壤环境质量要求。各部门在编制土地利用总体规划、城市总体规划、控制性详细规划等相关规划时，应充分考虑污染地块的环境风险，合理确定土地用途。制定实施受污染耕地安全利用方案，采取农艺调控、化学阻控、替代种植等措施，降低农产品重金属超标风险。暂时不能进行治理修复的污染地块，设置标志标识围栏，根据各地块的环境因地制宜采取建设撇洪导流沟渠、地表覆盖等措施减少雨水冲刷等风险管控措施。在未完成治理并通过验收前，不得用于农业、畜牧业以及工商业开发建设</w:t>
                  </w:r>
                  <w:r>
                    <w:rPr>
                      <w:rFonts w:hint="eastAsia" w:ascii="Times New Roman" w:hAnsi="Times New Roman" w:eastAsia="宋体" w:cs="Times New Roman"/>
                      <w:bCs/>
                      <w:sz w:val="21"/>
                      <w:szCs w:val="21"/>
                      <w:lang w:eastAsia="zh-CN"/>
                    </w:rPr>
                    <w:t>。</w:t>
                  </w:r>
                </w:p>
              </w:tc>
              <w:tc>
                <w:tcPr>
                  <w:tcW w:w="1384" w:type="pct"/>
                  <w:noWrap w:val="0"/>
                  <w:vAlign w:val="center"/>
                </w:tcPr>
                <w:p>
                  <w:pPr>
                    <w:keepNext w:val="0"/>
                    <w:keepLines w:val="0"/>
                    <w:suppressLineNumbers w:val="0"/>
                    <w:wordWrap w:val="0"/>
                    <w:spacing w:before="0" w:beforeAutospacing="0" w:after="0" w:afterAutospacing="0"/>
                    <w:ind w:left="0" w:right="0"/>
                    <w:jc w:val="center"/>
                    <w:rPr>
                      <w:rStyle w:val="96"/>
                      <w:rFonts w:hint="eastAsia"/>
                      <w:szCs w:val="21"/>
                    </w:rPr>
                  </w:pPr>
                  <w:r>
                    <w:rPr>
                      <w:rStyle w:val="96"/>
                      <w:rFonts w:hint="eastAsia"/>
                      <w:szCs w:val="21"/>
                    </w:rPr>
                    <w:t>项目占地不属于农用地；</w:t>
                  </w:r>
                </w:p>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lang w:val="en-US" w:eastAsia="zh-CN"/>
                    </w:rPr>
                  </w:pPr>
                  <w:r>
                    <w:rPr>
                      <w:rStyle w:val="96"/>
                      <w:rFonts w:hint="eastAsia"/>
                      <w:szCs w:val="21"/>
                    </w:rPr>
                    <w:t>根据衡阳市环境保护局（现衡阳市生态环境局）印发的《衡阳市污染地块名录(第一批&gt;》、《衡阳市污染地块名录及开发利用负面清单(第二批）》文件可知，本项目用地不在衡阳市污染地块名录中。</w:t>
                  </w:r>
                </w:p>
              </w:tc>
              <w:tc>
                <w:tcPr>
                  <w:tcW w:w="491"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5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资源开发效率要求</w:t>
                  </w:r>
                </w:p>
              </w:tc>
              <w:tc>
                <w:tcPr>
                  <w:tcW w:w="2569" w:type="pct"/>
                  <w:noWrap w:val="0"/>
                  <w:vAlign w:val="center"/>
                </w:tcPr>
                <w:p>
                  <w:pPr>
                    <w:keepNext w:val="0"/>
                    <w:keepLines w:val="0"/>
                    <w:suppressLineNumbers w:val="0"/>
                    <w:wordWrap w:val="0"/>
                    <w:spacing w:before="0" w:beforeAutospacing="0" w:after="0" w:afterAutospacing="0"/>
                    <w:ind w:left="0" w:right="0"/>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4.1）能源：强化节能环保标准约束，严格行业规范、准入管理和节能审查，对电力、钢铁、建材、有色、化工、石油石化、煤炭、造纸等行业中，环保、能耗、安全等不达标或生产、使用淘汰类产品的企业和产能，依法依规改造升级或有序退出。推广使用优质煤、洁净型煤，推进煤改气、煤改电，鼓励利用可再生能源、天然气、电力等优质能源替代燃煤使用。</w:t>
                  </w:r>
                </w:p>
                <w:p>
                  <w:pPr>
                    <w:keepNext w:val="0"/>
                    <w:keepLines w:val="0"/>
                    <w:suppressLineNumbers w:val="0"/>
                    <w:wordWrap w:val="0"/>
                    <w:spacing w:before="0" w:beforeAutospacing="0" w:after="0" w:afterAutospacing="0"/>
                    <w:ind w:left="0" w:right="0"/>
                    <w:jc w:val="left"/>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（4.2）水资源：大力推进农业、工业、城镇节水，全面推进节水型社会建设。</w:t>
                  </w:r>
                </w:p>
              </w:tc>
              <w:tc>
                <w:tcPr>
                  <w:tcW w:w="1384"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Cs/>
                      <w:sz w:val="21"/>
                      <w:szCs w:val="21"/>
                    </w:rPr>
                    <w:t>本项目不使用煤等</w:t>
                  </w:r>
                  <w:r>
                    <w:rPr>
                      <w:rFonts w:hint="default" w:ascii="Times New Roman" w:hAnsi="Times New Roman" w:eastAsia="宋体" w:cs="Times New Roman"/>
                      <w:bCs/>
                      <w:sz w:val="21"/>
                      <w:szCs w:val="21"/>
                      <w:lang w:val="en-US" w:eastAsia="zh-CN"/>
                    </w:rPr>
                    <w:t>高污染</w:t>
                  </w:r>
                  <w:r>
                    <w:rPr>
                      <w:rFonts w:hint="default" w:ascii="Times New Roman" w:hAnsi="Times New Roman" w:eastAsia="宋体" w:cs="Times New Roman"/>
                      <w:bCs/>
                      <w:sz w:val="21"/>
                      <w:szCs w:val="21"/>
                    </w:rPr>
                    <w:t>燃料</w:t>
                  </w:r>
                </w:p>
              </w:tc>
              <w:tc>
                <w:tcPr>
                  <w:tcW w:w="491" w:type="pct"/>
                  <w:noWrap w:val="0"/>
                  <w:vAlign w:val="center"/>
                </w:tcPr>
                <w:p>
                  <w:pPr>
                    <w:keepNext w:val="0"/>
                    <w:keepLines w:val="0"/>
                    <w:suppressLineNumbers w:val="0"/>
                    <w:wordWrap w:val="0"/>
                    <w:spacing w:before="0" w:beforeAutospacing="0" w:after="0" w:afterAutospacing="0"/>
                    <w:ind w:left="0" w:right="0"/>
                    <w:jc w:val="center"/>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符合</w:t>
                  </w:r>
                </w:p>
              </w:tc>
            </w:tr>
          </w:tbl>
          <w:p>
            <w:pPr>
              <w:pStyle w:val="114"/>
              <w:keepNext w:val="0"/>
              <w:keepLines w:val="0"/>
              <w:suppressLineNumbers w:val="0"/>
              <w:autoSpaceDE/>
              <w:autoSpaceDN/>
              <w:adjustRightInd/>
              <w:spacing w:before="0" w:beforeAutospacing="0" w:after="0" w:afterAutospacing="0" w:line="360" w:lineRule="auto"/>
              <w:ind w:left="0" w:right="0"/>
              <w:jc w:val="both"/>
              <w:textAlignment w:val="auto"/>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2、</w:t>
            </w:r>
            <w:r>
              <w:rPr>
                <w:rFonts w:hint="default" w:ascii="Times New Roman" w:hAnsi="Times New Roman" w:eastAsia="宋体" w:cs="Times New Roman"/>
                <w:b/>
                <w:bCs/>
                <w:sz w:val="24"/>
                <w:szCs w:val="24"/>
                <w:lang w:val="en-US" w:eastAsia="zh-CN"/>
              </w:rPr>
              <w:t>产业政策相符性分析</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本项目</w:t>
            </w:r>
            <w:r>
              <w:rPr>
                <w:rFonts w:hint="eastAsia" w:ascii="Times New Roman" w:hAnsi="Times New Roman" w:eastAsia="宋体" w:cs="Times New Roman"/>
                <w:sz w:val="24"/>
                <w:szCs w:val="24"/>
                <w:lang w:val="en-US" w:eastAsia="zh-CN"/>
              </w:rPr>
              <w:t>属于医疗卫生机构</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对照《产业结构调整指导目录》(2019年本)，</w:t>
            </w:r>
            <w:r>
              <w:rPr>
                <w:rFonts w:hint="default" w:ascii="Times New Roman" w:hAnsi="Times New Roman" w:eastAsia="宋体" w:cs="Times New Roman"/>
                <w:sz w:val="24"/>
                <w:szCs w:val="24"/>
                <w:lang w:val="en-US" w:eastAsia="zh-CN"/>
              </w:rPr>
              <w:t>国民经济行业代码为</w:t>
            </w:r>
            <w:r>
              <w:rPr>
                <w:rFonts w:hint="default" w:cs="Times New Roman"/>
                <w:sz w:val="24"/>
                <w:szCs w:val="24"/>
                <w:lang w:eastAsia="zh-CN"/>
              </w:rPr>
              <w:t>Q8411综合医院</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属于</w:t>
            </w:r>
            <w:r>
              <w:rPr>
                <w:rFonts w:hint="default" w:cs="Times New Roman"/>
                <w:sz w:val="24"/>
                <w:szCs w:val="24"/>
                <w:lang w:eastAsia="zh-CN"/>
              </w:rPr>
              <w:t>鼓励</w:t>
            </w:r>
            <w:r>
              <w:rPr>
                <w:rFonts w:hint="eastAsia" w:ascii="Times New Roman" w:hAnsi="Times New Roman" w:eastAsia="宋体" w:cs="Times New Roman"/>
                <w:sz w:val="24"/>
                <w:szCs w:val="24"/>
                <w:lang w:val="en-US" w:eastAsia="zh-CN"/>
              </w:rPr>
              <w:t>类项目</w:t>
            </w:r>
            <w:r>
              <w:rPr>
                <w:rFonts w:hint="default" w:ascii="Times New Roman" w:hAnsi="Times New Roman" w:eastAsia="宋体" w:cs="Times New Roman"/>
                <w:sz w:val="24"/>
                <w:szCs w:val="24"/>
                <w:lang w:val="en-US" w:eastAsia="zh-CN"/>
              </w:rPr>
              <w:t>。项目不属于国土资源部国家发展和改革委员会《限制用地项目目录（2012年本）》和《禁止用地项目目录（2012年本）》中限制用地和禁止用地的项目，因此本项目建设符合国家产业政策。</w:t>
            </w:r>
          </w:p>
          <w:p>
            <w:pPr>
              <w:keepNext w:val="0"/>
              <w:keepLines w:val="0"/>
              <w:suppressLineNumbers w:val="0"/>
              <w:spacing w:before="0" w:beforeAutospacing="0" w:after="0" w:afterAutospacing="0" w:line="360" w:lineRule="auto"/>
              <w:ind w:left="0" w:right="0" w:firstLine="472" w:firstLineChars="196"/>
              <w:rPr>
                <w:rFonts w:hint="default" w:ascii="Times New Roman" w:hAnsi="Times New Roman" w:eastAsia="宋体" w:cs="Times New Roman"/>
                <w:b/>
                <w:sz w:val="24"/>
                <w:lang w:val="en-US" w:eastAsia="zh-CN"/>
              </w:rPr>
            </w:pPr>
            <w:r>
              <w:rPr>
                <w:rFonts w:hint="eastAsia" w:ascii="Times New Roman" w:hAnsi="Times New Roman" w:eastAsia="宋体" w:cs="Times New Roman"/>
                <w:b/>
                <w:sz w:val="24"/>
                <w:lang w:val="en-US" w:eastAsia="zh-CN"/>
              </w:rPr>
              <w:t>3、</w:t>
            </w:r>
            <w:r>
              <w:rPr>
                <w:rFonts w:hint="default" w:ascii="Times New Roman" w:hAnsi="Times New Roman" w:eastAsia="宋体" w:cs="Times New Roman"/>
                <w:b/>
                <w:sz w:val="24"/>
                <w:lang w:val="en-US" w:eastAsia="zh-CN"/>
              </w:rPr>
              <w:t>选址合理性分析</w:t>
            </w:r>
          </w:p>
          <w:p>
            <w:pPr>
              <w:pStyle w:val="99"/>
              <w:keepNext w:val="0"/>
              <w:keepLines w:val="0"/>
              <w:suppressLineNumbers w:val="0"/>
              <w:spacing w:before="0" w:beforeAutospacing="0" w:after="0" w:afterAutospacing="0"/>
              <w:ind w:left="0" w:right="0" w:firstLine="42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本项目租用位于湖南省衡阳市</w:t>
            </w:r>
            <w:r>
              <w:rPr>
                <w:rFonts w:hint="eastAsia"/>
                <w:color w:val="auto"/>
                <w:sz w:val="24"/>
              </w:rPr>
              <w:t>祁东县</w:t>
            </w:r>
            <w:r>
              <w:rPr>
                <w:rFonts w:hint="eastAsia"/>
                <w:color w:val="auto"/>
                <w:sz w:val="24"/>
                <w:lang w:val="en-US" w:eastAsia="zh-CN"/>
              </w:rPr>
              <w:t>白地市镇原驻军部队内</w:t>
            </w:r>
            <w:r>
              <w:rPr>
                <w:rFonts w:hint="default" w:ascii="Times New Roman" w:hAnsi="Times New Roman" w:eastAsia="宋体" w:cs="Times New Roman"/>
                <w:color w:val="auto"/>
                <w:kern w:val="2"/>
                <w:sz w:val="24"/>
                <w:szCs w:val="24"/>
                <w:lang w:val="en-US" w:eastAsia="zh-CN" w:bidi="ar-SA"/>
              </w:rPr>
              <w:t>，地理位置优越，交通便利。项目所在地周边大气、水及声环境质量较好，具有较好的环境容量，且本项目所产生的污染物通过有效治理后均能达标排放，项目所排放的污染物可以被环境所接纳，且不会对</w:t>
            </w:r>
            <w:r>
              <w:rPr>
                <w:rFonts w:hint="default" w:ascii="Times New Roman" w:hAnsi="Times New Roman" w:eastAsia="宋体" w:cs="Times New Roman"/>
                <w:kern w:val="2"/>
                <w:sz w:val="24"/>
                <w:szCs w:val="24"/>
                <w:lang w:val="en-US" w:eastAsia="zh-CN" w:bidi="ar-SA"/>
              </w:rPr>
              <w:t>周边环境造成较大影响。项目周围无自然保护区、名胜古迹、生态脆弱敏感区和其他需要特殊保护的敏感目标。项目运营期对产生的污染物均采取了相应的措施进行处理，处理后均可达标排放，妥善处置，故本项目的运行对周围企业影响较小。</w:t>
            </w:r>
          </w:p>
          <w:p>
            <w:pPr>
              <w:pStyle w:val="99"/>
              <w:keepNext w:val="0"/>
              <w:keepLines w:val="0"/>
              <w:suppressLineNumbers w:val="0"/>
              <w:spacing w:before="0" w:beforeAutospacing="0" w:after="0" w:afterAutospacing="0"/>
              <w:ind w:left="0" w:right="0" w:firstLine="42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综上，本项目的选址基本合理。</w:t>
            </w:r>
          </w:p>
          <w:p>
            <w:pPr>
              <w:keepNext w:val="0"/>
              <w:keepLines w:val="0"/>
              <w:suppressLineNumbers w:val="0"/>
              <w:spacing w:before="0" w:beforeAutospacing="0" w:after="0" w:afterAutospacing="0" w:line="360" w:lineRule="auto"/>
              <w:ind w:left="0" w:right="0" w:firstLine="472" w:firstLineChars="196"/>
              <w:rPr>
                <w:rFonts w:hint="default"/>
                <w:b/>
                <w:sz w:val="24"/>
              </w:rPr>
            </w:pPr>
            <w:r>
              <w:rPr>
                <w:rFonts w:hint="default"/>
                <w:b/>
                <w:sz w:val="24"/>
              </w:rPr>
              <w:t>4、</w:t>
            </w:r>
            <w:r>
              <w:rPr>
                <w:rFonts w:hint="eastAsia"/>
                <w:b/>
                <w:sz w:val="24"/>
              </w:rPr>
              <w:t>平面布局</w:t>
            </w:r>
            <w:r>
              <w:rPr>
                <w:rFonts w:hint="default"/>
                <w:b/>
                <w:sz w:val="24"/>
              </w:rPr>
              <w:t>合理性分析</w:t>
            </w:r>
          </w:p>
          <w:p>
            <w:pPr>
              <w:keepNext w:val="0"/>
              <w:keepLines w:val="0"/>
              <w:suppressLineNumbers w:val="0"/>
              <w:spacing w:before="0" w:beforeAutospacing="0" w:after="0" w:afterAutospacing="0" w:line="360" w:lineRule="auto"/>
              <w:ind w:left="0" w:right="0" w:firstLine="480" w:firstLineChars="200"/>
              <w:jc w:val="left"/>
              <w:rPr>
                <w:rFonts w:hint="eastAsia"/>
                <w:sz w:val="24"/>
              </w:rPr>
            </w:pPr>
            <w:r>
              <w:rPr>
                <w:rFonts w:hint="eastAsia"/>
                <w:sz w:val="24"/>
              </w:rPr>
              <w:t>项目建筑充分考虑了项目建设的目的，以功能作为设计主导，做到设计为功能服务，建筑空间组织充分考虑到人的活动需求，创造人性化的、不同层次的空间，为病人提供一个安静、舒适的就医场所。</w:t>
            </w:r>
          </w:p>
          <w:p>
            <w:pPr>
              <w:keepNext w:val="0"/>
              <w:keepLines w:val="0"/>
              <w:suppressLineNumbers w:val="0"/>
              <w:spacing w:before="0" w:beforeAutospacing="0" w:after="0" w:afterAutospacing="0" w:line="360" w:lineRule="auto"/>
              <w:ind w:left="0" w:right="0" w:firstLine="480" w:firstLineChars="200"/>
              <w:jc w:val="left"/>
              <w:rPr>
                <w:rFonts w:hint="eastAsia"/>
                <w:sz w:val="24"/>
              </w:rPr>
            </w:pPr>
            <w:r>
              <w:rPr>
                <w:rFonts w:hint="eastAsia"/>
                <w:sz w:val="24"/>
              </w:rPr>
              <w:t>根据项目平面布置图可知，本项目位于</w:t>
            </w:r>
            <w:r>
              <w:rPr>
                <w:rFonts w:hint="default" w:ascii="Times New Roman" w:hAnsi="Times New Roman" w:eastAsia="宋体" w:cs="Times New Roman"/>
                <w:color w:val="auto"/>
                <w:kern w:val="2"/>
                <w:sz w:val="24"/>
                <w:szCs w:val="24"/>
                <w:lang w:val="en-US" w:eastAsia="zh-CN" w:bidi="ar-SA"/>
              </w:rPr>
              <w:t>湖南省衡阳市</w:t>
            </w:r>
            <w:r>
              <w:rPr>
                <w:rFonts w:hint="eastAsia"/>
                <w:color w:val="auto"/>
                <w:sz w:val="24"/>
              </w:rPr>
              <w:t>祁东县</w:t>
            </w:r>
            <w:r>
              <w:rPr>
                <w:rFonts w:hint="eastAsia"/>
                <w:color w:val="auto"/>
                <w:sz w:val="24"/>
                <w:lang w:val="en-US" w:eastAsia="zh-CN"/>
              </w:rPr>
              <w:t>白地市镇原驻军部队内</w:t>
            </w:r>
            <w:r>
              <w:rPr>
                <w:rFonts w:hint="eastAsia"/>
                <w:sz w:val="24"/>
              </w:rPr>
              <w:t>，项目</w:t>
            </w:r>
            <w:r>
              <w:rPr>
                <w:rFonts w:hint="eastAsia"/>
                <w:sz w:val="24"/>
                <w:lang w:val="en-US" w:eastAsia="zh-CN"/>
              </w:rPr>
              <w:t>北侧为S317省道，南侧为G322国道</w:t>
            </w:r>
            <w:r>
              <w:rPr>
                <w:rFonts w:hint="eastAsia"/>
                <w:sz w:val="24"/>
              </w:rPr>
              <w:t>，交通方便；</w:t>
            </w:r>
            <w:r>
              <w:rPr>
                <w:rFonts w:hint="eastAsia"/>
                <w:sz w:val="24"/>
                <w:lang w:val="en-US" w:eastAsia="zh-CN"/>
              </w:rPr>
              <w:t>项目东侧</w:t>
            </w:r>
            <w:r>
              <w:rPr>
                <w:rFonts w:hint="eastAsia"/>
                <w:sz w:val="24"/>
              </w:rPr>
              <w:t>设主出入口，主出入口为人员出入及车辆出入口，北面、西面、南面为</w:t>
            </w:r>
            <w:r>
              <w:rPr>
                <w:rFonts w:hint="eastAsia"/>
                <w:sz w:val="24"/>
                <w:lang w:val="en-US" w:eastAsia="zh-CN"/>
              </w:rPr>
              <w:t>农田</w:t>
            </w:r>
            <w:r>
              <w:rPr>
                <w:rFonts w:hint="eastAsia"/>
                <w:sz w:val="24"/>
              </w:rPr>
              <w:t>。</w:t>
            </w:r>
          </w:p>
          <w:p>
            <w:pPr>
              <w:keepNext w:val="0"/>
              <w:keepLines w:val="0"/>
              <w:suppressLineNumbers w:val="0"/>
              <w:spacing w:before="0" w:beforeAutospacing="0" w:after="0" w:afterAutospacing="0" w:line="360" w:lineRule="auto"/>
              <w:ind w:left="0" w:right="0" w:firstLine="480" w:firstLineChars="200"/>
              <w:jc w:val="left"/>
              <w:rPr>
                <w:rFonts w:hint="eastAsia" w:eastAsia="宋体"/>
                <w:sz w:val="24"/>
                <w:lang w:eastAsia="zh-CN"/>
              </w:rPr>
            </w:pPr>
            <w:r>
              <w:rPr>
                <w:rFonts w:hint="eastAsia"/>
                <w:sz w:val="24"/>
              </w:rPr>
              <w:t>本工程的平面布置根据站址地形、地质条件等因素进行布置，在满足工艺、消防、安全、交通方便，管线畅通等要求的情况下，力求使建筑物布置集中，节约用地，降低工程投资。另外，还将充分考虑建筑造型、厂区绿化及与周围环境相协调等因素，已尽量做到布局合理，管理方便，经济适用。本项目主出入口设置在项目东侧，</w:t>
            </w:r>
            <w:r>
              <w:rPr>
                <w:rFonts w:hint="eastAsia"/>
                <w:sz w:val="24"/>
                <w:lang w:val="en-US" w:eastAsia="zh-CN"/>
              </w:rPr>
              <w:t>办公楼位于场地西南侧，工作人员食堂位于场地南侧，食堂位于场地中部，门诊住院楼位于场地中部，厕所澡堂等位于场地西侧，病房位于场地东侧，化验室及主任办公室位</w:t>
            </w:r>
            <w:r>
              <w:rPr>
                <w:rFonts w:hint="eastAsia"/>
                <w:color w:val="auto"/>
                <w:sz w:val="24"/>
                <w:lang w:val="en-US" w:eastAsia="zh-CN"/>
              </w:rPr>
              <w:t>于场地东北侧，活动中心位于场地北侧，污水处理站位于场地北侧围墙外。柴油发电机位于西南侧办公楼楼梯间。</w:t>
            </w:r>
          </w:p>
          <w:p>
            <w:pPr>
              <w:keepNext w:val="0"/>
              <w:keepLines w:val="0"/>
              <w:suppressLineNumbers w:val="0"/>
              <w:spacing w:before="0" w:beforeAutospacing="0" w:after="0" w:afterAutospacing="0" w:line="360" w:lineRule="auto"/>
              <w:ind w:left="0" w:right="0" w:firstLine="480" w:firstLineChars="200"/>
              <w:jc w:val="left"/>
              <w:rPr>
                <w:rFonts w:hint="eastAsia"/>
                <w:sz w:val="24"/>
              </w:rPr>
            </w:pPr>
            <w:r>
              <w:rPr>
                <w:rFonts w:hint="eastAsia"/>
                <w:sz w:val="24"/>
              </w:rPr>
              <w:t>项目单独建设了污水处理站、医疗废物暂存处；用地内设置了足够数量的机动车、非机动车的停车场，项目无障碍设计符合现行国家标准《无障碍设计规范》（GB50763-2012）的有关规定。平面布局图在设计上采用大量的绿地与其他区分隔，这样在满足使用功能的同时又可以降低噪音的污染，同时便于管理。厂区大面积的绿化更为整个厂区赢得蓬勃生机，同时与道路两侧绿化和主干道绿化带相连，使整个厂区浑然天成。厂区设有主出入口，交通流线明确简捷，场区均有消防通道环绕整个场地，满足消防要求。综上所述，本项目总图布置充分考虑了当地条件，布局紧凑合理、节约用地，对场内外环境影响较小，从环境角度上来看是合理的，本项目具体平面布置图见附图</w:t>
            </w:r>
            <w:r>
              <w:rPr>
                <w:rFonts w:hint="eastAsia"/>
                <w:sz w:val="24"/>
                <w:lang w:val="en-US" w:eastAsia="zh-CN"/>
              </w:rPr>
              <w:t>4</w:t>
            </w:r>
            <w:r>
              <w:rPr>
                <w:rFonts w:hint="eastAsia"/>
                <w:sz w:val="24"/>
              </w:rPr>
              <w:t>。</w:t>
            </w:r>
          </w:p>
          <w:p>
            <w:pPr>
              <w:keepNext w:val="0"/>
              <w:keepLines w:val="0"/>
              <w:suppressLineNumbers w:val="0"/>
              <w:spacing w:before="0" w:beforeAutospacing="0" w:after="0" w:afterAutospacing="0" w:line="360" w:lineRule="auto"/>
              <w:ind w:left="0" w:right="0"/>
              <w:jc w:val="left"/>
              <w:rPr>
                <w:rFonts w:hint="default"/>
                <w:sz w:val="24"/>
              </w:rPr>
            </w:pPr>
          </w:p>
        </w:tc>
      </w:tr>
    </w:tbl>
    <w:p>
      <w:pPr>
        <w:spacing w:line="360" w:lineRule="auto"/>
        <w:rPr>
          <w:sz w:val="30"/>
        </w:rPr>
        <w:sectPr>
          <w:footerReference r:id="rId7" w:type="default"/>
          <w:pgSz w:w="11906" w:h="16838"/>
          <w:pgMar w:top="1701" w:right="1531" w:bottom="1701" w:left="1531" w:header="851" w:footer="1077" w:gutter="0"/>
          <w:pgNumType w:start="1"/>
          <w:cols w:space="720" w:num="1"/>
          <w:docGrid w:linePitch="312" w:charSpace="0"/>
        </w:sectPr>
      </w:pPr>
    </w:p>
    <w:p>
      <w:pPr>
        <w:pStyle w:val="24"/>
        <w:jc w:val="center"/>
        <w:outlineLvl w:val="0"/>
        <w:rPr>
          <w:rFonts w:ascii="Times New Roman" w:hAnsi="Times New Roman"/>
          <w:snapToGrid w:val="0"/>
          <w:sz w:val="30"/>
          <w:szCs w:val="30"/>
        </w:rPr>
      </w:pPr>
      <w:bookmarkStart w:id="5" w:name="_Toc71727679"/>
      <w:r>
        <w:rPr>
          <w:rFonts w:ascii="Times New Roman" w:hAnsi="Times New Roman"/>
          <w:snapToGrid w:val="0"/>
          <w:sz w:val="30"/>
          <w:szCs w:val="30"/>
        </w:rPr>
        <w:t>二、建设项目工程分析</w:t>
      </w:r>
      <w:bookmarkEnd w:id="5"/>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21"/>
        <w:gridCol w:w="82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60" w:hRule="atLeast"/>
          <w:jc w:val="center"/>
        </w:trPr>
        <w:tc>
          <w:tcPr>
            <w:tcW w:w="621" w:type="dxa"/>
            <w:vAlign w:val="center"/>
          </w:tcPr>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szCs w:val="24"/>
                <w:lang w:val="en-US" w:eastAsia="zh-CN"/>
              </w:rPr>
            </w:pPr>
            <w:r>
              <w:rPr>
                <w:rFonts w:hint="default" w:ascii="Times New Roman" w:hAnsi="Times New Roman"/>
                <w:szCs w:val="24"/>
                <w:lang w:val="en-US" w:eastAsia="zh-CN"/>
              </w:rPr>
              <w:t>建设内容</w:t>
            </w:r>
          </w:p>
        </w:tc>
        <w:tc>
          <w:tcPr>
            <w:tcW w:w="7370" w:type="dxa"/>
          </w:tcPr>
          <w:p>
            <w:pPr>
              <w:keepNext w:val="0"/>
              <w:keepLines w:val="0"/>
              <w:suppressLineNumbers w:val="0"/>
              <w:spacing w:before="0" w:beforeAutospacing="0" w:after="0" w:afterAutospacing="0" w:line="360" w:lineRule="auto"/>
              <w:ind w:left="0" w:right="0" w:firstLine="472" w:firstLineChars="196"/>
              <w:rPr>
                <w:rFonts w:hint="default"/>
                <w:b/>
                <w:sz w:val="24"/>
              </w:rPr>
            </w:pPr>
            <w:r>
              <w:rPr>
                <w:rFonts w:hint="default"/>
                <w:b/>
                <w:sz w:val="24"/>
              </w:rPr>
              <w:t>1、项目由来</w:t>
            </w:r>
          </w:p>
          <w:p>
            <w:pPr>
              <w:keepNext w:val="0"/>
              <w:keepLines w:val="0"/>
              <w:suppressLineNumbers w:val="0"/>
              <w:spacing w:before="0" w:beforeAutospacing="0" w:after="0" w:afterAutospacing="0" w:line="360" w:lineRule="auto"/>
              <w:ind w:left="0" w:right="0" w:firstLine="480" w:firstLineChars="200"/>
              <w:rPr>
                <w:rFonts w:hint="default"/>
                <w:color w:val="0000FF"/>
                <w:sz w:val="24"/>
                <w:lang w:val="en-US"/>
              </w:rPr>
            </w:pPr>
            <w:r>
              <w:rPr>
                <w:rFonts w:hint="eastAsia"/>
                <w:sz w:val="24"/>
                <w:lang w:val="en-US" w:eastAsia="zh-CN"/>
              </w:rPr>
              <w:t>祁东康安医院管理有</w:t>
            </w:r>
            <w:r>
              <w:rPr>
                <w:rFonts w:hint="eastAsia" w:ascii="Times New Roman" w:hAnsi="Times New Roman" w:eastAsia="宋体" w:cs="Times New Roman"/>
                <w:sz w:val="24"/>
                <w:lang w:val="en-US" w:eastAsia="zh-CN"/>
              </w:rPr>
              <w:t>限公司租赁</w:t>
            </w:r>
            <w:r>
              <w:rPr>
                <w:rFonts w:hint="eastAsia"/>
                <w:sz w:val="24"/>
              </w:rPr>
              <w:t>衡阳市祁东县</w:t>
            </w:r>
            <w:r>
              <w:rPr>
                <w:rFonts w:hint="eastAsia"/>
                <w:sz w:val="24"/>
                <w:lang w:val="en-US" w:eastAsia="zh-CN"/>
              </w:rPr>
              <w:t>白地市镇原驻军部队内场地建设祁东康宁医院建设项目，项目已取得祁东县卫生和计划生育局设置医疗机构批准书，批准文号：祁卫函发[2016]08号，</w:t>
            </w:r>
            <w:r>
              <w:rPr>
                <w:rFonts w:hint="eastAsia"/>
                <w:sz w:val="24"/>
                <w:u w:val="single"/>
                <w:lang w:val="en-US" w:eastAsia="zh-CN"/>
              </w:rPr>
              <w:t>类别为一级综合医院，设置床位99张。</w:t>
            </w:r>
          </w:p>
          <w:p>
            <w:pPr>
              <w:keepNext w:val="0"/>
              <w:keepLines w:val="0"/>
              <w:suppressLineNumbers w:val="0"/>
              <w:spacing w:before="0" w:beforeAutospacing="0" w:after="0" w:afterAutospacing="0" w:line="360" w:lineRule="auto"/>
              <w:ind w:left="0" w:right="0" w:firstLine="480" w:firstLineChars="200"/>
              <w:rPr>
                <w:rFonts w:hint="default"/>
                <w:sz w:val="24"/>
                <w:u w:val="single"/>
              </w:rPr>
            </w:pPr>
            <w:r>
              <w:rPr>
                <w:rFonts w:hint="default"/>
                <w:sz w:val="24"/>
                <w:u w:val="single"/>
              </w:rPr>
              <w:t>按照《中华人民共和国环境影响评价法》和《建设项目环境保护管理条例》等法律、法规的要求，本项目应进行环境影响评价。根据生态环境部发布的《建设项目环境影响评价分类管理名录（2021年版）》（部令第16号）有关规定，本项目属于“</w:t>
            </w:r>
            <w:r>
              <w:rPr>
                <w:rFonts w:hint="eastAsia"/>
                <w:sz w:val="24"/>
                <w:u w:val="single"/>
                <w:lang w:val="en-US" w:eastAsia="zh-CN"/>
              </w:rPr>
              <w:t>四十九</w:t>
            </w:r>
            <w:r>
              <w:rPr>
                <w:rFonts w:hint="default"/>
                <w:sz w:val="24"/>
                <w:u w:val="single"/>
              </w:rPr>
              <w:t>、</w:t>
            </w:r>
            <w:r>
              <w:rPr>
                <w:rFonts w:hint="eastAsia"/>
                <w:sz w:val="24"/>
                <w:u w:val="single"/>
                <w:lang w:val="en-US" w:eastAsia="zh-CN"/>
              </w:rPr>
              <w:t>卫生84</w:t>
            </w:r>
            <w:r>
              <w:rPr>
                <w:rFonts w:hint="default"/>
                <w:sz w:val="24"/>
                <w:u w:val="single"/>
              </w:rPr>
              <w:t>”的“</w:t>
            </w:r>
            <w:r>
              <w:rPr>
                <w:rFonts w:hint="eastAsia"/>
                <w:sz w:val="24"/>
                <w:u w:val="single"/>
                <w:lang w:val="en-US" w:eastAsia="zh-CN"/>
              </w:rPr>
              <w:t>108医院841中其他（住院床位20张以下的除外）</w:t>
            </w:r>
            <w:r>
              <w:rPr>
                <w:rFonts w:hint="default"/>
                <w:sz w:val="24"/>
                <w:u w:val="single"/>
              </w:rPr>
              <w:t>”，因此本项目应当编制环境影响报告表。</w:t>
            </w:r>
          </w:p>
          <w:p>
            <w:pPr>
              <w:keepNext w:val="0"/>
              <w:keepLines w:val="0"/>
              <w:suppressLineNumbers w:val="0"/>
              <w:spacing w:before="0" w:beforeAutospacing="0" w:after="0" w:afterAutospacing="0" w:line="360" w:lineRule="auto"/>
              <w:ind w:left="0" w:right="0" w:firstLine="480" w:firstLineChars="200"/>
              <w:rPr>
                <w:rFonts w:hint="default"/>
              </w:rPr>
            </w:pPr>
            <w:r>
              <w:rPr>
                <w:rFonts w:hint="default"/>
                <w:sz w:val="24"/>
              </w:rPr>
              <w:t>为此，</w:t>
            </w:r>
            <w:r>
              <w:rPr>
                <w:rFonts w:hint="eastAsia"/>
                <w:sz w:val="24"/>
                <w:lang w:val="en-US" w:eastAsia="zh-CN"/>
              </w:rPr>
              <w:t>祁东康安医院管理有</w:t>
            </w:r>
            <w:r>
              <w:rPr>
                <w:rFonts w:hint="eastAsia" w:ascii="Times New Roman" w:hAnsi="Times New Roman" w:eastAsia="宋体" w:cs="Times New Roman"/>
                <w:sz w:val="24"/>
                <w:lang w:val="en-US" w:eastAsia="zh-CN"/>
              </w:rPr>
              <w:t>限公司</w:t>
            </w:r>
            <w:r>
              <w:rPr>
                <w:rFonts w:hint="default" w:ascii="Times New Roman" w:hAnsi="Times New Roman" w:eastAsia="宋体" w:cs="Times New Roman"/>
                <w:sz w:val="24"/>
              </w:rPr>
              <w:t>委托</w:t>
            </w:r>
            <w:r>
              <w:rPr>
                <w:rFonts w:hint="eastAsia" w:ascii="Times New Roman" w:hAnsi="Times New Roman" w:eastAsia="宋体" w:cs="Times New Roman"/>
                <w:sz w:val="24"/>
                <w:lang w:val="en-US" w:eastAsia="zh-CN"/>
              </w:rPr>
              <w:t>湖南中晟绿景环保科技有限公司</w:t>
            </w:r>
            <w:r>
              <w:rPr>
                <w:rFonts w:hint="default" w:ascii="Times New Roman" w:hAnsi="Times New Roman" w:eastAsia="宋体" w:cs="Times New Roman"/>
                <w:sz w:val="24"/>
              </w:rPr>
              <w:t>承担了本项目环境影响评价工作。我公司接受委托后，立即组织有关技术人员对项目所在地及周围环境现状进行了实地踏勘和相关资料的收集、核</w:t>
            </w:r>
            <w:r>
              <w:rPr>
                <w:rFonts w:hint="default"/>
                <w:sz w:val="24"/>
              </w:rPr>
              <w:t>实和分析工作，并在此基础上，根据国家法律法规和建设项目环境影响评价相关技术导则、规范和标准等，编制完成了本环境影响报告表。</w:t>
            </w:r>
          </w:p>
          <w:p>
            <w:pPr>
              <w:keepNext w:val="0"/>
              <w:keepLines w:val="0"/>
              <w:suppressLineNumbers w:val="0"/>
              <w:spacing w:before="0" w:beforeAutospacing="0" w:after="0" w:afterAutospacing="0" w:line="360" w:lineRule="auto"/>
              <w:ind w:left="0" w:right="0" w:firstLine="472" w:firstLineChars="196"/>
              <w:rPr>
                <w:rFonts w:hint="default"/>
                <w:b/>
                <w:sz w:val="24"/>
              </w:rPr>
            </w:pPr>
            <w:r>
              <w:rPr>
                <w:rFonts w:hint="default"/>
                <w:b/>
                <w:sz w:val="24"/>
              </w:rPr>
              <w:t>2、项目建设内容</w:t>
            </w:r>
          </w:p>
          <w:p>
            <w:pPr>
              <w:keepNext w:val="0"/>
              <w:keepLines w:val="0"/>
              <w:suppressLineNumbers w:val="0"/>
              <w:spacing w:before="0" w:beforeAutospacing="0" w:after="0" w:afterAutospacing="0" w:line="360" w:lineRule="auto"/>
              <w:ind w:left="0" w:right="0" w:firstLine="480" w:firstLineChars="200"/>
              <w:jc w:val="left"/>
              <w:rPr>
                <w:rFonts w:hint="default"/>
                <w:sz w:val="24"/>
              </w:rPr>
            </w:pPr>
            <w:r>
              <w:rPr>
                <w:rFonts w:hint="eastAsia"/>
                <w:sz w:val="24"/>
              </w:rPr>
              <w:t>项目名称：</w:t>
            </w:r>
            <w:r>
              <w:rPr>
                <w:rFonts w:hint="eastAsia"/>
                <w:sz w:val="24"/>
                <w:lang w:val="en-US" w:eastAsia="zh-CN"/>
              </w:rPr>
              <w:t>祁东康宁医院</w:t>
            </w:r>
            <w:r>
              <w:rPr>
                <w:rFonts w:hint="eastAsia"/>
                <w:sz w:val="24"/>
              </w:rPr>
              <w:t>建设项目；</w:t>
            </w:r>
          </w:p>
          <w:p>
            <w:pPr>
              <w:keepNext w:val="0"/>
              <w:keepLines w:val="0"/>
              <w:suppressLineNumbers w:val="0"/>
              <w:spacing w:before="0" w:beforeAutospacing="0" w:after="0" w:afterAutospacing="0" w:line="360" w:lineRule="auto"/>
              <w:ind w:left="0" w:right="0" w:firstLine="480" w:firstLineChars="200"/>
              <w:jc w:val="left"/>
              <w:rPr>
                <w:rFonts w:hint="default" w:eastAsia="宋体"/>
                <w:sz w:val="24"/>
                <w:lang w:val="en-US" w:eastAsia="zh-CN"/>
              </w:rPr>
            </w:pPr>
            <w:r>
              <w:rPr>
                <w:rFonts w:hint="eastAsia"/>
                <w:sz w:val="24"/>
              </w:rPr>
              <w:t>建设单位：</w:t>
            </w:r>
            <w:r>
              <w:rPr>
                <w:rFonts w:hint="eastAsia"/>
                <w:sz w:val="24"/>
                <w:lang w:val="en-US" w:eastAsia="zh-CN"/>
              </w:rPr>
              <w:t>祁东康安医院管理有限公司</w:t>
            </w:r>
          </w:p>
          <w:p>
            <w:pPr>
              <w:keepNext w:val="0"/>
              <w:keepLines w:val="0"/>
              <w:suppressLineNumbers w:val="0"/>
              <w:spacing w:before="0" w:beforeAutospacing="0" w:after="0" w:afterAutospacing="0" w:line="360" w:lineRule="auto"/>
              <w:ind w:left="0" w:right="0" w:firstLine="480" w:firstLineChars="200"/>
              <w:jc w:val="left"/>
              <w:rPr>
                <w:rFonts w:hint="default"/>
                <w:sz w:val="24"/>
              </w:rPr>
            </w:pPr>
            <w:r>
              <w:rPr>
                <w:rFonts w:hint="eastAsia"/>
                <w:sz w:val="24"/>
              </w:rPr>
              <w:t>建设地点：湖南省衡阳市祁东县</w:t>
            </w:r>
            <w:r>
              <w:rPr>
                <w:rFonts w:hint="eastAsia"/>
                <w:sz w:val="24"/>
                <w:lang w:val="en-US" w:eastAsia="zh-CN"/>
              </w:rPr>
              <w:t>白地市镇原驻军部队内</w:t>
            </w:r>
          </w:p>
          <w:p>
            <w:pPr>
              <w:keepNext w:val="0"/>
              <w:keepLines w:val="0"/>
              <w:suppressLineNumbers w:val="0"/>
              <w:spacing w:before="0" w:beforeAutospacing="0" w:after="0" w:afterAutospacing="0" w:line="360" w:lineRule="auto"/>
              <w:ind w:left="0" w:right="0" w:firstLine="480" w:firstLineChars="200"/>
              <w:jc w:val="left"/>
              <w:rPr>
                <w:rFonts w:hint="default"/>
                <w:sz w:val="24"/>
              </w:rPr>
            </w:pPr>
            <w:r>
              <w:rPr>
                <w:rFonts w:hint="eastAsia"/>
                <w:sz w:val="24"/>
              </w:rPr>
              <w:t>建设性质：新建</w:t>
            </w:r>
          </w:p>
          <w:p>
            <w:pPr>
              <w:keepNext w:val="0"/>
              <w:keepLines w:val="0"/>
              <w:suppressLineNumbers w:val="0"/>
              <w:spacing w:before="0" w:beforeAutospacing="0" w:after="0" w:afterAutospacing="0" w:line="360" w:lineRule="auto"/>
              <w:ind w:left="0" w:right="0" w:firstLine="480" w:firstLineChars="200"/>
              <w:jc w:val="left"/>
              <w:rPr>
                <w:rFonts w:hint="default"/>
                <w:sz w:val="24"/>
              </w:rPr>
            </w:pPr>
            <w:r>
              <w:rPr>
                <w:rFonts w:hint="eastAsia"/>
                <w:sz w:val="24"/>
              </w:rPr>
              <w:t>建设内容：</w:t>
            </w:r>
            <w:r>
              <w:rPr>
                <w:rFonts w:hint="eastAsia"/>
                <w:color w:val="auto"/>
                <w:sz w:val="24"/>
              </w:rPr>
              <w:t>主要建设</w:t>
            </w:r>
            <w:r>
              <w:rPr>
                <w:rFonts w:hint="eastAsia"/>
                <w:color w:val="auto"/>
                <w:sz w:val="24"/>
                <w:lang w:val="en-US" w:eastAsia="zh-CN"/>
              </w:rPr>
              <w:t>门诊楼、住院楼、办公楼、食堂、污水处理站等，诊疗科目内科、外科、妇科、儿科、中医科、五官科、精神科、麻醉科、检验科、特检科，设置床位99张</w:t>
            </w:r>
            <w:r>
              <w:rPr>
                <w:rFonts w:hint="eastAsia"/>
                <w:color w:val="auto"/>
                <w:sz w:val="24"/>
              </w:rPr>
              <w:t>。</w:t>
            </w:r>
          </w:p>
          <w:p>
            <w:pPr>
              <w:keepNext w:val="0"/>
              <w:keepLines w:val="0"/>
              <w:suppressLineNumbers w:val="0"/>
              <w:wordWrap w:val="0"/>
              <w:topLinePunct/>
              <w:spacing w:before="0" w:beforeAutospacing="0" w:after="0" w:afterAutospacing="0" w:line="360" w:lineRule="auto"/>
              <w:ind w:left="0" w:right="0" w:firstLine="480" w:firstLineChars="200"/>
              <w:rPr>
                <w:rFonts w:hint="default" w:ascii="Times New Roman" w:hAnsi="Times New Roman" w:eastAsia="宋体"/>
                <w:sz w:val="24"/>
                <w:szCs w:val="24"/>
                <w:highlight w:val="none"/>
                <w:u w:val="none"/>
                <w:lang w:val="en-US" w:eastAsia="zh-CN"/>
              </w:rPr>
            </w:pPr>
            <w:r>
              <w:rPr>
                <w:rFonts w:hint="eastAsia" w:ascii="Times New Roman" w:hAnsi="Times New Roman" w:eastAsia="宋体"/>
                <w:sz w:val="24"/>
                <w:szCs w:val="24"/>
                <w:highlight w:val="none"/>
                <w:u w:val="none"/>
                <w:lang w:val="en-US" w:eastAsia="zh-CN"/>
              </w:rPr>
              <w:t>本项目放射性及辐射设备不在报告评价之列，业主应委托有资质的环评机构到环保部门另行办理放射性及辐射设备专项环境影响评价，本次环评不对辐射影响进行分析。</w:t>
            </w:r>
          </w:p>
          <w:p>
            <w:pPr>
              <w:keepNext w:val="0"/>
              <w:keepLines w:val="0"/>
              <w:suppressLineNumbers w:val="0"/>
              <w:spacing w:before="0" w:beforeAutospacing="0" w:after="0" w:afterAutospacing="0" w:line="360" w:lineRule="auto"/>
              <w:ind w:left="378" w:right="0"/>
              <w:rPr>
                <w:rFonts w:hint="default"/>
                <w:sz w:val="24"/>
              </w:rPr>
            </w:pPr>
            <w:r>
              <w:rPr>
                <w:rFonts w:hint="eastAsia"/>
                <w:sz w:val="24"/>
              </w:rPr>
              <w:t>项目具体</w:t>
            </w:r>
            <w:r>
              <w:rPr>
                <w:rFonts w:hint="default"/>
                <w:sz w:val="24"/>
              </w:rPr>
              <w:t>组成详见表2-1。</w:t>
            </w:r>
          </w:p>
          <w:p>
            <w:pPr>
              <w:pStyle w:val="61"/>
              <w:keepNext w:val="0"/>
              <w:keepLines w:val="0"/>
              <w:suppressLineNumbers w:val="0"/>
              <w:spacing w:before="0" w:beforeAutospacing="0" w:after="0" w:afterAutospacing="0"/>
              <w:ind w:left="0" w:right="0"/>
              <w:jc w:val="center"/>
              <w:rPr>
                <w:rFonts w:hint="default" w:ascii="Times New Roman" w:hAnsi="Times New Roman" w:eastAsia="宋体" w:cs="Times New Roman"/>
                <w:b/>
                <w:color w:val="auto"/>
              </w:rPr>
            </w:pPr>
            <w:r>
              <w:rPr>
                <w:rFonts w:hint="default" w:ascii="Times New Roman" w:hAnsi="Times New Roman" w:eastAsia="宋体" w:cs="Times New Roman"/>
                <w:b/>
                <w:color w:val="auto"/>
              </w:rPr>
              <w:t>表2-1  项目组成一览表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688"/>
              <w:gridCol w:w="1082"/>
              <w:gridCol w:w="1784"/>
              <w:gridCol w:w="3194"/>
              <w:gridCol w:w="12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Align w:val="center"/>
                </w:tcPr>
                <w:p>
                  <w:pPr>
                    <w:keepNext w:val="0"/>
                    <w:keepLines w:val="0"/>
                    <w:suppressLineNumbers w:val="0"/>
                    <w:spacing w:before="0" w:beforeAutospacing="0" w:after="0" w:afterAutospacing="0"/>
                    <w:ind w:left="0" w:right="0"/>
                    <w:jc w:val="center"/>
                    <w:rPr>
                      <w:rFonts w:hint="default"/>
                      <w:b/>
                      <w:szCs w:val="21"/>
                    </w:rPr>
                  </w:pPr>
                  <w:r>
                    <w:rPr>
                      <w:rFonts w:hint="default"/>
                      <w:b/>
                      <w:szCs w:val="21"/>
                    </w:rPr>
                    <w:t>类别</w:t>
                  </w:r>
                </w:p>
              </w:tc>
              <w:tc>
                <w:tcPr>
                  <w:tcW w:w="676" w:type="pct"/>
                  <w:vAlign w:val="center"/>
                </w:tcPr>
                <w:p>
                  <w:pPr>
                    <w:keepNext w:val="0"/>
                    <w:keepLines w:val="0"/>
                    <w:suppressLineNumbers w:val="0"/>
                    <w:spacing w:before="0" w:beforeAutospacing="0" w:after="0" w:afterAutospacing="0"/>
                    <w:ind w:left="0" w:right="0"/>
                    <w:jc w:val="center"/>
                    <w:rPr>
                      <w:rFonts w:hint="default"/>
                      <w:b/>
                      <w:szCs w:val="21"/>
                    </w:rPr>
                  </w:pPr>
                  <w:r>
                    <w:rPr>
                      <w:rFonts w:hint="default"/>
                      <w:b/>
                      <w:szCs w:val="21"/>
                    </w:rPr>
                    <w:t>名称</w:t>
                  </w:r>
                </w:p>
              </w:tc>
              <w:tc>
                <w:tcPr>
                  <w:tcW w:w="3111" w:type="pct"/>
                  <w:gridSpan w:val="2"/>
                  <w:vAlign w:val="center"/>
                </w:tcPr>
                <w:p>
                  <w:pPr>
                    <w:keepNext w:val="0"/>
                    <w:keepLines w:val="0"/>
                    <w:suppressLineNumbers w:val="0"/>
                    <w:spacing w:before="0" w:beforeAutospacing="0" w:after="0" w:afterAutospacing="0"/>
                    <w:ind w:left="0" w:right="0"/>
                    <w:jc w:val="center"/>
                    <w:rPr>
                      <w:rFonts w:hint="default"/>
                      <w:b/>
                      <w:szCs w:val="21"/>
                    </w:rPr>
                  </w:pPr>
                  <w:r>
                    <w:rPr>
                      <w:rFonts w:hint="default"/>
                      <w:b/>
                      <w:szCs w:val="21"/>
                    </w:rPr>
                    <w:t>工程内容及规模</w:t>
                  </w:r>
                </w:p>
              </w:tc>
              <w:tc>
                <w:tcPr>
                  <w:tcW w:w="782" w:type="pct"/>
                  <w:vAlign w:val="center"/>
                </w:tcPr>
                <w:p>
                  <w:pPr>
                    <w:keepNext w:val="0"/>
                    <w:keepLines w:val="0"/>
                    <w:suppressLineNumbers w:val="0"/>
                    <w:spacing w:before="0" w:beforeAutospacing="0" w:after="0" w:afterAutospacing="0"/>
                    <w:ind w:left="0" w:right="0"/>
                    <w:jc w:val="center"/>
                    <w:rPr>
                      <w:rFonts w:hint="default"/>
                      <w:b/>
                      <w:szCs w:val="21"/>
                    </w:rPr>
                  </w:pPr>
                  <w:r>
                    <w:rPr>
                      <w:rFonts w:hint="eastAsia"/>
                      <w:b/>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主体工程</w:t>
                  </w:r>
                </w:p>
              </w:tc>
              <w:tc>
                <w:tcPr>
                  <w:tcW w:w="676" w:type="pct"/>
                  <w:vAlign w:val="center"/>
                </w:tcPr>
                <w:p>
                  <w:pPr>
                    <w:keepNext w:val="0"/>
                    <w:keepLines w:val="0"/>
                    <w:suppressLineNumbers w:val="0"/>
                    <w:adjustRightInd w:val="0"/>
                    <w:snapToGrid w:val="0"/>
                    <w:spacing w:before="0" w:beforeAutospacing="0" w:after="0" w:afterAutospacing="0"/>
                    <w:ind w:left="0" w:right="0"/>
                    <w:jc w:val="center"/>
                    <w:rPr>
                      <w:rFonts w:hint="default" w:eastAsia="宋体"/>
                      <w:szCs w:val="21"/>
                      <w:lang w:val="en-US" w:eastAsia="zh-CN"/>
                    </w:rPr>
                  </w:pPr>
                  <w:r>
                    <w:rPr>
                      <w:rFonts w:hint="eastAsia"/>
                      <w:szCs w:val="21"/>
                      <w:lang w:val="en-US" w:eastAsia="zh-CN"/>
                    </w:rPr>
                    <w:t>门诊</w:t>
                  </w:r>
                </w:p>
              </w:tc>
              <w:tc>
                <w:tcPr>
                  <w:tcW w:w="3111" w:type="pct"/>
                  <w:gridSpan w:val="2"/>
                  <w:vAlign w:val="center"/>
                </w:tcPr>
                <w:p>
                  <w:pPr>
                    <w:keepNext w:val="0"/>
                    <w:keepLines w:val="0"/>
                    <w:suppressLineNumbers w:val="0"/>
                    <w:spacing w:before="0" w:beforeAutospacing="0" w:after="0" w:afterAutospacing="0" w:line="360" w:lineRule="exact"/>
                    <w:ind w:left="0" w:right="0"/>
                    <w:jc w:val="center"/>
                    <w:rPr>
                      <w:rFonts w:hint="default" w:cs="Times New Roman"/>
                      <w:szCs w:val="21"/>
                      <w:lang w:val="en-US" w:eastAsia="zh-CN"/>
                    </w:rPr>
                  </w:pPr>
                  <w:r>
                    <w:rPr>
                      <w:rFonts w:hint="eastAsia" w:cs="Times New Roman"/>
                      <w:szCs w:val="21"/>
                      <w:u w:val="single"/>
                      <w:lang w:val="en-US" w:eastAsia="zh-CN"/>
                    </w:rPr>
                    <w:t>2层，1楼设置内科、外科、妇科、儿科、中医科、五官科、精神科、麻醉科、检验科、特检科等；2楼为住院部，设置床位99张；</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restar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辅助工程</w:t>
                  </w:r>
                </w:p>
              </w:tc>
              <w:tc>
                <w:tcPr>
                  <w:tcW w:w="676" w:type="pct"/>
                  <w:vAlign w:val="center"/>
                </w:tcPr>
                <w:p>
                  <w:pPr>
                    <w:keepNext w:val="0"/>
                    <w:keepLines w:val="0"/>
                    <w:suppressLineNumbers w:val="0"/>
                    <w:spacing w:before="0" w:beforeAutospacing="0" w:after="0" w:afterAutospacing="0" w:line="360" w:lineRule="exact"/>
                    <w:ind w:left="0" w:right="0"/>
                    <w:jc w:val="center"/>
                    <w:rPr>
                      <w:rFonts w:hint="default"/>
                      <w:szCs w:val="21"/>
                    </w:rPr>
                  </w:pPr>
                  <w:r>
                    <w:rPr>
                      <w:rFonts w:hint="default"/>
                      <w:szCs w:val="21"/>
                    </w:rPr>
                    <w:t>办公室</w:t>
                  </w:r>
                </w:p>
              </w:tc>
              <w:tc>
                <w:tcPr>
                  <w:tcW w:w="3111" w:type="pct"/>
                  <w:gridSpan w:val="2"/>
                  <w:vAlign w:val="center"/>
                </w:tcPr>
                <w:p>
                  <w:pPr>
                    <w:keepNext w:val="0"/>
                    <w:keepLines w:val="0"/>
                    <w:suppressLineNumbers w:val="0"/>
                    <w:spacing w:before="0" w:beforeAutospacing="0" w:after="0" w:afterAutospacing="0" w:line="360" w:lineRule="exact"/>
                    <w:ind w:left="0" w:right="0"/>
                    <w:jc w:val="center"/>
                    <w:rPr>
                      <w:rFonts w:hint="eastAsia" w:eastAsia="宋体"/>
                      <w:szCs w:val="21"/>
                      <w:lang w:eastAsia="zh-CN"/>
                    </w:rPr>
                  </w:pPr>
                  <w:r>
                    <w:rPr>
                      <w:rFonts w:hint="eastAsia"/>
                      <w:szCs w:val="21"/>
                      <w:lang w:val="en-US" w:eastAsia="zh-CN"/>
                    </w:rPr>
                    <w:t>1</w:t>
                  </w:r>
                  <w:r>
                    <w:rPr>
                      <w:rFonts w:hint="eastAsia"/>
                      <w:szCs w:val="21"/>
                    </w:rPr>
                    <w:t>栋</w:t>
                  </w:r>
                  <w:r>
                    <w:rPr>
                      <w:rFonts w:hint="eastAsia"/>
                      <w:szCs w:val="21"/>
                      <w:lang w:val="en-US" w:eastAsia="zh-CN"/>
                    </w:rPr>
                    <w:t>4</w:t>
                  </w:r>
                  <w:r>
                    <w:rPr>
                      <w:rFonts w:hint="eastAsia"/>
                      <w:szCs w:val="21"/>
                    </w:rPr>
                    <w:t>层，</w:t>
                  </w:r>
                  <w:r>
                    <w:rPr>
                      <w:rFonts w:hint="eastAsia"/>
                      <w:szCs w:val="21"/>
                      <w:lang w:val="en-US" w:eastAsia="zh-CN"/>
                    </w:rPr>
                    <w:t>300</w:t>
                  </w:r>
                  <w:r>
                    <w:rPr>
                      <w:rFonts w:hint="default"/>
                      <w:szCs w:val="21"/>
                    </w:rPr>
                    <w:t>m</w:t>
                  </w:r>
                  <w:r>
                    <w:rPr>
                      <w:rFonts w:hint="default"/>
                      <w:szCs w:val="21"/>
                      <w:vertAlign w:val="superscript"/>
                    </w:rPr>
                    <w:t>2</w:t>
                  </w:r>
                  <w:r>
                    <w:rPr>
                      <w:rFonts w:hint="default"/>
                      <w:szCs w:val="21"/>
                    </w:rPr>
                    <w:t>，</w:t>
                  </w:r>
                  <w:r>
                    <w:rPr>
                      <w:rFonts w:hint="eastAsia"/>
                      <w:szCs w:val="21"/>
                    </w:rPr>
                    <w:t>砖混钢架结构，</w:t>
                  </w:r>
                  <w:r>
                    <w:rPr>
                      <w:rFonts w:hint="default"/>
                      <w:szCs w:val="21"/>
                    </w:rPr>
                    <w:t>作为</w:t>
                  </w:r>
                  <w:r>
                    <w:rPr>
                      <w:rFonts w:hint="eastAsia"/>
                      <w:szCs w:val="21"/>
                      <w:lang w:val="en-US" w:eastAsia="zh-CN"/>
                    </w:rPr>
                    <w:t>办公和</w:t>
                  </w:r>
                  <w:r>
                    <w:rPr>
                      <w:rFonts w:hint="default"/>
                      <w:szCs w:val="21"/>
                    </w:rPr>
                    <w:t>员工休息区</w:t>
                  </w:r>
                  <w:r>
                    <w:rPr>
                      <w:rFonts w:hint="eastAsia"/>
                      <w:szCs w:val="21"/>
                      <w:lang w:eastAsia="zh-CN"/>
                    </w:rPr>
                    <w:t>；</w:t>
                  </w:r>
                </w:p>
              </w:tc>
              <w:tc>
                <w:tcPr>
                  <w:tcW w:w="782" w:type="pct"/>
                  <w:vAlign w:val="center"/>
                </w:tcPr>
                <w:p>
                  <w:pPr>
                    <w:keepNext w:val="0"/>
                    <w:keepLines w:val="0"/>
                    <w:suppressLineNumbers w:val="0"/>
                    <w:spacing w:before="0" w:beforeAutospacing="0" w:after="0" w:afterAutospacing="0" w:line="360" w:lineRule="exact"/>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Align w:val="center"/>
                </w:tcPr>
                <w:p>
                  <w:pPr>
                    <w:keepNext w:val="0"/>
                    <w:keepLines w:val="0"/>
                    <w:suppressLineNumbers w:val="0"/>
                    <w:spacing w:before="0" w:beforeAutospacing="0" w:after="0" w:afterAutospacing="0" w:line="360" w:lineRule="exact"/>
                    <w:ind w:left="0" w:right="0"/>
                    <w:jc w:val="center"/>
                    <w:rPr>
                      <w:rFonts w:hint="eastAsia" w:eastAsia="宋体"/>
                      <w:szCs w:val="21"/>
                      <w:lang w:eastAsia="zh-CN"/>
                    </w:rPr>
                  </w:pPr>
                  <w:r>
                    <w:rPr>
                      <w:rFonts w:hint="eastAsia"/>
                      <w:szCs w:val="21"/>
                      <w:lang w:val="en-US" w:eastAsia="zh-CN"/>
                    </w:rPr>
                    <w:t>食堂</w:t>
                  </w:r>
                </w:p>
              </w:tc>
              <w:tc>
                <w:tcPr>
                  <w:tcW w:w="3111" w:type="pct"/>
                  <w:gridSpan w:val="2"/>
                  <w:vAlign w:val="center"/>
                </w:tcPr>
                <w:p>
                  <w:pPr>
                    <w:keepNext w:val="0"/>
                    <w:keepLines w:val="0"/>
                    <w:suppressLineNumbers w:val="0"/>
                    <w:spacing w:before="0" w:beforeAutospacing="0" w:after="0" w:afterAutospacing="0" w:line="360" w:lineRule="exact"/>
                    <w:ind w:left="0" w:right="0"/>
                    <w:jc w:val="center"/>
                    <w:rPr>
                      <w:rFonts w:hint="default" w:eastAsia="宋体"/>
                      <w:szCs w:val="21"/>
                      <w:lang w:eastAsia="zh-CN"/>
                    </w:rPr>
                  </w:pPr>
                  <w:r>
                    <w:rPr>
                      <w:rFonts w:hint="eastAsia"/>
                      <w:szCs w:val="21"/>
                      <w:lang w:val="en-US" w:eastAsia="zh-CN"/>
                    </w:rPr>
                    <w:t>1层，200</w:t>
                  </w:r>
                  <w:r>
                    <w:rPr>
                      <w:rFonts w:hint="eastAsia"/>
                      <w:szCs w:val="21"/>
                    </w:rPr>
                    <w:t>m</w:t>
                  </w:r>
                  <w:r>
                    <w:rPr>
                      <w:rFonts w:hint="default"/>
                      <w:szCs w:val="21"/>
                      <w:vertAlign w:val="superscript"/>
                    </w:rPr>
                    <w:t>2</w:t>
                  </w:r>
                  <w:r>
                    <w:rPr>
                      <w:rFonts w:hint="eastAsia"/>
                      <w:szCs w:val="21"/>
                    </w:rPr>
                    <w:t>，位于</w:t>
                  </w:r>
                  <w:r>
                    <w:rPr>
                      <w:rFonts w:hint="eastAsia"/>
                      <w:szCs w:val="21"/>
                      <w:lang w:val="en-US" w:eastAsia="zh-CN"/>
                    </w:rPr>
                    <w:t>地块中部，作为员工及</w:t>
                  </w:r>
                  <w:r>
                    <w:rPr>
                      <w:rFonts w:hint="default"/>
                      <w:szCs w:val="21"/>
                      <w:lang w:eastAsia="zh-CN"/>
                    </w:rPr>
                    <w:t>病人食堂；</w:t>
                  </w:r>
                </w:p>
              </w:tc>
              <w:tc>
                <w:tcPr>
                  <w:tcW w:w="782" w:type="pct"/>
                  <w:vAlign w:val="center"/>
                </w:tcPr>
                <w:p>
                  <w:pPr>
                    <w:keepNext w:val="0"/>
                    <w:keepLines w:val="0"/>
                    <w:suppressLineNumbers w:val="0"/>
                    <w:spacing w:before="0" w:beforeAutospacing="0" w:after="0" w:afterAutospacing="0" w:line="360" w:lineRule="exact"/>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restar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公用工程</w:t>
                  </w: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供水</w:t>
                  </w:r>
                </w:p>
              </w:tc>
              <w:tc>
                <w:tcPr>
                  <w:tcW w:w="3111" w:type="pct"/>
                  <w:gridSpan w:val="2"/>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自来水</w:t>
                  </w:r>
                  <w:r>
                    <w:rPr>
                      <w:rFonts w:hint="eastAsia"/>
                      <w:szCs w:val="21"/>
                    </w:rPr>
                    <w:t>管道</w:t>
                  </w:r>
                  <w:r>
                    <w:rPr>
                      <w:rFonts w:hint="default"/>
                      <w:szCs w:val="21"/>
                    </w:rPr>
                    <w:t>供水</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柴油发电机</w:t>
                  </w:r>
                </w:p>
              </w:tc>
              <w:tc>
                <w:tcPr>
                  <w:tcW w:w="3111" w:type="pct"/>
                  <w:gridSpan w:val="2"/>
                  <w:vAlign w:val="center"/>
                </w:tcPr>
                <w:p>
                  <w:pPr>
                    <w:keepNext w:val="0"/>
                    <w:keepLines w:val="0"/>
                    <w:widowControl/>
                    <w:suppressLineNumbers w:val="0"/>
                    <w:spacing w:before="0" w:beforeAutospacing="0" w:after="0" w:afterAutospacing="0"/>
                    <w:ind w:left="0" w:right="0"/>
                    <w:jc w:val="left"/>
                    <w:rPr>
                      <w:rFonts w:hint="default"/>
                      <w:szCs w:val="21"/>
                    </w:rPr>
                  </w:pPr>
                  <w:r>
                    <w:rPr>
                      <w:rFonts w:hint="eastAsia" w:ascii="宋体" w:hAnsi="宋体" w:eastAsia="宋体" w:cs="宋体"/>
                      <w:color w:val="000000"/>
                      <w:kern w:val="0"/>
                      <w:sz w:val="21"/>
                      <w:szCs w:val="21"/>
                      <w:lang w:val="en-US" w:eastAsia="zh-CN" w:bidi="ar"/>
                    </w:rPr>
                    <w:t>位于</w:t>
                  </w:r>
                  <w:r>
                    <w:rPr>
                      <w:rFonts w:hint="eastAsia" w:ascii="宋体" w:hAnsi="宋体" w:cs="宋体"/>
                      <w:color w:val="000000"/>
                      <w:kern w:val="0"/>
                      <w:sz w:val="21"/>
                      <w:szCs w:val="21"/>
                      <w:lang w:val="en-US" w:eastAsia="zh-CN" w:bidi="ar"/>
                    </w:rPr>
                    <w:t>场地西南侧办公楼楼梯间处</w:t>
                  </w:r>
                  <w:r>
                    <w:rPr>
                      <w:rFonts w:hint="eastAsia" w:ascii="宋体" w:hAnsi="宋体" w:eastAsia="宋体" w:cs="宋体"/>
                      <w:color w:val="000000"/>
                      <w:kern w:val="0"/>
                      <w:sz w:val="21"/>
                      <w:szCs w:val="21"/>
                      <w:lang w:val="en-US" w:eastAsia="zh-CN" w:bidi="ar"/>
                    </w:rPr>
                    <w:t>，</w:t>
                  </w:r>
                  <w:r>
                    <w:rPr>
                      <w:rFonts w:hint="eastAsia" w:cs="Times New Roman"/>
                      <w:color w:val="000000"/>
                      <w:kern w:val="0"/>
                      <w:sz w:val="21"/>
                      <w:szCs w:val="21"/>
                      <w:lang w:val="en-US" w:eastAsia="zh-CN" w:bidi="ar"/>
                    </w:rPr>
                    <w:t>2</w:t>
                  </w:r>
                  <w:r>
                    <w:rPr>
                      <w:rFonts w:hint="default" w:ascii="Times New Roman" w:hAnsi="Times New Roman" w:eastAsia="宋体" w:cs="Times New Roman"/>
                      <w:color w:val="000000"/>
                      <w:kern w:val="0"/>
                      <w:sz w:val="21"/>
                      <w:szCs w:val="21"/>
                      <w:lang w:val="en-US" w:eastAsia="zh-CN" w:bidi="ar"/>
                    </w:rPr>
                    <w:t xml:space="preserve">00kw/h </w:t>
                  </w:r>
                  <w:r>
                    <w:rPr>
                      <w:rFonts w:hint="eastAsia" w:cs="Times New Roman"/>
                      <w:color w:val="000000"/>
                      <w:kern w:val="0"/>
                      <w:sz w:val="21"/>
                      <w:szCs w:val="21"/>
                      <w:lang w:val="en-US" w:eastAsia="zh-CN" w:bidi="ar"/>
                    </w:rPr>
                    <w:t>；</w:t>
                  </w:r>
                </w:p>
              </w:tc>
              <w:tc>
                <w:tcPr>
                  <w:tcW w:w="782" w:type="pct"/>
                  <w:vAlign w:val="center"/>
                </w:tcPr>
                <w:p>
                  <w:pPr>
                    <w:keepNext w:val="0"/>
                    <w:keepLines w:val="0"/>
                    <w:suppressLineNumbers w:val="0"/>
                    <w:spacing w:before="0" w:beforeAutospacing="0" w:after="0" w:afterAutospacing="0"/>
                    <w:ind w:left="0" w:right="0"/>
                    <w:jc w:val="center"/>
                    <w:rPr>
                      <w:rFonts w:hint="eastAsia" w:eastAsia="宋体"/>
                      <w:szCs w:val="21"/>
                      <w:lang w:val="en-US" w:eastAsia="zh-CN"/>
                    </w:rPr>
                  </w:pPr>
                  <w:r>
                    <w:rPr>
                      <w:rFonts w:hint="eastAsia"/>
                      <w:szCs w:val="21"/>
                      <w:lang w:val="en-US" w:eastAsia="zh-CN"/>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供电</w:t>
                  </w:r>
                </w:p>
              </w:tc>
              <w:tc>
                <w:tcPr>
                  <w:tcW w:w="3111" w:type="pct"/>
                  <w:gridSpan w:val="2"/>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市政电网供电</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restar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环保工程</w:t>
                  </w: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废</w:t>
                  </w:r>
                  <w:r>
                    <w:rPr>
                      <w:rFonts w:hint="eastAsia"/>
                      <w:szCs w:val="21"/>
                    </w:rPr>
                    <w:t>水</w:t>
                  </w:r>
                </w:p>
              </w:tc>
              <w:tc>
                <w:tcPr>
                  <w:tcW w:w="3111" w:type="pct"/>
                  <w:gridSpan w:val="2"/>
                  <w:vAlign w:val="center"/>
                </w:tcPr>
                <w:p>
                  <w:pPr>
                    <w:pStyle w:val="127"/>
                    <w:rPr>
                      <w:kern w:val="2"/>
                      <w:szCs w:val="21"/>
                    </w:rPr>
                  </w:pPr>
                  <w:r>
                    <w:rPr>
                      <w:kern w:val="2"/>
                      <w:szCs w:val="21"/>
                    </w:rPr>
                    <w:t>室外排水系统采用雨、污分流制。</w:t>
                  </w:r>
                </w:p>
                <w:p>
                  <w:pPr>
                    <w:keepNext w:val="0"/>
                    <w:keepLines w:val="0"/>
                    <w:suppressLineNumbers w:val="0"/>
                    <w:spacing w:before="0" w:beforeAutospacing="0" w:after="0" w:afterAutospacing="0"/>
                    <w:ind w:left="0" w:right="0"/>
                    <w:jc w:val="both"/>
                    <w:rPr>
                      <w:rFonts w:hint="default"/>
                      <w:szCs w:val="21"/>
                    </w:rPr>
                  </w:pPr>
                  <w:r>
                    <w:rPr>
                      <w:rFonts w:hint="default"/>
                      <w:kern w:val="2"/>
                      <w:szCs w:val="21"/>
                    </w:rPr>
                    <w:t>污水排放：</w:t>
                  </w:r>
                  <w:r>
                    <w:rPr>
                      <w:rFonts w:hint="default"/>
                      <w:szCs w:val="21"/>
                    </w:rPr>
                    <w:t>医疗</w:t>
                  </w:r>
                  <w:r>
                    <w:rPr>
                      <w:rFonts w:hint="eastAsia"/>
                      <w:szCs w:val="21"/>
                    </w:rPr>
                    <w:t>废水经过化粪池预处理后进入自建污水处理站处理，经污水处理站处理后排水水质达到《医疗机构水污染物排放标准》（GB18466-2005）表</w:t>
                  </w:r>
                  <w:r>
                    <w:rPr>
                      <w:rFonts w:hint="eastAsia"/>
                      <w:szCs w:val="21"/>
                      <w:lang w:val="en-US" w:eastAsia="zh-CN"/>
                    </w:rPr>
                    <w:t>2</w:t>
                  </w:r>
                  <w:r>
                    <w:rPr>
                      <w:rFonts w:hint="eastAsia"/>
                      <w:szCs w:val="21"/>
                    </w:rPr>
                    <w:t>标准后排入</w:t>
                  </w:r>
                  <w:r>
                    <w:rPr>
                      <w:rFonts w:hint="eastAsia"/>
                      <w:szCs w:val="21"/>
                      <w:lang w:val="en-US" w:eastAsia="zh-CN"/>
                    </w:rPr>
                    <w:t>车壁塘河</w:t>
                  </w:r>
                  <w:r>
                    <w:rPr>
                      <w:rFonts w:hint="eastAsia"/>
                      <w:szCs w:val="21"/>
                    </w:rPr>
                    <w:t>。污水处理站采用一体化处理设备，处理工艺为“预消毒+二级处理+消毒”，处理能力不小于</w:t>
                  </w:r>
                  <w:r>
                    <w:rPr>
                      <w:rFonts w:hint="eastAsia"/>
                      <w:szCs w:val="21"/>
                      <w:lang w:val="en-US" w:eastAsia="zh-CN"/>
                    </w:rPr>
                    <w:t>40</w:t>
                  </w:r>
                  <w:r>
                    <w:rPr>
                      <w:rFonts w:hint="eastAsia"/>
                      <w:szCs w:val="21"/>
                    </w:rPr>
                    <w:t>m</w:t>
                  </w:r>
                  <w:r>
                    <w:rPr>
                      <w:rFonts w:hint="eastAsia"/>
                      <w:szCs w:val="21"/>
                      <w:vertAlign w:val="superscript"/>
                    </w:rPr>
                    <w:t>3</w:t>
                  </w:r>
                  <w:r>
                    <w:rPr>
                      <w:rFonts w:hint="eastAsia"/>
                      <w:szCs w:val="21"/>
                    </w:rPr>
                    <w:t>/d，设置</w:t>
                  </w:r>
                  <w:r>
                    <w:rPr>
                      <w:rFonts w:hint="eastAsia"/>
                      <w:szCs w:val="21"/>
                      <w:lang w:val="en-US" w:eastAsia="zh-CN"/>
                    </w:rPr>
                    <w:t>场地北侧</w:t>
                  </w:r>
                  <w:r>
                    <w:rPr>
                      <w:rFonts w:hint="eastAsia"/>
                      <w:szCs w:val="21"/>
                    </w:rPr>
                    <w:t>。</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Merge w:val="restar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废气</w:t>
                  </w:r>
                </w:p>
              </w:tc>
              <w:tc>
                <w:tcPr>
                  <w:tcW w:w="1115" w:type="pct"/>
                  <w:vAlign w:val="center"/>
                </w:tcPr>
                <w:p>
                  <w:pPr>
                    <w:pStyle w:val="127"/>
                    <w:ind w:left="0" w:leftChars="0" w:right="0" w:rightChars="0" w:firstLine="0" w:firstLineChars="0"/>
                    <w:rPr>
                      <w:rFonts w:hint="default"/>
                      <w:szCs w:val="21"/>
                      <w:highlight w:val="yellow"/>
                    </w:rPr>
                  </w:pPr>
                  <w:r>
                    <w:rPr>
                      <w:rFonts w:hint="eastAsia"/>
                    </w:rPr>
                    <w:t>垃圾收集点恶臭</w:t>
                  </w:r>
                </w:p>
              </w:tc>
              <w:tc>
                <w:tcPr>
                  <w:tcW w:w="1995" w:type="pct"/>
                  <w:vAlign w:val="center"/>
                </w:tcPr>
                <w:p>
                  <w:pPr>
                    <w:pStyle w:val="127"/>
                    <w:ind w:left="0" w:leftChars="0" w:right="0" w:rightChars="0" w:firstLine="0" w:firstLineChars="0"/>
                    <w:rPr>
                      <w:rFonts w:hint="eastAsia" w:ascii="宋体" w:hAnsi="宋体" w:eastAsia="宋体" w:cs="宋体"/>
                      <w:color w:val="000000"/>
                      <w:kern w:val="0"/>
                      <w:sz w:val="21"/>
                      <w:szCs w:val="21"/>
                      <w:lang w:val="en-US" w:eastAsia="zh-CN" w:bidi="ar"/>
                    </w:rPr>
                  </w:pPr>
                  <w:r>
                    <w:rPr>
                      <w:rFonts w:hint="eastAsia"/>
                    </w:rPr>
                    <w:t>采用无组织排放，喷洒除臭剂、加强四周绿化。</w:t>
                  </w:r>
                </w:p>
              </w:tc>
              <w:tc>
                <w:tcPr>
                  <w:tcW w:w="782" w:type="pct"/>
                  <w:vMerge w:val="restar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430"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676"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1115" w:type="pct"/>
                  <w:vAlign w:val="center"/>
                </w:tcPr>
                <w:p>
                  <w:pPr>
                    <w:pStyle w:val="127"/>
                    <w:ind w:left="0" w:leftChars="0" w:right="0" w:rightChars="0" w:firstLine="0" w:firstLineChars="0"/>
                  </w:pPr>
                  <w:r>
                    <w:rPr>
                      <w:rFonts w:hint="eastAsia"/>
                    </w:rPr>
                    <w:t>污水处理站恶臭</w:t>
                  </w:r>
                </w:p>
              </w:tc>
              <w:tc>
                <w:tcPr>
                  <w:tcW w:w="1995" w:type="pct"/>
                  <w:vAlign w:val="center"/>
                </w:tcPr>
                <w:p>
                  <w:pPr>
                    <w:pStyle w:val="127"/>
                    <w:ind w:left="0" w:leftChars="0" w:right="0" w:rightChars="0" w:firstLine="0" w:firstLineChars="0"/>
                  </w:pPr>
                  <w:r>
                    <w:rPr>
                      <w:rFonts w:hint="eastAsia"/>
                    </w:rPr>
                    <w:t>项目污水处理设备采用密闭式地埋式一体化污水处理站，加盖密封预留排换气口，喷洒除臭剂、加强四周绿化。</w:t>
                  </w:r>
                </w:p>
              </w:tc>
              <w:tc>
                <w:tcPr>
                  <w:tcW w:w="782"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430"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676"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1115" w:type="pct"/>
                  <w:vAlign w:val="center"/>
                </w:tcPr>
                <w:p>
                  <w:pPr>
                    <w:pStyle w:val="127"/>
                    <w:ind w:left="0" w:leftChars="0" w:right="0" w:rightChars="0" w:firstLine="0" w:firstLineChars="0"/>
                    <w:rPr>
                      <w:rFonts w:hint="default" w:eastAsia="宋体"/>
                      <w:u w:val="single"/>
                      <w:lang w:val="en-US" w:eastAsia="zh-CN"/>
                    </w:rPr>
                  </w:pPr>
                  <w:r>
                    <w:rPr>
                      <w:rFonts w:hint="eastAsia"/>
                      <w:u w:val="single"/>
                      <w:lang w:val="en-US" w:eastAsia="zh-CN"/>
                    </w:rPr>
                    <w:t>食堂油烟</w:t>
                  </w:r>
                </w:p>
              </w:tc>
              <w:tc>
                <w:tcPr>
                  <w:tcW w:w="1995" w:type="pct"/>
                  <w:vAlign w:val="center"/>
                </w:tcPr>
                <w:p>
                  <w:pPr>
                    <w:pStyle w:val="127"/>
                    <w:ind w:left="0" w:leftChars="0" w:right="0" w:rightChars="0" w:firstLine="0" w:firstLineChars="0"/>
                    <w:rPr>
                      <w:rFonts w:hint="eastAsia"/>
                      <w:u w:val="single"/>
                    </w:rPr>
                  </w:pPr>
                  <w:r>
                    <w:rPr>
                      <w:rFonts w:hint="eastAsia" w:ascii="宋体" w:hAnsi="宋体" w:eastAsia="宋体"/>
                      <w:sz w:val="21"/>
                      <w:szCs w:val="21"/>
                      <w:u w:val="single"/>
                    </w:rPr>
                    <w:t>抽油烟机+专用烟道引至楼顶排放</w:t>
                  </w:r>
                </w:p>
              </w:tc>
              <w:tc>
                <w:tcPr>
                  <w:tcW w:w="782"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267" w:hRule="atLeast"/>
                <w:jc w:val="center"/>
              </w:trPr>
              <w:tc>
                <w:tcPr>
                  <w:tcW w:w="430"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676"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c>
                <w:tcPr>
                  <w:tcW w:w="1115" w:type="pct"/>
                  <w:vAlign w:val="center"/>
                </w:tcPr>
                <w:p>
                  <w:pPr>
                    <w:pStyle w:val="127"/>
                    <w:ind w:left="0" w:leftChars="0" w:right="0" w:rightChars="0" w:firstLine="0" w:firstLineChars="0"/>
                  </w:pPr>
                  <w:r>
                    <w:rPr>
                      <w:rFonts w:hint="eastAsia"/>
                    </w:rPr>
                    <w:t>柴油发电机废气</w:t>
                  </w:r>
                </w:p>
              </w:tc>
              <w:tc>
                <w:tcPr>
                  <w:tcW w:w="1995" w:type="pct"/>
                  <w:vAlign w:val="center"/>
                </w:tcPr>
                <w:p>
                  <w:pPr>
                    <w:pStyle w:val="127"/>
                    <w:ind w:left="0" w:leftChars="0" w:right="0" w:rightChars="0" w:firstLine="0" w:firstLineChars="0"/>
                  </w:pPr>
                  <w:r>
                    <w:rPr>
                      <w:rFonts w:hint="eastAsia"/>
                    </w:rPr>
                    <w:t>通过专用管道引至楼顶排放。</w:t>
                  </w:r>
                </w:p>
              </w:tc>
              <w:tc>
                <w:tcPr>
                  <w:tcW w:w="782" w:type="pct"/>
                  <w:vMerge w:val="continue"/>
                  <w:vAlign w:val="center"/>
                </w:tcPr>
                <w:p>
                  <w:pPr>
                    <w:keepNext w:val="0"/>
                    <w:keepLines w:val="0"/>
                    <w:widowControl/>
                    <w:suppressLineNumbers w:val="0"/>
                    <w:spacing w:before="0" w:beforeAutospacing="0" w:after="0" w:afterAutospacing="0"/>
                    <w:ind w:left="0" w:right="0"/>
                    <w:jc w:val="both"/>
                    <w:rPr>
                      <w:rFonts w:hint="default"/>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噪声</w:t>
                  </w:r>
                </w:p>
              </w:tc>
              <w:tc>
                <w:tcPr>
                  <w:tcW w:w="3111" w:type="pct"/>
                  <w:gridSpan w:val="2"/>
                  <w:vAlign w:val="center"/>
                </w:tcPr>
                <w:p>
                  <w:pPr>
                    <w:keepNext w:val="0"/>
                    <w:keepLines w:val="0"/>
                    <w:suppressLineNumbers w:val="0"/>
                    <w:spacing w:before="0" w:beforeAutospacing="0" w:after="0" w:afterAutospacing="0"/>
                    <w:ind w:left="0" w:right="0"/>
                    <w:jc w:val="center"/>
                    <w:rPr>
                      <w:rFonts w:hint="default"/>
                      <w:szCs w:val="21"/>
                      <w:highlight w:val="yellow"/>
                    </w:rPr>
                  </w:pPr>
                  <w:r>
                    <w:rPr>
                      <w:rFonts w:hint="eastAsia"/>
                      <w:szCs w:val="21"/>
                    </w:rPr>
                    <w:t>通过合理布局，选用低噪声设备，通过厂房隔声吸声并加强日常的维护和管理</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454" w:hRule="atLeast"/>
                <w:jc w:val="center"/>
              </w:trPr>
              <w:tc>
                <w:tcPr>
                  <w:tcW w:w="430" w:type="pct"/>
                  <w:vMerge w:val="continue"/>
                  <w:vAlign w:val="center"/>
                </w:tcPr>
                <w:p>
                  <w:pPr>
                    <w:keepNext w:val="0"/>
                    <w:keepLines w:val="0"/>
                    <w:suppressLineNumbers w:val="0"/>
                    <w:spacing w:before="0" w:beforeAutospacing="0" w:after="0" w:afterAutospacing="0"/>
                    <w:ind w:left="0" w:right="0"/>
                    <w:jc w:val="center"/>
                    <w:rPr>
                      <w:rFonts w:hint="default"/>
                      <w:szCs w:val="21"/>
                    </w:rPr>
                  </w:pPr>
                </w:p>
              </w:tc>
              <w:tc>
                <w:tcPr>
                  <w:tcW w:w="676" w:type="pct"/>
                  <w:vAlign w:val="center"/>
                </w:tcPr>
                <w:p>
                  <w:pPr>
                    <w:keepNext w:val="0"/>
                    <w:keepLines w:val="0"/>
                    <w:suppressLineNumbers w:val="0"/>
                    <w:spacing w:before="0" w:beforeAutospacing="0" w:after="0" w:afterAutospacing="0"/>
                    <w:ind w:left="0" w:right="0"/>
                    <w:jc w:val="center"/>
                    <w:rPr>
                      <w:rFonts w:hint="default"/>
                      <w:szCs w:val="21"/>
                    </w:rPr>
                  </w:pPr>
                  <w:r>
                    <w:rPr>
                      <w:rFonts w:hint="default"/>
                      <w:szCs w:val="21"/>
                    </w:rPr>
                    <w:t>固废</w:t>
                  </w:r>
                </w:p>
              </w:tc>
              <w:tc>
                <w:tcPr>
                  <w:tcW w:w="3111" w:type="pct"/>
                  <w:gridSpan w:val="2"/>
                  <w:vAlign w:val="center"/>
                </w:tcPr>
                <w:p>
                  <w:pPr>
                    <w:keepNext w:val="0"/>
                    <w:keepLines w:val="0"/>
                    <w:suppressLineNumbers w:val="0"/>
                    <w:spacing w:before="0" w:beforeAutospacing="0" w:after="0" w:afterAutospacing="0"/>
                    <w:ind w:left="0" w:right="0"/>
                    <w:jc w:val="center"/>
                    <w:rPr>
                      <w:rFonts w:hint="default"/>
                      <w:szCs w:val="21"/>
                      <w:highlight w:val="yellow"/>
                    </w:rPr>
                  </w:pPr>
                  <w:r>
                    <w:rPr>
                      <w:rFonts w:hint="default"/>
                      <w:szCs w:val="21"/>
                    </w:rPr>
                    <w:t>生活垃圾交由环卫部门清运处置</w:t>
                  </w:r>
                  <w:r>
                    <w:rPr>
                      <w:rFonts w:hint="eastAsia"/>
                      <w:szCs w:val="21"/>
                    </w:rPr>
                    <w:t>；设置</w:t>
                  </w:r>
                  <w:r>
                    <w:rPr>
                      <w:rFonts w:hint="eastAsia"/>
                      <w:kern w:val="2"/>
                      <w:szCs w:val="21"/>
                    </w:rPr>
                    <w:t>医疗废物暂存间，</w:t>
                  </w:r>
                  <w:r>
                    <w:rPr>
                      <w:rFonts w:hint="eastAsia"/>
                      <w:szCs w:val="21"/>
                    </w:rPr>
                    <w:t>医疗废物暂存间设置冷藏设施</w:t>
                  </w:r>
                  <w:r>
                    <w:rPr>
                      <w:rFonts w:hint="eastAsia"/>
                      <w:kern w:val="2"/>
                      <w:szCs w:val="21"/>
                    </w:rPr>
                    <w:t>，医疗废物与医疗污水处理间的污泥暂存于暂存间内，定期交由有资质的危废单位处理。</w:t>
                  </w:r>
                </w:p>
              </w:tc>
              <w:tc>
                <w:tcPr>
                  <w:tcW w:w="782" w:type="pct"/>
                  <w:vAlign w:val="center"/>
                </w:tcPr>
                <w:p>
                  <w:pPr>
                    <w:keepNext w:val="0"/>
                    <w:keepLines w:val="0"/>
                    <w:suppressLineNumbers w:val="0"/>
                    <w:spacing w:before="0" w:beforeAutospacing="0" w:after="0" w:afterAutospacing="0"/>
                    <w:ind w:left="0" w:right="0"/>
                    <w:jc w:val="center"/>
                    <w:rPr>
                      <w:rFonts w:hint="default"/>
                      <w:szCs w:val="21"/>
                    </w:rPr>
                  </w:pPr>
                  <w:r>
                    <w:rPr>
                      <w:rFonts w:hint="eastAsia"/>
                      <w:szCs w:val="21"/>
                    </w:rPr>
                    <w:t>新建</w:t>
                  </w:r>
                </w:p>
              </w:tc>
            </w:tr>
          </w:tbl>
          <w:p>
            <w:pPr>
              <w:keepNext w:val="0"/>
              <w:keepLines w:val="0"/>
              <w:suppressLineNumbers w:val="0"/>
              <w:spacing w:before="0" w:beforeAutospacing="0" w:after="0" w:afterAutospacing="0" w:line="360" w:lineRule="auto"/>
              <w:ind w:left="0" w:right="0" w:firstLine="472" w:firstLineChars="196"/>
              <w:rPr>
                <w:rFonts w:hint="default"/>
                <w:b/>
                <w:color w:val="auto"/>
                <w:sz w:val="24"/>
              </w:rPr>
            </w:pPr>
            <w:r>
              <w:rPr>
                <w:rFonts w:hint="default"/>
                <w:b/>
                <w:color w:val="auto"/>
                <w:sz w:val="24"/>
              </w:rPr>
              <w:t>3、主要生产设备</w:t>
            </w:r>
          </w:p>
          <w:p>
            <w:pPr>
              <w:keepNext w:val="0"/>
              <w:keepLines w:val="0"/>
              <w:suppressLineNumbers w:val="0"/>
              <w:spacing w:before="0" w:beforeAutospacing="0" w:after="0" w:afterAutospacing="0" w:line="360" w:lineRule="auto"/>
              <w:ind w:left="0" w:right="0" w:firstLine="432" w:firstLineChars="180"/>
              <w:rPr>
                <w:rFonts w:hint="default"/>
                <w:color w:val="auto"/>
                <w:sz w:val="24"/>
              </w:rPr>
            </w:pPr>
            <w:r>
              <w:rPr>
                <w:rFonts w:hint="default"/>
                <w:color w:val="auto"/>
                <w:sz w:val="24"/>
              </w:rPr>
              <w:t>项目主要生产设备详见表2-2。</w:t>
            </w:r>
          </w:p>
          <w:p>
            <w:pPr>
              <w:pStyle w:val="61"/>
              <w:keepNext w:val="0"/>
              <w:keepLines w:val="0"/>
              <w:suppressLineNumbers w:val="0"/>
              <w:spacing w:before="0" w:beforeAutospacing="0" w:after="0" w:afterAutospacing="0"/>
              <w:ind w:left="0" w:right="0"/>
              <w:jc w:val="center"/>
              <w:rPr>
                <w:rFonts w:hint="default" w:ascii="Times New Roman" w:hAnsi="Times New Roman" w:eastAsia="宋体" w:cs="Times New Roman"/>
                <w:b/>
                <w:color w:val="auto"/>
              </w:rPr>
            </w:pPr>
            <w:r>
              <w:rPr>
                <w:rFonts w:hint="default" w:ascii="Times New Roman" w:hAnsi="Times New Roman" w:eastAsia="宋体" w:cs="Times New Roman"/>
                <w:b/>
                <w:color w:val="auto"/>
              </w:rPr>
              <w:t>表2-2  主要生产设备一览表</w:t>
            </w:r>
          </w:p>
          <w:tbl>
            <w:tblPr>
              <w:tblStyle w:val="29"/>
              <w:tblpPr w:leftFromText="180" w:rightFromText="180" w:vertAnchor="text" w:horzAnchor="page" w:tblpXSpec="center" w:tblpY="45"/>
              <w:tblOverlap w:val="never"/>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0"/>
              <w:gridCol w:w="2717"/>
              <w:gridCol w:w="2060"/>
              <w:gridCol w:w="931"/>
              <w:gridCol w:w="1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450" w:type="pct"/>
                  <w:tcBorders>
                    <w:tl2br w:val="nil"/>
                    <w:tr2bl w:val="nil"/>
                  </w:tcBorders>
                  <w:noWrap w:val="0"/>
                  <w:vAlign w:val="center"/>
                </w:tcPr>
                <w:p>
                  <w:pPr>
                    <w:keepNext w:val="0"/>
                    <w:keepLines w:val="0"/>
                    <w:suppressLineNumbers w:val="0"/>
                    <w:tabs>
                      <w:tab w:val="left" w:pos="0"/>
                    </w:tabs>
                    <w:spacing w:before="0" w:beforeAutospacing="0" w:after="0" w:afterAutospacing="0" w:line="240" w:lineRule="auto"/>
                    <w:ind w:left="0" w:right="0"/>
                    <w:jc w:val="center"/>
                    <w:rPr>
                      <w:rFonts w:hint="default" w:ascii="Times New Roman" w:hAnsi="Times New Roman" w:eastAsia="宋体" w:cs="Times New Roman"/>
                      <w:b/>
                      <w:bCs w:val="0"/>
                      <w:color w:val="auto"/>
                      <w:kern w:val="21"/>
                      <w:sz w:val="21"/>
                      <w:szCs w:val="21"/>
                      <w:lang w:eastAsia="zh-CN"/>
                    </w:rPr>
                  </w:pPr>
                  <w:r>
                    <w:rPr>
                      <w:rFonts w:hint="default" w:ascii="Times New Roman" w:hAnsi="Times New Roman" w:eastAsia="宋体" w:cs="Times New Roman"/>
                      <w:b/>
                      <w:bCs w:val="0"/>
                      <w:color w:val="auto"/>
                      <w:kern w:val="21"/>
                      <w:sz w:val="21"/>
                      <w:szCs w:val="21"/>
                      <w:lang w:eastAsia="zh-CN"/>
                    </w:rPr>
                    <w:t>序号</w:t>
                  </w:r>
                </w:p>
              </w:tc>
              <w:tc>
                <w:tcPr>
                  <w:tcW w:w="1698" w:type="pct"/>
                  <w:tcBorders>
                    <w:left w:val="single" w:color="auto" w:sz="0" w:space="0"/>
                    <w:tl2br w:val="nil"/>
                    <w:tr2bl w:val="nil"/>
                  </w:tcBorders>
                  <w:noWrap w:val="0"/>
                  <w:vAlign w:val="center"/>
                </w:tcPr>
                <w:p>
                  <w:pPr>
                    <w:keepNext w:val="0"/>
                    <w:keepLines w:val="0"/>
                    <w:suppressLineNumbers w:val="0"/>
                    <w:tabs>
                      <w:tab w:val="left" w:pos="0"/>
                    </w:tabs>
                    <w:spacing w:before="0" w:beforeAutospacing="0" w:after="0" w:afterAutospacing="0" w:line="240" w:lineRule="auto"/>
                    <w:ind w:left="0" w:right="0"/>
                    <w:jc w:val="center"/>
                    <w:rPr>
                      <w:rFonts w:hint="default" w:ascii="Times New Roman" w:hAnsi="Times New Roman" w:eastAsia="宋体" w:cs="Times New Roman"/>
                      <w:b/>
                      <w:bCs w:val="0"/>
                      <w:color w:val="auto"/>
                      <w:kern w:val="21"/>
                      <w:sz w:val="21"/>
                      <w:szCs w:val="21"/>
                    </w:rPr>
                  </w:pPr>
                  <w:r>
                    <w:rPr>
                      <w:rFonts w:hint="default" w:ascii="Times New Roman" w:hAnsi="Times New Roman" w:eastAsia="宋体" w:cs="Times New Roman"/>
                      <w:b/>
                      <w:bCs w:val="0"/>
                      <w:color w:val="auto"/>
                      <w:kern w:val="21"/>
                      <w:sz w:val="21"/>
                      <w:szCs w:val="21"/>
                    </w:rPr>
                    <w:t>设备名称</w:t>
                  </w:r>
                </w:p>
              </w:tc>
              <w:tc>
                <w:tcPr>
                  <w:tcW w:w="1287" w:type="pct"/>
                  <w:tcBorders>
                    <w:tl2br w:val="nil"/>
                    <w:tr2bl w:val="nil"/>
                  </w:tcBorders>
                  <w:noWrap w:val="0"/>
                  <w:vAlign w:val="center"/>
                </w:tcPr>
                <w:p>
                  <w:pPr>
                    <w:keepNext w:val="0"/>
                    <w:keepLines w:val="0"/>
                    <w:suppressLineNumbers w:val="0"/>
                    <w:tabs>
                      <w:tab w:val="left" w:pos="0"/>
                    </w:tabs>
                    <w:spacing w:before="0" w:beforeAutospacing="0" w:after="0" w:afterAutospacing="0" w:line="240" w:lineRule="auto"/>
                    <w:ind w:left="0" w:right="0"/>
                    <w:jc w:val="center"/>
                    <w:rPr>
                      <w:rFonts w:hint="default" w:ascii="Times New Roman" w:hAnsi="Times New Roman" w:eastAsia="宋体" w:cs="Times New Roman"/>
                      <w:b/>
                      <w:bCs w:val="0"/>
                      <w:color w:val="auto"/>
                      <w:kern w:val="21"/>
                      <w:sz w:val="21"/>
                      <w:szCs w:val="21"/>
                    </w:rPr>
                  </w:pPr>
                  <w:r>
                    <w:rPr>
                      <w:rFonts w:hint="default" w:ascii="Times New Roman" w:hAnsi="Times New Roman" w:eastAsia="宋体" w:cs="Times New Roman"/>
                      <w:b/>
                      <w:bCs w:val="0"/>
                      <w:color w:val="auto"/>
                      <w:kern w:val="21"/>
                      <w:sz w:val="21"/>
                      <w:szCs w:val="21"/>
                    </w:rPr>
                    <w:t>型号</w:t>
                  </w:r>
                </w:p>
              </w:tc>
              <w:tc>
                <w:tcPr>
                  <w:tcW w:w="582" w:type="pct"/>
                  <w:tcBorders>
                    <w:tl2br w:val="nil"/>
                    <w:tr2bl w:val="nil"/>
                  </w:tcBorders>
                  <w:noWrap w:val="0"/>
                  <w:vAlign w:val="center"/>
                </w:tcPr>
                <w:p>
                  <w:pPr>
                    <w:keepNext w:val="0"/>
                    <w:keepLines w:val="0"/>
                    <w:suppressLineNumbers w:val="0"/>
                    <w:tabs>
                      <w:tab w:val="left" w:pos="0"/>
                    </w:tabs>
                    <w:spacing w:before="0" w:beforeAutospacing="0" w:after="0" w:afterAutospacing="0" w:line="240" w:lineRule="auto"/>
                    <w:ind w:left="0" w:right="0"/>
                    <w:jc w:val="center"/>
                    <w:rPr>
                      <w:rFonts w:hint="default" w:ascii="Times New Roman" w:hAnsi="Times New Roman" w:eastAsia="宋体" w:cs="Times New Roman"/>
                      <w:b/>
                      <w:bCs w:val="0"/>
                      <w:color w:val="auto"/>
                      <w:kern w:val="21"/>
                      <w:sz w:val="21"/>
                      <w:szCs w:val="21"/>
                    </w:rPr>
                  </w:pPr>
                  <w:r>
                    <w:rPr>
                      <w:rFonts w:hint="default" w:ascii="Times New Roman" w:hAnsi="Times New Roman" w:eastAsia="宋体" w:cs="Times New Roman"/>
                      <w:b/>
                      <w:bCs w:val="0"/>
                      <w:color w:val="auto"/>
                      <w:kern w:val="21"/>
                      <w:sz w:val="21"/>
                      <w:szCs w:val="21"/>
                    </w:rPr>
                    <w:t>数量</w:t>
                  </w:r>
                </w:p>
              </w:tc>
              <w:tc>
                <w:tcPr>
                  <w:tcW w:w="980" w:type="pct"/>
                  <w:tcBorders>
                    <w:tl2br w:val="nil"/>
                    <w:tr2bl w:val="nil"/>
                  </w:tcBorders>
                  <w:noWrap w:val="0"/>
                  <w:vAlign w:val="center"/>
                </w:tcPr>
                <w:p>
                  <w:pPr>
                    <w:keepNext w:val="0"/>
                    <w:keepLines w:val="0"/>
                    <w:suppressLineNumbers w:val="0"/>
                    <w:tabs>
                      <w:tab w:val="left" w:pos="0"/>
                    </w:tabs>
                    <w:spacing w:before="0" w:beforeAutospacing="0" w:after="0" w:afterAutospacing="0" w:line="240" w:lineRule="auto"/>
                    <w:ind w:left="0" w:right="0"/>
                    <w:jc w:val="center"/>
                    <w:rPr>
                      <w:rFonts w:hint="default" w:ascii="Times New Roman" w:hAnsi="Times New Roman" w:eastAsia="宋体" w:cs="Times New Roman"/>
                      <w:b/>
                      <w:bCs w:val="0"/>
                      <w:color w:val="auto"/>
                      <w:kern w:val="21"/>
                      <w:sz w:val="21"/>
                      <w:szCs w:val="21"/>
                    </w:rPr>
                  </w:pPr>
                  <w:r>
                    <w:rPr>
                      <w:rFonts w:hint="default" w:ascii="Times New Roman" w:hAnsi="Times New Roman" w:eastAsia="宋体" w:cs="Times New Roman"/>
                      <w:b/>
                      <w:bCs w:val="0"/>
                      <w:color w:val="auto"/>
                      <w:kern w:val="21"/>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jc w:val="center"/>
              </w:trPr>
              <w:tc>
                <w:tcPr>
                  <w:tcW w:w="45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1698" w:type="pct"/>
                  <w:tcBorders>
                    <w:left w:val="single" w:color="auto" w:sz="4" w:space="0"/>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eastAsia" w:cs="Times New Roman"/>
                      <w:color w:val="auto"/>
                      <w:sz w:val="21"/>
                      <w:szCs w:val="21"/>
                      <w:lang w:val="en-US" w:eastAsia="zh-CN"/>
                    </w:rPr>
                    <w:t>DR</w:t>
                  </w:r>
                </w:p>
              </w:tc>
              <w:tc>
                <w:tcPr>
                  <w:tcW w:w="128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lang w:val="en-US" w:eastAsia="zh-CN"/>
                    </w:rPr>
                    <w:t>BC-2600</w:t>
                  </w:r>
                </w:p>
              </w:tc>
              <w:tc>
                <w:tcPr>
                  <w:tcW w:w="58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eastAsia="zh-CN"/>
                    </w:rPr>
                  </w:pPr>
                  <w:r>
                    <w:rPr>
                      <w:rFonts w:hint="default" w:ascii="Times New Roman" w:hAnsi="Times New Roman" w:eastAsia="宋体" w:cs="Times New Roman"/>
                      <w:color w:val="auto"/>
                      <w:sz w:val="21"/>
                      <w:szCs w:val="21"/>
                      <w:lang w:val="en-US" w:eastAsia="zh-CN"/>
                    </w:rPr>
                    <w:t>1</w:t>
                  </w:r>
                </w:p>
              </w:tc>
              <w:tc>
                <w:tcPr>
                  <w:tcW w:w="98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rPr>
                  </w:pPr>
                  <w:r>
                    <w:rPr>
                      <w:rFonts w:hint="default" w:ascii="Times New Roman" w:hAnsi="Times New Roman" w:eastAsia="宋体" w:cs="Times New Roman"/>
                      <w:bCs/>
                      <w:color w:val="auto"/>
                      <w:kern w:val="21"/>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45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lang w:val="en-US" w:eastAsia="zh-CN"/>
                    </w:rPr>
                    <w:t>2</w:t>
                  </w:r>
                </w:p>
              </w:tc>
              <w:tc>
                <w:tcPr>
                  <w:tcW w:w="1698" w:type="pct"/>
                  <w:tcBorders>
                    <w:left w:val="single" w:color="auto" w:sz="4" w:space="0"/>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eastAsia" w:cs="Times New Roman"/>
                      <w:bCs/>
                      <w:color w:val="auto"/>
                      <w:kern w:val="21"/>
                      <w:sz w:val="21"/>
                      <w:szCs w:val="21"/>
                      <w:lang w:val="en-US" w:eastAsia="zh-CN"/>
                    </w:rPr>
                    <w:t>生化仪</w:t>
                  </w:r>
                </w:p>
              </w:tc>
              <w:tc>
                <w:tcPr>
                  <w:tcW w:w="128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lang w:val="en-US" w:eastAsia="zh-CN"/>
                    </w:rPr>
                    <w:t>BS-3600E</w:t>
                  </w:r>
                </w:p>
              </w:tc>
              <w:tc>
                <w:tcPr>
                  <w:tcW w:w="58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color w:val="auto"/>
                      <w:sz w:val="21"/>
                      <w:szCs w:val="21"/>
                      <w:lang w:val="en-US" w:eastAsia="zh-CN"/>
                    </w:rPr>
                    <w:t>1</w:t>
                  </w:r>
                </w:p>
              </w:tc>
              <w:tc>
                <w:tcPr>
                  <w:tcW w:w="98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rPr>
                  </w:pPr>
                  <w:r>
                    <w:rPr>
                      <w:rFonts w:hint="default" w:ascii="Times New Roman" w:hAnsi="Times New Roman" w:eastAsia="宋体" w:cs="Times New Roman"/>
                      <w:bCs/>
                      <w:color w:val="auto"/>
                      <w:kern w:val="21"/>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jc w:val="center"/>
              </w:trPr>
              <w:tc>
                <w:tcPr>
                  <w:tcW w:w="45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lang w:val="en-US" w:eastAsia="zh-CN"/>
                    </w:rPr>
                    <w:t>3</w:t>
                  </w:r>
                </w:p>
              </w:tc>
              <w:tc>
                <w:tcPr>
                  <w:tcW w:w="1698" w:type="pct"/>
                  <w:tcBorders>
                    <w:left w:val="single" w:color="auto" w:sz="4" w:space="0"/>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eastAsia" w:cs="Times New Roman"/>
                      <w:bCs/>
                      <w:color w:val="auto"/>
                      <w:kern w:val="21"/>
                      <w:sz w:val="21"/>
                      <w:szCs w:val="21"/>
                      <w:lang w:val="en-US" w:eastAsia="zh-CN"/>
                    </w:rPr>
                    <w:t>血液分析仪</w:t>
                  </w:r>
                </w:p>
              </w:tc>
              <w:tc>
                <w:tcPr>
                  <w:tcW w:w="128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lang w:val="en-US" w:eastAsia="zh-CN"/>
                    </w:rPr>
                    <w:t>XL3200C</w:t>
                  </w:r>
                </w:p>
              </w:tc>
              <w:tc>
                <w:tcPr>
                  <w:tcW w:w="58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eastAsia="zh-CN"/>
                    </w:rPr>
                  </w:pPr>
                  <w:r>
                    <w:rPr>
                      <w:rFonts w:hint="default" w:ascii="Times New Roman" w:hAnsi="Times New Roman" w:eastAsia="宋体" w:cs="Times New Roman"/>
                      <w:color w:val="auto"/>
                      <w:sz w:val="21"/>
                      <w:szCs w:val="21"/>
                      <w:lang w:val="en-US" w:eastAsia="zh-CN"/>
                    </w:rPr>
                    <w:t>1</w:t>
                  </w:r>
                </w:p>
              </w:tc>
              <w:tc>
                <w:tcPr>
                  <w:tcW w:w="98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rPr>
                  </w:pPr>
                  <w:r>
                    <w:rPr>
                      <w:rFonts w:hint="default" w:ascii="Times New Roman" w:hAnsi="Times New Roman" w:eastAsia="宋体" w:cs="Times New Roman"/>
                      <w:bCs/>
                      <w:color w:val="auto"/>
                      <w:kern w:val="21"/>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45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1698" w:type="pct"/>
                  <w:tcBorders>
                    <w:left w:val="single" w:color="auto" w:sz="4" w:space="0"/>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尿液分析仪</w:t>
                  </w:r>
                </w:p>
              </w:tc>
              <w:tc>
                <w:tcPr>
                  <w:tcW w:w="128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South990JKS</w:t>
                  </w:r>
                </w:p>
              </w:tc>
              <w:tc>
                <w:tcPr>
                  <w:tcW w:w="58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98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3" w:hRule="atLeast"/>
                <w:jc w:val="center"/>
              </w:trPr>
              <w:tc>
                <w:tcPr>
                  <w:tcW w:w="45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w:t>
                  </w:r>
                </w:p>
              </w:tc>
              <w:tc>
                <w:tcPr>
                  <w:tcW w:w="1698" w:type="pct"/>
                  <w:tcBorders>
                    <w:left w:val="single" w:color="auto" w:sz="4" w:space="0"/>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电解质分析仪</w:t>
                  </w:r>
                </w:p>
              </w:tc>
              <w:tc>
                <w:tcPr>
                  <w:tcW w:w="128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ACL2800</w:t>
                  </w:r>
                </w:p>
              </w:tc>
              <w:tc>
                <w:tcPr>
                  <w:tcW w:w="58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98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Cs/>
                      <w:color w:val="auto"/>
                      <w:kern w:val="21"/>
                      <w:sz w:val="21"/>
                      <w:szCs w:val="21"/>
                      <w:lang w:val="en-US" w:eastAsia="zh-CN"/>
                    </w:rPr>
                  </w:pPr>
                  <w:r>
                    <w:rPr>
                      <w:rFonts w:hint="default" w:ascii="Times New Roman" w:hAnsi="Times New Roman" w:eastAsia="宋体" w:cs="Times New Roman"/>
                      <w:bCs/>
                      <w:color w:val="auto"/>
                      <w:kern w:val="21"/>
                      <w:sz w:val="21"/>
                      <w:szCs w:val="21"/>
                    </w:rPr>
                    <w:t>台</w:t>
                  </w:r>
                </w:p>
              </w:tc>
            </w:tr>
          </w:tbl>
          <w:p>
            <w:pPr>
              <w:keepNext w:val="0"/>
              <w:keepLines w:val="0"/>
              <w:suppressLineNumbers w:val="0"/>
              <w:spacing w:before="0" w:beforeAutospacing="0" w:after="0" w:afterAutospacing="0" w:line="360" w:lineRule="auto"/>
              <w:ind w:left="0" w:right="0" w:firstLine="472" w:firstLineChars="196"/>
              <w:rPr>
                <w:rFonts w:hint="default"/>
                <w:b/>
                <w:color w:val="auto"/>
                <w:sz w:val="24"/>
              </w:rPr>
            </w:pPr>
            <w:r>
              <w:rPr>
                <w:rFonts w:hint="eastAsia"/>
                <w:b/>
                <w:color w:val="auto"/>
                <w:sz w:val="24"/>
                <w:lang w:val="en-US" w:eastAsia="zh-CN"/>
              </w:rPr>
              <w:t>4</w:t>
            </w:r>
            <w:r>
              <w:rPr>
                <w:rFonts w:hint="default"/>
                <w:b/>
                <w:color w:val="auto"/>
                <w:sz w:val="24"/>
              </w:rPr>
              <w:t>、主要原辅材料种类和用量</w:t>
            </w:r>
          </w:p>
          <w:p>
            <w:pPr>
              <w:keepNext w:val="0"/>
              <w:keepLines w:val="0"/>
              <w:suppressLineNumbers w:val="0"/>
              <w:spacing w:before="0" w:beforeAutospacing="0" w:after="0" w:afterAutospacing="0" w:line="360" w:lineRule="auto"/>
              <w:ind w:left="0" w:right="0" w:firstLine="432" w:firstLineChars="180"/>
              <w:rPr>
                <w:rFonts w:hint="default"/>
                <w:color w:val="auto"/>
                <w:sz w:val="24"/>
              </w:rPr>
            </w:pPr>
            <w:r>
              <w:rPr>
                <w:rFonts w:hint="default"/>
                <w:color w:val="auto"/>
                <w:sz w:val="24"/>
              </w:rPr>
              <w:t>本项目主要原辅材料</w:t>
            </w:r>
            <w:r>
              <w:rPr>
                <w:rFonts w:hint="eastAsia"/>
                <w:color w:val="auto"/>
                <w:sz w:val="24"/>
              </w:rPr>
              <w:t>消耗</w:t>
            </w:r>
            <w:r>
              <w:rPr>
                <w:rFonts w:hint="default"/>
                <w:color w:val="auto"/>
                <w:sz w:val="24"/>
              </w:rPr>
              <w:t>情况详见表2-</w:t>
            </w:r>
            <w:r>
              <w:rPr>
                <w:rFonts w:hint="eastAsia"/>
                <w:color w:val="auto"/>
                <w:sz w:val="24"/>
                <w:lang w:val="en-US" w:eastAsia="zh-CN"/>
              </w:rPr>
              <w:t>3</w:t>
            </w:r>
            <w:r>
              <w:rPr>
                <w:rFonts w:hint="default"/>
                <w:color w:val="auto"/>
                <w:sz w:val="24"/>
              </w:rPr>
              <w:t>。</w:t>
            </w:r>
          </w:p>
          <w:p>
            <w:pPr>
              <w:pStyle w:val="61"/>
              <w:keepNext w:val="0"/>
              <w:keepLines w:val="0"/>
              <w:suppressLineNumbers w:val="0"/>
              <w:spacing w:before="0" w:beforeAutospacing="0" w:after="0" w:afterAutospacing="0"/>
              <w:ind w:left="0" w:right="0"/>
              <w:jc w:val="center"/>
              <w:rPr>
                <w:rFonts w:hint="default" w:ascii="Times New Roman" w:hAnsi="Times New Roman" w:eastAsia="宋体" w:cs="Times New Roman"/>
                <w:b/>
                <w:color w:val="auto"/>
              </w:rPr>
            </w:pPr>
            <w:r>
              <w:rPr>
                <w:rFonts w:hint="default" w:ascii="Times New Roman" w:hAnsi="Times New Roman" w:eastAsia="宋体" w:cs="Times New Roman"/>
                <w:b/>
                <w:color w:val="auto"/>
              </w:rPr>
              <w:t>表2-</w:t>
            </w:r>
            <w:r>
              <w:rPr>
                <w:rFonts w:hint="eastAsia" w:ascii="Times New Roman" w:hAnsi="Times New Roman" w:eastAsia="宋体" w:cs="Times New Roman"/>
                <w:b/>
                <w:color w:val="auto"/>
                <w:lang w:val="en-US" w:eastAsia="zh-CN"/>
              </w:rPr>
              <w:t>3</w:t>
            </w:r>
            <w:r>
              <w:rPr>
                <w:rFonts w:hint="default" w:ascii="Times New Roman" w:hAnsi="Times New Roman" w:eastAsia="宋体" w:cs="Times New Roman"/>
                <w:b/>
                <w:color w:val="auto"/>
              </w:rPr>
              <w:t xml:space="preserve"> 主要原辅材料种类和用量一览表</w:t>
            </w:r>
          </w:p>
          <w:tbl>
            <w:tblPr>
              <w:tblStyle w:val="28"/>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7"/>
              <w:gridCol w:w="2810"/>
              <w:gridCol w:w="2044"/>
              <w:gridCol w:w="2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项目</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名称</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数量</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可孚医用超声耦合剂</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42瓶/a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eastAsia="zh-CN"/>
                    </w:rPr>
                    <w:t>中号</w:t>
                  </w:r>
                  <w:r>
                    <w:rPr>
                      <w:rFonts w:hint="default" w:ascii="Times New Roman" w:hAnsi="Times New Roman" w:eastAsia="宋体" w:cs="Times New Roman"/>
                      <w:color w:val="auto"/>
                      <w:sz w:val="21"/>
                      <w:szCs w:val="21"/>
                      <w:lang w:val="en-US" w:eastAsia="zh-CN"/>
                    </w:rPr>
                    <w:t>200片/包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医用棉签</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180箱/a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10cm*50支*20包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一次性使用尿杯</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20条/a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M*1000只/条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4</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一次性大便标本采集瓶</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1500个/a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5</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75%医用酒精</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55瓶/a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500ml/瓶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6</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络合碘</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150瓶/a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100ml/瓶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7</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一次性使用采血针</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6100包/a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84消毒液</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800瓶/a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9</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一次性使用真空采血管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2200包/a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eastAsia="zh-CN"/>
                    </w:rPr>
                    <w:t>紫</w:t>
                  </w:r>
                  <w:r>
                    <w:rPr>
                      <w:rFonts w:hint="default" w:ascii="Times New Roman" w:hAnsi="Times New Roman" w:eastAsia="宋体" w:cs="Times New Roman"/>
                      <w:color w:val="auto"/>
                      <w:sz w:val="21"/>
                      <w:szCs w:val="21"/>
                      <w:lang w:val="en-US" w:eastAsia="zh-CN"/>
                    </w:rPr>
                    <w:t>/血常规管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一次性使用真空采血管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4600包/a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红</w:t>
                  </w:r>
                  <w:r>
                    <w:rPr>
                      <w:rFonts w:hint="default" w:ascii="Times New Roman" w:hAnsi="Times New Roman" w:eastAsia="宋体" w:cs="Times New Roman"/>
                      <w:color w:val="auto"/>
                      <w:sz w:val="21"/>
                      <w:szCs w:val="21"/>
                      <w:lang w:val="en-US" w:eastAsia="zh-CN"/>
                    </w:rPr>
                    <w:t>/普通管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11</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一次性使用真空采血管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800包/a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12</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一次性使用真空采血管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1000包/a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紫</w:t>
                  </w:r>
                  <w:r>
                    <w:rPr>
                      <w:rFonts w:hint="default" w:ascii="Times New Roman" w:hAnsi="Times New Roman" w:eastAsia="宋体" w:cs="Times New Roman"/>
                      <w:color w:val="auto"/>
                      <w:sz w:val="21"/>
                      <w:szCs w:val="21"/>
                      <w:lang w:val="en-US" w:eastAsia="zh-CN"/>
                    </w:rPr>
                    <w:t>/血凝管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13</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速干免洗手皮肤消毒液</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198瓶/a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500ml/瓶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14</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一次性使用口罩</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1200包/a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15</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塑料试管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3000支/a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16</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广大十二导心电图纸</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100张/a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215mm*20m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17</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一次性使用无菌注射器带</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9000支/a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20m/支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18</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eastAsia="zh-CN"/>
                    </w:rPr>
                    <w:t>一次性使用无菌注射器带</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1150支/a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5m/支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19</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一次性使用输液器带针</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2000支/a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20</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可孚医用无菌敷贴</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10000支/a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21</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薄膜手套</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100袋/a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100只/袋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22</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留置针</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50套/a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23</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生理盐水</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18600瓶/a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100ml/瓶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24</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避光输液器</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10900支/a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25</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鼻导管</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val="en-US" w:eastAsia="zh-CN"/>
                    </w:rPr>
                    <w:t>400根/a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26</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中药</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根据实际情况确定</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27</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次氯酸纳</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0.546吨/a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废水处理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28</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电</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3.03万kwh/a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6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29</w:t>
                  </w:r>
                </w:p>
              </w:tc>
              <w:tc>
                <w:tcPr>
                  <w:tcW w:w="1757"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eastAsia="zh-CN"/>
                    </w:rPr>
                  </w:pPr>
                  <w:r>
                    <w:rPr>
                      <w:rFonts w:hint="default" w:ascii="Times New Roman" w:hAnsi="Times New Roman" w:eastAsia="宋体" w:cs="Times New Roman"/>
                      <w:color w:val="auto"/>
                      <w:sz w:val="21"/>
                      <w:szCs w:val="21"/>
                      <w:lang w:eastAsia="zh-CN"/>
                    </w:rPr>
                    <w:t>新鲜水</w:t>
                  </w:r>
                </w:p>
              </w:tc>
              <w:tc>
                <w:tcPr>
                  <w:tcW w:w="1278"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23086.25t/a</w:t>
                  </w:r>
                </w:p>
              </w:tc>
              <w:tc>
                <w:tcPr>
                  <w:tcW w:w="149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w:t>
                  </w:r>
                </w:p>
              </w:tc>
            </w:tr>
          </w:tbl>
          <w:p>
            <w:pPr>
              <w:keepNext w:val="0"/>
              <w:keepLines w:val="0"/>
              <w:suppressLineNumbers w:val="0"/>
              <w:spacing w:before="0" w:beforeAutospacing="0" w:after="0" w:afterAutospacing="0" w:line="360" w:lineRule="auto"/>
              <w:ind w:left="0" w:right="0" w:firstLine="480"/>
              <w:rPr>
                <w:rFonts w:hint="default"/>
                <w:b/>
                <w:sz w:val="24"/>
              </w:rPr>
            </w:pPr>
            <w:r>
              <w:rPr>
                <w:rFonts w:hint="eastAsia"/>
                <w:b/>
                <w:sz w:val="24"/>
                <w:lang w:val="en-US" w:eastAsia="zh-CN"/>
              </w:rPr>
              <w:t>5</w:t>
            </w:r>
            <w:r>
              <w:rPr>
                <w:rFonts w:hint="default"/>
                <w:b/>
                <w:sz w:val="24"/>
              </w:rPr>
              <w:t>、公用工程</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kern w:val="2"/>
                <w:sz w:val="24"/>
                <w:szCs w:val="24"/>
                <w:u w:val="none"/>
                <w:lang w:val="en-US" w:eastAsia="zh-CN" w:bidi="ar"/>
              </w:rPr>
            </w:pPr>
            <w:r>
              <w:rPr>
                <w:rFonts w:hint="eastAsia" w:ascii="宋体" w:hAnsi="宋体" w:eastAsia="宋体" w:cs="宋体"/>
                <w:kern w:val="2"/>
                <w:sz w:val="24"/>
                <w:szCs w:val="24"/>
                <w:u w:val="none"/>
                <w:lang w:val="en-US" w:eastAsia="zh-CN" w:bidi="ar"/>
              </w:rPr>
              <w:t>（1）给水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lang w:val="en-US" w:eastAsia="zh-CN" w:bidi="ar"/>
              </w:rPr>
            </w:pPr>
            <w:r>
              <w:rPr>
                <w:rFonts w:hint="eastAsia" w:ascii="宋体" w:hAnsi="宋体" w:eastAsia="宋体" w:cs="宋体"/>
                <w:kern w:val="2"/>
                <w:sz w:val="24"/>
                <w:szCs w:val="24"/>
                <w:u w:val="none"/>
                <w:lang w:val="en-US" w:eastAsia="zh-CN" w:bidi="ar"/>
              </w:rPr>
              <w:t>项目给水由市政给水管网供应，本项目用水主要是住院病人、医护人员、后勤职工、职工浴室、食堂、洗衣房、救护车清洗等。</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宋体" w:hAnsi="宋体" w:eastAsia="宋体" w:cs="宋体"/>
                <w:kern w:val="2"/>
                <w:sz w:val="24"/>
                <w:szCs w:val="24"/>
                <w:u w:val="none"/>
                <w:lang w:val="en-US" w:eastAsia="zh-CN" w:bidi="ar"/>
              </w:rPr>
            </w:pPr>
            <w:r>
              <w:rPr>
                <w:rFonts w:hint="eastAsia" w:ascii="宋体" w:hAnsi="宋体" w:eastAsia="宋体" w:cs="宋体"/>
                <w:kern w:val="2"/>
                <w:sz w:val="24"/>
                <w:szCs w:val="24"/>
                <w:u w:val="none"/>
                <w:lang w:val="en-US" w:eastAsia="zh-CN" w:bidi="ar"/>
              </w:rPr>
              <w:t>（2）用水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①住院病人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本项目共有</w:t>
            </w:r>
            <w:r>
              <w:rPr>
                <w:rFonts w:hint="eastAsia" w:ascii="Times New Roman" w:hAnsi="Times New Roman" w:eastAsia="宋体" w:cs="Times New Roman"/>
                <w:kern w:val="2"/>
                <w:sz w:val="24"/>
                <w:szCs w:val="24"/>
                <w:u w:val="none"/>
                <w:lang w:val="en-US" w:eastAsia="zh-CN" w:bidi="ar"/>
              </w:rPr>
              <w:t>99</w:t>
            </w:r>
            <w:r>
              <w:rPr>
                <w:rFonts w:hint="eastAsia" w:ascii="宋体" w:hAnsi="宋体" w:eastAsia="宋体" w:cs="宋体"/>
                <w:kern w:val="2"/>
                <w:sz w:val="24"/>
                <w:szCs w:val="24"/>
                <w:u w:val="none"/>
                <w:lang w:val="en-US" w:eastAsia="zh-CN" w:bidi="ar"/>
              </w:rPr>
              <w:t>张病床，设有公共卫生间，根据《综合医院建筑设计规范》（</w:t>
            </w:r>
            <w:r>
              <w:rPr>
                <w:rFonts w:hint="default" w:ascii="Times New Roman" w:hAnsi="Times New Roman" w:eastAsia="宋体" w:cs="Times New Roman"/>
                <w:kern w:val="2"/>
                <w:sz w:val="24"/>
                <w:szCs w:val="24"/>
                <w:u w:val="none"/>
                <w:lang w:val="en-US" w:eastAsia="zh-CN" w:bidi="ar"/>
              </w:rPr>
              <w:t>GB51039-2014</w:t>
            </w:r>
            <w:r>
              <w:rPr>
                <w:rFonts w:hint="eastAsia" w:ascii="宋体" w:hAnsi="宋体" w:eastAsia="宋体" w:cs="宋体"/>
                <w:kern w:val="2"/>
                <w:sz w:val="24"/>
                <w:szCs w:val="24"/>
                <w:u w:val="none"/>
                <w:lang w:val="en-US" w:eastAsia="zh-CN" w:bidi="ar"/>
              </w:rPr>
              <w:t>），公共浴室、病房设卫生间、盥洗用水定额为</w:t>
            </w:r>
            <w:r>
              <w:rPr>
                <w:rFonts w:hint="default" w:ascii="Times New Roman" w:hAnsi="Times New Roman" w:eastAsia="宋体" w:cs="Times New Roman"/>
                <w:kern w:val="2"/>
                <w:sz w:val="24"/>
                <w:szCs w:val="24"/>
                <w:u w:val="none"/>
                <w:lang w:val="en-US" w:eastAsia="zh-CN" w:bidi="ar"/>
              </w:rPr>
              <w:t>200~250L/</w:t>
            </w:r>
            <w:r>
              <w:rPr>
                <w:rFonts w:hint="eastAsia" w:ascii="宋体" w:hAnsi="宋体" w:eastAsia="宋体" w:cs="宋体"/>
                <w:kern w:val="2"/>
                <w:sz w:val="24"/>
                <w:szCs w:val="24"/>
                <w:u w:val="none"/>
                <w:lang w:val="en-US" w:eastAsia="zh-CN" w:bidi="ar"/>
              </w:rPr>
              <w:t>床·</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，本项目按</w:t>
            </w:r>
            <w:r>
              <w:rPr>
                <w:rFonts w:hint="default" w:ascii="Times New Roman" w:hAnsi="Times New Roman" w:eastAsia="宋体" w:cs="Times New Roman"/>
                <w:kern w:val="2"/>
                <w:sz w:val="24"/>
                <w:szCs w:val="24"/>
                <w:u w:val="none"/>
                <w:lang w:val="en-US" w:eastAsia="zh-CN" w:bidi="ar"/>
              </w:rPr>
              <w:t>250L/</w:t>
            </w:r>
            <w:r>
              <w:rPr>
                <w:rFonts w:hint="eastAsia" w:ascii="宋体" w:hAnsi="宋体" w:eastAsia="宋体" w:cs="宋体"/>
                <w:kern w:val="2"/>
                <w:sz w:val="24"/>
                <w:szCs w:val="24"/>
                <w:u w:val="none"/>
                <w:lang w:val="en-US" w:eastAsia="zh-CN" w:bidi="ar"/>
              </w:rPr>
              <w:t>床·</w:t>
            </w:r>
            <w:r>
              <w:rPr>
                <w:rFonts w:hint="default" w:ascii="Times New Roman" w:hAnsi="Times New Roman" w:eastAsia="宋体" w:cs="Times New Roman"/>
                <w:kern w:val="2"/>
                <w:sz w:val="24"/>
                <w:szCs w:val="24"/>
                <w:u w:val="none"/>
                <w:lang w:val="en-US" w:eastAsia="zh-CN" w:bidi="ar"/>
              </w:rPr>
              <w:t xml:space="preserve">d </w:t>
            </w:r>
            <w:r>
              <w:rPr>
                <w:rFonts w:hint="eastAsia" w:ascii="宋体" w:hAnsi="宋体" w:eastAsia="宋体" w:cs="宋体"/>
                <w:kern w:val="2"/>
                <w:sz w:val="24"/>
                <w:szCs w:val="24"/>
                <w:u w:val="none"/>
                <w:lang w:val="en-US" w:eastAsia="zh-CN" w:bidi="ar"/>
              </w:rPr>
              <w:t>计，则病房区用水量为</w:t>
            </w:r>
            <w:r>
              <w:rPr>
                <w:rFonts w:hint="eastAsia" w:ascii="Times New Roman" w:hAnsi="Times New Roman" w:eastAsia="宋体" w:cs="Times New Roman"/>
                <w:kern w:val="2"/>
                <w:sz w:val="24"/>
                <w:szCs w:val="24"/>
                <w:u w:val="none"/>
                <w:lang w:val="en-US" w:eastAsia="zh-CN" w:bidi="ar"/>
              </w:rPr>
              <w:t>24.75</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9</w:t>
            </w:r>
            <w:r>
              <w:rPr>
                <w:rFonts w:hint="eastAsia" w:ascii="Times New Roman" w:hAnsi="Times New Roman" w:eastAsia="宋体" w:cs="Times New Roman"/>
                <w:kern w:val="2"/>
                <w:sz w:val="24"/>
                <w:szCs w:val="24"/>
                <w:u w:val="none"/>
                <w:lang w:val="en-US" w:eastAsia="zh-CN" w:bidi="ar"/>
              </w:rPr>
              <w:t>033</w:t>
            </w:r>
            <w:r>
              <w:rPr>
                <w:rFonts w:hint="default" w:ascii="Times New Roman" w:hAnsi="Times New Roman" w:eastAsia="宋体" w:cs="Times New Roman"/>
                <w:kern w:val="2"/>
                <w:sz w:val="24"/>
                <w:szCs w:val="24"/>
                <w:u w:val="none"/>
                <w:lang w:val="en-US" w:eastAsia="zh-CN" w:bidi="ar"/>
              </w:rPr>
              <w:t>1.</w:t>
            </w:r>
            <w:r>
              <w:rPr>
                <w:rFonts w:hint="eastAsia" w:ascii="Times New Roman" w:hAnsi="Times New Roman" w:eastAsia="宋体" w:cs="Times New Roman"/>
                <w:kern w:val="2"/>
                <w:sz w:val="24"/>
                <w:szCs w:val="24"/>
                <w:u w:val="none"/>
                <w:lang w:val="en-US" w:eastAsia="zh-CN" w:bidi="ar"/>
              </w:rPr>
              <w:t>7</w:t>
            </w:r>
            <w:r>
              <w:rPr>
                <w:rFonts w:hint="default" w:ascii="Times New Roman" w:hAnsi="Times New Roman" w:eastAsia="宋体" w:cs="Times New Roman"/>
                <w:kern w:val="2"/>
                <w:sz w:val="24"/>
                <w:szCs w:val="24"/>
                <w:u w:val="none"/>
                <w:lang w:val="en-US" w:eastAsia="zh-CN" w:bidi="ar"/>
              </w:rPr>
              <w:t>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。废水产生量以用水量的</w:t>
            </w:r>
            <w:r>
              <w:rPr>
                <w:rFonts w:hint="default" w:ascii="Times New Roman" w:hAnsi="Times New Roman" w:eastAsia="宋体" w:cs="Times New Roman"/>
                <w:kern w:val="2"/>
                <w:sz w:val="24"/>
                <w:szCs w:val="24"/>
                <w:u w:val="none"/>
                <w:lang w:val="en-US" w:eastAsia="zh-CN" w:bidi="ar"/>
              </w:rPr>
              <w:t>80%</w:t>
            </w:r>
            <w:r>
              <w:rPr>
                <w:rFonts w:hint="eastAsia" w:ascii="宋体" w:hAnsi="宋体" w:eastAsia="宋体" w:cs="宋体"/>
                <w:kern w:val="2"/>
                <w:sz w:val="24"/>
                <w:szCs w:val="24"/>
                <w:u w:val="none"/>
                <w:lang w:val="en-US" w:eastAsia="zh-CN" w:bidi="ar"/>
              </w:rPr>
              <w:t>计，则污水产生量约</w:t>
            </w:r>
            <w:r>
              <w:rPr>
                <w:rFonts w:hint="eastAsia" w:ascii="Times New Roman" w:hAnsi="Times New Roman" w:eastAsia="宋体" w:cs="Times New Roman"/>
                <w:kern w:val="2"/>
                <w:sz w:val="24"/>
                <w:szCs w:val="24"/>
                <w:u w:val="none"/>
                <w:lang w:val="en-US" w:eastAsia="zh-CN" w:bidi="ar"/>
              </w:rPr>
              <w:t>19.8</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eastAsia" w:ascii="Times New Roman" w:hAnsi="Times New Roman" w:eastAsia="宋体" w:cs="Times New Roman"/>
                <w:kern w:val="2"/>
                <w:sz w:val="24"/>
                <w:szCs w:val="24"/>
                <w:u w:val="none"/>
                <w:lang w:val="en-US" w:eastAsia="zh-CN" w:bidi="ar"/>
              </w:rPr>
              <w:t>7227</w:t>
            </w:r>
            <w:r>
              <w:rPr>
                <w:rFonts w:hint="default" w:ascii="Times New Roman" w:hAnsi="Times New Roman" w:eastAsia="宋体" w:cs="Times New Roman"/>
                <w:kern w:val="2"/>
                <w:sz w:val="24"/>
                <w:szCs w:val="24"/>
                <w:u w:val="none"/>
                <w:lang w:val="en-US" w:eastAsia="zh-CN" w:bidi="ar"/>
              </w:rPr>
              <w:t>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②医护人员</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0000FF"/>
                <w:kern w:val="2"/>
                <w:sz w:val="24"/>
                <w:szCs w:val="24"/>
                <w:u w:val="single"/>
              </w:rPr>
            </w:pPr>
            <w:r>
              <w:rPr>
                <w:rFonts w:hint="eastAsia" w:ascii="宋体" w:hAnsi="宋体" w:eastAsia="宋体" w:cs="宋体"/>
                <w:kern w:val="2"/>
                <w:sz w:val="24"/>
                <w:szCs w:val="24"/>
                <w:u w:val="single"/>
                <w:lang w:val="en-US" w:eastAsia="zh-CN" w:bidi="ar"/>
              </w:rPr>
              <w:t>本项目医护人员</w:t>
            </w:r>
            <w:r>
              <w:rPr>
                <w:rFonts w:hint="eastAsia" w:cs="Times New Roman"/>
                <w:kern w:val="2"/>
                <w:sz w:val="24"/>
                <w:szCs w:val="24"/>
                <w:u w:val="single"/>
                <w:lang w:val="en-US" w:eastAsia="zh-CN" w:bidi="ar"/>
              </w:rPr>
              <w:t>15</w:t>
            </w:r>
            <w:r>
              <w:rPr>
                <w:rFonts w:hint="eastAsia" w:ascii="宋体" w:hAnsi="宋体" w:eastAsia="宋体" w:cs="宋体"/>
                <w:kern w:val="2"/>
                <w:sz w:val="24"/>
                <w:szCs w:val="24"/>
                <w:u w:val="single"/>
                <w:lang w:val="en-US" w:eastAsia="zh-CN" w:bidi="ar"/>
              </w:rPr>
              <w:t>人，根据《综合医院建筑设计规范》（</w:t>
            </w:r>
            <w:r>
              <w:rPr>
                <w:rFonts w:hint="default" w:ascii="Times New Roman" w:hAnsi="Times New Roman" w:eastAsia="宋体" w:cs="Times New Roman"/>
                <w:kern w:val="2"/>
                <w:sz w:val="24"/>
                <w:szCs w:val="24"/>
                <w:u w:val="single"/>
                <w:lang w:val="en-US" w:eastAsia="zh-CN" w:bidi="ar"/>
              </w:rPr>
              <w:t>GB51039-2014</w:t>
            </w:r>
            <w:r>
              <w:rPr>
                <w:rFonts w:hint="eastAsia" w:ascii="宋体" w:hAnsi="宋体" w:eastAsia="宋体" w:cs="宋体"/>
                <w:kern w:val="2"/>
                <w:sz w:val="24"/>
                <w:szCs w:val="24"/>
                <w:u w:val="single"/>
                <w:lang w:val="en-US" w:eastAsia="zh-CN" w:bidi="ar"/>
              </w:rPr>
              <w:t>），医护人员用水定额为</w:t>
            </w:r>
            <w:r>
              <w:rPr>
                <w:rFonts w:hint="default" w:ascii="Times New Roman" w:hAnsi="Times New Roman" w:eastAsia="宋体" w:cs="Times New Roman"/>
                <w:kern w:val="2"/>
                <w:sz w:val="24"/>
                <w:szCs w:val="24"/>
                <w:u w:val="single"/>
                <w:lang w:val="en-US" w:eastAsia="zh-CN" w:bidi="ar"/>
              </w:rPr>
              <w:t>150~250L/</w:t>
            </w:r>
            <w:r>
              <w:rPr>
                <w:rFonts w:hint="eastAsia" w:ascii="宋体" w:hAnsi="宋体" w:eastAsia="宋体" w:cs="宋体"/>
                <w:kern w:val="2"/>
                <w:sz w:val="24"/>
                <w:szCs w:val="24"/>
                <w:u w:val="single"/>
                <w:lang w:val="en-US" w:eastAsia="zh-CN" w:bidi="ar"/>
              </w:rPr>
              <w:t>人·</w:t>
            </w:r>
            <w:r>
              <w:rPr>
                <w:rFonts w:hint="default" w:ascii="Times New Roman" w:hAnsi="Times New Roman" w:eastAsia="宋体" w:cs="Times New Roman"/>
                <w:kern w:val="2"/>
                <w:sz w:val="24"/>
                <w:szCs w:val="24"/>
                <w:u w:val="single"/>
                <w:lang w:val="en-US" w:eastAsia="zh-CN" w:bidi="ar"/>
              </w:rPr>
              <w:t>d</w:t>
            </w:r>
            <w:r>
              <w:rPr>
                <w:rFonts w:hint="eastAsia" w:ascii="宋体" w:hAnsi="宋体" w:eastAsia="宋体" w:cs="宋体"/>
                <w:kern w:val="2"/>
                <w:sz w:val="24"/>
                <w:szCs w:val="24"/>
                <w:u w:val="single"/>
                <w:lang w:val="en-US" w:eastAsia="zh-CN" w:bidi="ar"/>
              </w:rPr>
              <w:t>，本项目按</w:t>
            </w:r>
            <w:r>
              <w:rPr>
                <w:rFonts w:hint="default" w:ascii="Times New Roman" w:hAnsi="Times New Roman" w:eastAsia="宋体" w:cs="Times New Roman"/>
                <w:kern w:val="2"/>
                <w:sz w:val="24"/>
                <w:szCs w:val="24"/>
                <w:u w:val="single"/>
                <w:lang w:val="en-US" w:eastAsia="zh-CN" w:bidi="ar"/>
              </w:rPr>
              <w:t>200L/</w:t>
            </w:r>
            <w:r>
              <w:rPr>
                <w:rFonts w:hint="eastAsia" w:ascii="宋体" w:hAnsi="宋体" w:eastAsia="宋体" w:cs="宋体"/>
                <w:kern w:val="2"/>
                <w:sz w:val="24"/>
                <w:szCs w:val="24"/>
                <w:u w:val="single"/>
                <w:lang w:val="en-US" w:eastAsia="zh-CN" w:bidi="ar"/>
              </w:rPr>
              <w:t>人·</w:t>
            </w:r>
            <w:r>
              <w:rPr>
                <w:rFonts w:hint="default" w:ascii="Times New Roman" w:hAnsi="Times New Roman" w:eastAsia="宋体" w:cs="Times New Roman"/>
                <w:kern w:val="2"/>
                <w:sz w:val="24"/>
                <w:szCs w:val="24"/>
                <w:u w:val="single"/>
                <w:lang w:val="en-US" w:eastAsia="zh-CN" w:bidi="ar"/>
              </w:rPr>
              <w:t xml:space="preserve">d </w:t>
            </w:r>
            <w:r>
              <w:rPr>
                <w:rFonts w:hint="eastAsia" w:ascii="宋体" w:hAnsi="宋体" w:eastAsia="宋体" w:cs="宋体"/>
                <w:kern w:val="2"/>
                <w:sz w:val="24"/>
                <w:szCs w:val="24"/>
                <w:u w:val="single"/>
                <w:lang w:val="en-US" w:eastAsia="zh-CN" w:bidi="ar"/>
              </w:rPr>
              <w:t>计，则医护人员用水量为</w:t>
            </w:r>
            <w:r>
              <w:rPr>
                <w:rFonts w:hint="default" w:ascii="Times New Roman" w:hAnsi="Times New Roman" w:eastAsia="宋体" w:cs="Times New Roman"/>
                <w:color w:val="auto"/>
                <w:kern w:val="2"/>
                <w:sz w:val="24"/>
                <w:szCs w:val="24"/>
                <w:u w:val="single"/>
                <w:lang w:val="en-US" w:eastAsia="zh-CN" w:bidi="ar"/>
              </w:rPr>
              <w:t>3m</w:t>
            </w:r>
            <w:r>
              <w:rPr>
                <w:rFonts w:hint="default" w:ascii="Times New Roman" w:hAnsi="Times New Roman" w:eastAsia="宋体" w:cs="Times New Roman"/>
                <w:color w:val="auto"/>
                <w:kern w:val="2"/>
                <w:sz w:val="24"/>
                <w:szCs w:val="24"/>
                <w:u w:val="single"/>
                <w:vertAlign w:val="superscript"/>
                <w:lang w:val="en-US" w:eastAsia="zh-CN" w:bidi="ar"/>
              </w:rPr>
              <w:t>3</w:t>
            </w:r>
            <w:r>
              <w:rPr>
                <w:rFonts w:hint="default" w:ascii="Times New Roman" w:hAnsi="Times New Roman" w:eastAsia="宋体" w:cs="Times New Roman"/>
                <w:color w:val="auto"/>
                <w:kern w:val="2"/>
                <w:sz w:val="24"/>
                <w:szCs w:val="24"/>
                <w:u w:val="single"/>
                <w:lang w:val="en-US" w:eastAsia="zh-CN" w:bidi="ar"/>
              </w:rPr>
              <w:t>/d</w:t>
            </w:r>
            <w:r>
              <w:rPr>
                <w:rFonts w:hint="eastAsia" w:ascii="宋体" w:hAnsi="宋体" w:eastAsia="宋体" w:cs="宋体"/>
                <w:color w:val="auto"/>
                <w:kern w:val="2"/>
                <w:sz w:val="24"/>
                <w:szCs w:val="24"/>
                <w:u w:val="single"/>
                <w:lang w:val="en-US" w:eastAsia="zh-CN" w:bidi="ar"/>
              </w:rPr>
              <w:t>，</w:t>
            </w:r>
            <w:r>
              <w:rPr>
                <w:rFonts w:hint="default" w:ascii="Times New Roman" w:hAnsi="Times New Roman" w:eastAsia="宋体" w:cs="Times New Roman"/>
                <w:color w:val="auto"/>
                <w:kern w:val="2"/>
                <w:sz w:val="24"/>
                <w:szCs w:val="24"/>
                <w:u w:val="single"/>
                <w:lang w:val="en-US" w:eastAsia="zh-CN" w:bidi="ar"/>
              </w:rPr>
              <w:t>1095m</w:t>
            </w:r>
            <w:r>
              <w:rPr>
                <w:rFonts w:hint="default" w:ascii="Times New Roman" w:hAnsi="Times New Roman" w:eastAsia="宋体" w:cs="Times New Roman"/>
                <w:color w:val="auto"/>
                <w:kern w:val="2"/>
                <w:sz w:val="24"/>
                <w:szCs w:val="24"/>
                <w:u w:val="single"/>
                <w:vertAlign w:val="superscript"/>
                <w:lang w:val="en-US" w:eastAsia="zh-CN" w:bidi="ar"/>
              </w:rPr>
              <w:t>3</w:t>
            </w:r>
            <w:r>
              <w:rPr>
                <w:rFonts w:hint="default" w:ascii="Times New Roman" w:hAnsi="Times New Roman" w:eastAsia="宋体" w:cs="Times New Roman"/>
                <w:color w:val="auto"/>
                <w:kern w:val="2"/>
                <w:sz w:val="24"/>
                <w:szCs w:val="24"/>
                <w:u w:val="single"/>
                <w:lang w:val="en-US" w:eastAsia="zh-CN" w:bidi="ar"/>
              </w:rPr>
              <w:t>/a</w:t>
            </w:r>
            <w:r>
              <w:rPr>
                <w:rFonts w:hint="eastAsia" w:ascii="宋体" w:hAnsi="宋体" w:eastAsia="宋体" w:cs="宋体"/>
                <w:color w:val="auto"/>
                <w:kern w:val="2"/>
                <w:sz w:val="24"/>
                <w:szCs w:val="24"/>
                <w:u w:val="single"/>
                <w:lang w:val="en-US" w:eastAsia="zh-CN" w:bidi="ar"/>
              </w:rPr>
              <w:t>，废水产生量以用水量的</w:t>
            </w:r>
            <w:r>
              <w:rPr>
                <w:rFonts w:hint="default" w:ascii="Times New Roman" w:hAnsi="Times New Roman" w:eastAsia="宋体" w:cs="Times New Roman"/>
                <w:color w:val="auto"/>
                <w:kern w:val="2"/>
                <w:sz w:val="24"/>
                <w:szCs w:val="24"/>
                <w:u w:val="single"/>
                <w:lang w:val="en-US" w:eastAsia="zh-CN" w:bidi="ar"/>
              </w:rPr>
              <w:t>80%</w:t>
            </w:r>
            <w:r>
              <w:rPr>
                <w:rFonts w:hint="eastAsia" w:ascii="宋体" w:hAnsi="宋体" w:eastAsia="宋体" w:cs="宋体"/>
                <w:color w:val="auto"/>
                <w:kern w:val="2"/>
                <w:sz w:val="24"/>
                <w:szCs w:val="24"/>
                <w:u w:val="single"/>
                <w:lang w:val="en-US" w:eastAsia="zh-CN" w:bidi="ar"/>
              </w:rPr>
              <w:t>计，则污水产生量约</w:t>
            </w:r>
            <w:r>
              <w:rPr>
                <w:rFonts w:hint="default" w:ascii="Times New Roman" w:hAnsi="Times New Roman" w:eastAsia="宋体" w:cs="Times New Roman"/>
                <w:color w:val="auto"/>
                <w:kern w:val="2"/>
                <w:sz w:val="24"/>
                <w:szCs w:val="24"/>
                <w:u w:val="single"/>
                <w:lang w:val="en-US" w:eastAsia="zh-CN" w:bidi="ar"/>
              </w:rPr>
              <w:t>2.4m</w:t>
            </w:r>
            <w:r>
              <w:rPr>
                <w:rFonts w:hint="default" w:ascii="Times New Roman" w:hAnsi="Times New Roman" w:eastAsia="宋体" w:cs="Times New Roman"/>
                <w:color w:val="auto"/>
                <w:kern w:val="2"/>
                <w:sz w:val="24"/>
                <w:szCs w:val="24"/>
                <w:u w:val="single"/>
                <w:vertAlign w:val="superscript"/>
                <w:lang w:val="en-US" w:eastAsia="zh-CN" w:bidi="ar"/>
              </w:rPr>
              <w:t>3</w:t>
            </w:r>
            <w:r>
              <w:rPr>
                <w:rFonts w:hint="default" w:ascii="Times New Roman" w:hAnsi="Times New Roman" w:eastAsia="宋体" w:cs="Times New Roman"/>
                <w:color w:val="auto"/>
                <w:kern w:val="2"/>
                <w:sz w:val="24"/>
                <w:szCs w:val="24"/>
                <w:u w:val="single"/>
                <w:lang w:val="en-US" w:eastAsia="zh-CN" w:bidi="ar"/>
              </w:rPr>
              <w:t>/d</w:t>
            </w:r>
            <w:r>
              <w:rPr>
                <w:rFonts w:hint="eastAsia" w:ascii="宋体" w:hAnsi="宋体" w:eastAsia="宋体" w:cs="宋体"/>
                <w:color w:val="auto"/>
                <w:kern w:val="2"/>
                <w:sz w:val="24"/>
                <w:szCs w:val="24"/>
                <w:u w:val="single"/>
                <w:lang w:val="en-US" w:eastAsia="zh-CN" w:bidi="ar"/>
              </w:rPr>
              <w:t>，</w:t>
            </w:r>
            <w:r>
              <w:rPr>
                <w:rFonts w:hint="default" w:ascii="Times New Roman" w:hAnsi="Times New Roman" w:eastAsia="宋体" w:cs="Times New Roman"/>
                <w:color w:val="auto"/>
                <w:kern w:val="2"/>
                <w:sz w:val="24"/>
                <w:szCs w:val="24"/>
                <w:u w:val="single"/>
                <w:lang w:val="en-US" w:eastAsia="zh-CN" w:bidi="ar"/>
              </w:rPr>
              <w:t>876m</w:t>
            </w:r>
            <w:r>
              <w:rPr>
                <w:rFonts w:hint="default" w:ascii="Times New Roman" w:hAnsi="Times New Roman" w:eastAsia="宋体" w:cs="Times New Roman"/>
                <w:color w:val="auto"/>
                <w:kern w:val="2"/>
                <w:sz w:val="24"/>
                <w:szCs w:val="24"/>
                <w:u w:val="single"/>
                <w:vertAlign w:val="superscript"/>
                <w:lang w:val="en-US" w:eastAsia="zh-CN" w:bidi="ar"/>
              </w:rPr>
              <w:t>3</w:t>
            </w:r>
            <w:r>
              <w:rPr>
                <w:rFonts w:hint="default" w:ascii="Times New Roman" w:hAnsi="Times New Roman" w:eastAsia="宋体" w:cs="Times New Roman"/>
                <w:color w:val="auto"/>
                <w:kern w:val="2"/>
                <w:sz w:val="24"/>
                <w:szCs w:val="24"/>
                <w:u w:val="single"/>
                <w:lang w:val="en-US" w:eastAsia="zh-CN" w:bidi="ar"/>
              </w:rPr>
              <w:t>/a</w:t>
            </w:r>
            <w:r>
              <w:rPr>
                <w:rFonts w:hint="eastAsia" w:ascii="宋体" w:hAnsi="宋体" w:eastAsia="宋体" w:cs="宋体"/>
                <w:color w:val="auto"/>
                <w:kern w:val="2"/>
                <w:sz w:val="24"/>
                <w:szCs w:val="24"/>
                <w:u w:val="singl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③后勤人员</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本项目后勤人员</w:t>
            </w:r>
            <w:r>
              <w:rPr>
                <w:rFonts w:hint="default" w:ascii="Times New Roman" w:hAnsi="Times New Roman" w:eastAsia="宋体" w:cs="Times New Roman"/>
                <w:kern w:val="2"/>
                <w:sz w:val="24"/>
                <w:szCs w:val="24"/>
                <w:u w:val="none"/>
                <w:lang w:val="en-US" w:eastAsia="zh-CN" w:bidi="ar"/>
              </w:rPr>
              <w:t>25</w:t>
            </w:r>
            <w:r>
              <w:rPr>
                <w:rFonts w:hint="eastAsia" w:ascii="宋体" w:hAnsi="宋体" w:eastAsia="宋体" w:cs="宋体"/>
                <w:kern w:val="2"/>
                <w:sz w:val="24"/>
                <w:szCs w:val="24"/>
                <w:u w:val="none"/>
                <w:lang w:val="en-US" w:eastAsia="zh-CN" w:bidi="ar"/>
              </w:rPr>
              <w:t>人，根据《综合医院建筑设计规范》（</w:t>
            </w:r>
            <w:r>
              <w:rPr>
                <w:rFonts w:hint="default" w:ascii="Times New Roman" w:hAnsi="Times New Roman" w:eastAsia="宋体" w:cs="Times New Roman"/>
                <w:kern w:val="2"/>
                <w:sz w:val="24"/>
                <w:szCs w:val="24"/>
                <w:u w:val="none"/>
                <w:lang w:val="en-US" w:eastAsia="zh-CN" w:bidi="ar"/>
              </w:rPr>
              <w:t>GB51039-2014</w:t>
            </w:r>
            <w:r>
              <w:rPr>
                <w:rFonts w:hint="eastAsia" w:ascii="宋体" w:hAnsi="宋体" w:eastAsia="宋体" w:cs="宋体"/>
                <w:kern w:val="2"/>
                <w:sz w:val="24"/>
                <w:szCs w:val="24"/>
                <w:u w:val="none"/>
                <w:lang w:val="en-US" w:eastAsia="zh-CN" w:bidi="ar"/>
              </w:rPr>
              <w:t>），用水定额为</w:t>
            </w:r>
            <w:r>
              <w:rPr>
                <w:rFonts w:hint="default" w:ascii="Times New Roman" w:hAnsi="Times New Roman" w:eastAsia="宋体" w:cs="Times New Roman"/>
                <w:kern w:val="2"/>
                <w:sz w:val="24"/>
                <w:szCs w:val="24"/>
                <w:u w:val="none"/>
                <w:lang w:val="en-US" w:eastAsia="zh-CN" w:bidi="ar"/>
              </w:rPr>
              <w:t>80~100L/</w:t>
            </w:r>
            <w:r>
              <w:rPr>
                <w:rFonts w:hint="eastAsia" w:ascii="宋体" w:hAnsi="宋体" w:eastAsia="宋体" w:cs="宋体"/>
                <w:kern w:val="2"/>
                <w:sz w:val="24"/>
                <w:szCs w:val="24"/>
                <w:u w:val="none"/>
                <w:lang w:val="en-US" w:eastAsia="zh-CN" w:bidi="ar"/>
              </w:rPr>
              <w:t>人•</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，本项目按</w:t>
            </w:r>
            <w:r>
              <w:rPr>
                <w:rFonts w:hint="default" w:ascii="Times New Roman" w:hAnsi="Times New Roman" w:eastAsia="宋体" w:cs="Times New Roman"/>
                <w:kern w:val="2"/>
                <w:sz w:val="24"/>
                <w:szCs w:val="24"/>
                <w:u w:val="none"/>
                <w:lang w:val="en-US" w:eastAsia="zh-CN" w:bidi="ar"/>
              </w:rPr>
              <w:t>100L/</w:t>
            </w:r>
            <w:r>
              <w:rPr>
                <w:rFonts w:hint="eastAsia" w:ascii="宋体" w:hAnsi="宋体" w:eastAsia="宋体" w:cs="宋体"/>
                <w:kern w:val="2"/>
                <w:sz w:val="24"/>
                <w:szCs w:val="24"/>
                <w:u w:val="none"/>
                <w:lang w:val="en-US" w:eastAsia="zh-CN" w:bidi="ar"/>
              </w:rPr>
              <w:t>人•</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计，则后勤人员用水量为</w:t>
            </w:r>
            <w:r>
              <w:rPr>
                <w:rFonts w:hint="default" w:ascii="Times New Roman" w:hAnsi="Times New Roman" w:eastAsia="宋体" w:cs="Times New Roman"/>
                <w:kern w:val="2"/>
                <w:sz w:val="24"/>
                <w:szCs w:val="24"/>
                <w:u w:val="none"/>
                <w:lang w:val="en-US" w:eastAsia="zh-CN" w:bidi="ar"/>
              </w:rPr>
              <w:t>2.5m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912.5m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。废水产生量以用水量的</w:t>
            </w:r>
            <w:r>
              <w:rPr>
                <w:rFonts w:hint="default" w:ascii="Times New Roman" w:hAnsi="Times New Roman" w:eastAsia="宋体" w:cs="Times New Roman"/>
                <w:kern w:val="2"/>
                <w:sz w:val="24"/>
                <w:szCs w:val="24"/>
                <w:u w:val="none"/>
                <w:lang w:val="en-US" w:eastAsia="zh-CN" w:bidi="ar"/>
              </w:rPr>
              <w:t>80%</w:t>
            </w:r>
            <w:r>
              <w:rPr>
                <w:rFonts w:hint="eastAsia" w:ascii="宋体" w:hAnsi="宋体" w:eastAsia="宋体" w:cs="宋体"/>
                <w:kern w:val="2"/>
                <w:sz w:val="24"/>
                <w:szCs w:val="24"/>
                <w:u w:val="none"/>
                <w:lang w:val="en-US" w:eastAsia="zh-CN" w:bidi="ar"/>
              </w:rPr>
              <w:t>计，则污水产生量约为</w:t>
            </w:r>
            <w:r>
              <w:rPr>
                <w:rFonts w:hint="default" w:ascii="Times New Roman" w:hAnsi="Times New Roman" w:eastAsia="宋体" w:cs="Times New Roman"/>
                <w:kern w:val="2"/>
                <w:sz w:val="24"/>
                <w:szCs w:val="24"/>
                <w:u w:val="none"/>
                <w:lang w:val="en-US" w:eastAsia="zh-CN" w:bidi="ar"/>
              </w:rPr>
              <w:t>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730m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④洗衣房</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本项目需要清洗的衣物的重量预计为</w:t>
            </w:r>
            <w:r>
              <w:rPr>
                <w:rFonts w:hint="default" w:ascii="Times New Roman" w:hAnsi="Times New Roman" w:eastAsia="宋体" w:cs="Times New Roman"/>
                <w:kern w:val="2"/>
                <w:sz w:val="24"/>
                <w:szCs w:val="24"/>
                <w:u w:val="none"/>
                <w:lang w:val="en-US" w:eastAsia="zh-CN" w:bidi="ar"/>
              </w:rPr>
              <w:t>50kg/d</w:t>
            </w:r>
            <w:r>
              <w:rPr>
                <w:rFonts w:hint="eastAsia" w:ascii="宋体" w:hAnsi="宋体" w:eastAsia="宋体" w:cs="宋体"/>
                <w:kern w:val="2"/>
                <w:sz w:val="24"/>
                <w:szCs w:val="24"/>
                <w:u w:val="none"/>
                <w:lang w:val="en-US" w:eastAsia="zh-CN" w:bidi="ar"/>
              </w:rPr>
              <w:t>，根据《综合医院建筑设计规范》（</w:t>
            </w:r>
            <w:r>
              <w:rPr>
                <w:rFonts w:hint="default" w:ascii="Times New Roman" w:hAnsi="Times New Roman" w:eastAsia="宋体" w:cs="Times New Roman"/>
                <w:kern w:val="2"/>
                <w:sz w:val="24"/>
                <w:szCs w:val="24"/>
                <w:u w:val="none"/>
                <w:lang w:val="en-US" w:eastAsia="zh-CN" w:bidi="ar"/>
              </w:rPr>
              <w:t>GB51039-2014</w:t>
            </w:r>
            <w:r>
              <w:rPr>
                <w:rFonts w:hint="eastAsia" w:ascii="宋体" w:hAnsi="宋体" w:eastAsia="宋体" w:cs="宋体"/>
                <w:kern w:val="2"/>
                <w:sz w:val="24"/>
                <w:szCs w:val="24"/>
                <w:u w:val="none"/>
                <w:lang w:val="en-US" w:eastAsia="zh-CN" w:bidi="ar"/>
              </w:rPr>
              <w:t>），用水定额为</w:t>
            </w:r>
            <w:r>
              <w:rPr>
                <w:rFonts w:hint="default" w:ascii="Times New Roman" w:hAnsi="Times New Roman" w:eastAsia="宋体" w:cs="Times New Roman"/>
                <w:kern w:val="2"/>
                <w:sz w:val="24"/>
                <w:szCs w:val="24"/>
                <w:u w:val="none"/>
                <w:lang w:val="en-US" w:eastAsia="zh-CN" w:bidi="ar"/>
              </w:rPr>
              <w:t>60~80L/kg</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，本项目按</w:t>
            </w:r>
            <w:r>
              <w:rPr>
                <w:rFonts w:hint="default" w:ascii="Times New Roman" w:hAnsi="Times New Roman" w:eastAsia="宋体" w:cs="Times New Roman"/>
                <w:kern w:val="2"/>
                <w:sz w:val="24"/>
                <w:szCs w:val="24"/>
                <w:u w:val="none"/>
                <w:lang w:val="en-US" w:eastAsia="zh-CN" w:bidi="ar"/>
              </w:rPr>
              <w:t>80L/kg</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计，则洗衣房用水量为</w:t>
            </w:r>
            <w:r>
              <w:rPr>
                <w:rFonts w:hint="default" w:ascii="Times New Roman" w:hAnsi="Times New Roman" w:eastAsia="宋体" w:cs="Times New Roman"/>
                <w:kern w:val="2"/>
                <w:sz w:val="24"/>
                <w:szCs w:val="24"/>
                <w:u w:val="none"/>
                <w:lang w:val="en-US" w:eastAsia="zh-CN" w:bidi="ar"/>
              </w:rPr>
              <w:t>3.2m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1168m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，废水产生量以用水量的</w:t>
            </w:r>
            <w:r>
              <w:rPr>
                <w:rFonts w:hint="default" w:ascii="Times New Roman" w:hAnsi="Times New Roman" w:eastAsia="宋体" w:cs="Times New Roman"/>
                <w:kern w:val="2"/>
                <w:sz w:val="24"/>
                <w:szCs w:val="24"/>
                <w:u w:val="none"/>
                <w:lang w:val="en-US" w:eastAsia="zh-CN" w:bidi="ar"/>
              </w:rPr>
              <w:t>80%</w:t>
            </w:r>
            <w:r>
              <w:rPr>
                <w:rFonts w:hint="eastAsia" w:ascii="宋体" w:hAnsi="宋体" w:eastAsia="宋体" w:cs="宋体"/>
                <w:kern w:val="2"/>
                <w:sz w:val="24"/>
                <w:szCs w:val="24"/>
                <w:u w:val="none"/>
                <w:lang w:val="en-US" w:eastAsia="zh-CN" w:bidi="ar"/>
              </w:rPr>
              <w:t>计，则污水产生量约为</w:t>
            </w:r>
            <w:r>
              <w:rPr>
                <w:rFonts w:hint="default" w:ascii="Times New Roman" w:hAnsi="Times New Roman" w:eastAsia="宋体" w:cs="Times New Roman"/>
                <w:kern w:val="2"/>
                <w:sz w:val="24"/>
                <w:szCs w:val="24"/>
                <w:u w:val="none"/>
                <w:lang w:val="en-US" w:eastAsia="zh-CN" w:bidi="ar"/>
              </w:rPr>
              <w:t>2.56m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934.4m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⑤职工浴室</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本项目职工</w:t>
            </w:r>
            <w:r>
              <w:rPr>
                <w:rFonts w:hint="default" w:ascii="Times New Roman" w:hAnsi="Times New Roman" w:eastAsia="宋体" w:cs="Times New Roman"/>
                <w:kern w:val="2"/>
                <w:sz w:val="24"/>
                <w:szCs w:val="24"/>
                <w:u w:val="none"/>
                <w:lang w:val="en-US" w:eastAsia="zh-CN" w:bidi="ar"/>
              </w:rPr>
              <w:t>40</w:t>
            </w:r>
            <w:r>
              <w:rPr>
                <w:rFonts w:hint="eastAsia" w:ascii="宋体" w:hAnsi="宋体" w:eastAsia="宋体" w:cs="宋体"/>
                <w:kern w:val="2"/>
                <w:sz w:val="24"/>
                <w:szCs w:val="24"/>
                <w:u w:val="none"/>
                <w:lang w:val="en-US" w:eastAsia="zh-CN" w:bidi="ar"/>
              </w:rPr>
              <w:t>人，由于《综合医院建筑设计规范》（</w:t>
            </w:r>
            <w:r>
              <w:rPr>
                <w:rFonts w:hint="default" w:ascii="Times New Roman" w:hAnsi="Times New Roman" w:eastAsia="宋体" w:cs="Times New Roman"/>
                <w:kern w:val="2"/>
                <w:sz w:val="24"/>
                <w:szCs w:val="24"/>
                <w:u w:val="none"/>
                <w:lang w:val="en-US" w:eastAsia="zh-CN" w:bidi="ar"/>
              </w:rPr>
              <w:t>GB51039-2014</w:t>
            </w:r>
            <w:r>
              <w:rPr>
                <w:rFonts w:hint="eastAsia" w:ascii="宋体" w:hAnsi="宋体" w:eastAsia="宋体" w:cs="宋体"/>
                <w:kern w:val="2"/>
                <w:sz w:val="24"/>
                <w:szCs w:val="24"/>
                <w:u w:val="none"/>
                <w:lang w:val="en-US" w:eastAsia="zh-CN" w:bidi="ar"/>
              </w:rPr>
              <w:t>）未给出职工浴室用水定额，因此参照《传染病医院建筑设计规范》（</w:t>
            </w:r>
            <w:r>
              <w:rPr>
                <w:rFonts w:hint="default" w:ascii="Times New Roman" w:hAnsi="Times New Roman" w:eastAsia="宋体" w:cs="Times New Roman"/>
                <w:kern w:val="2"/>
                <w:sz w:val="24"/>
                <w:szCs w:val="24"/>
                <w:u w:val="none"/>
                <w:lang w:val="en-US" w:eastAsia="zh-CN" w:bidi="ar"/>
              </w:rPr>
              <w:t>GB50849-2014</w:t>
            </w:r>
            <w:r>
              <w:rPr>
                <w:rFonts w:hint="eastAsia" w:ascii="宋体" w:hAnsi="宋体" w:eastAsia="宋体" w:cs="宋体"/>
                <w:kern w:val="2"/>
                <w:sz w:val="24"/>
                <w:szCs w:val="24"/>
                <w:u w:val="none"/>
                <w:lang w:val="en-US" w:eastAsia="zh-CN" w:bidi="ar"/>
              </w:rPr>
              <w:t>）用水定额为</w:t>
            </w:r>
            <w:r>
              <w:rPr>
                <w:rFonts w:hint="default" w:ascii="Times New Roman" w:hAnsi="Times New Roman" w:eastAsia="宋体" w:cs="Times New Roman"/>
                <w:kern w:val="2"/>
                <w:sz w:val="24"/>
                <w:szCs w:val="24"/>
                <w:u w:val="none"/>
                <w:lang w:val="en-US" w:eastAsia="zh-CN" w:bidi="ar"/>
              </w:rPr>
              <w:t>80-150L/</w:t>
            </w:r>
            <w:r>
              <w:rPr>
                <w:rFonts w:hint="eastAsia" w:ascii="宋体" w:hAnsi="宋体" w:eastAsia="宋体" w:cs="宋体"/>
                <w:kern w:val="2"/>
                <w:sz w:val="24"/>
                <w:szCs w:val="24"/>
                <w:u w:val="none"/>
                <w:lang w:val="en-US" w:eastAsia="zh-CN" w:bidi="ar"/>
              </w:rPr>
              <w:t>人·</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计算，本项目按</w:t>
            </w:r>
            <w:r>
              <w:rPr>
                <w:rFonts w:hint="default" w:ascii="Times New Roman" w:hAnsi="Times New Roman" w:eastAsia="宋体" w:cs="Times New Roman"/>
                <w:kern w:val="2"/>
                <w:sz w:val="24"/>
                <w:szCs w:val="24"/>
                <w:u w:val="none"/>
                <w:lang w:val="en-US" w:eastAsia="zh-CN" w:bidi="ar"/>
              </w:rPr>
              <w:t>100L/</w:t>
            </w:r>
            <w:r>
              <w:rPr>
                <w:rFonts w:hint="eastAsia" w:ascii="宋体" w:hAnsi="宋体" w:eastAsia="宋体" w:cs="宋体"/>
                <w:kern w:val="2"/>
                <w:sz w:val="24"/>
                <w:szCs w:val="24"/>
                <w:u w:val="none"/>
                <w:lang w:val="en-US" w:eastAsia="zh-CN" w:bidi="ar"/>
              </w:rPr>
              <w:t>人·</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计，则职工浴室用水量为</w:t>
            </w:r>
            <w:r>
              <w:rPr>
                <w:rFonts w:hint="default" w:ascii="Times New Roman" w:hAnsi="Times New Roman" w:eastAsia="宋体" w:cs="Times New Roman"/>
                <w:kern w:val="2"/>
                <w:sz w:val="24"/>
                <w:szCs w:val="24"/>
                <w:u w:val="none"/>
                <w:lang w:val="en-US" w:eastAsia="zh-CN" w:bidi="ar"/>
              </w:rPr>
              <w:t>4m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1460m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。废水产生量以用水量的</w:t>
            </w:r>
            <w:r>
              <w:rPr>
                <w:rFonts w:hint="default" w:ascii="Times New Roman" w:hAnsi="Times New Roman" w:eastAsia="宋体" w:cs="Times New Roman"/>
                <w:kern w:val="2"/>
                <w:sz w:val="24"/>
                <w:szCs w:val="24"/>
                <w:u w:val="none"/>
                <w:lang w:val="en-US" w:eastAsia="zh-CN" w:bidi="ar"/>
              </w:rPr>
              <w:t>80%</w:t>
            </w:r>
            <w:r>
              <w:rPr>
                <w:rFonts w:hint="eastAsia" w:ascii="宋体" w:hAnsi="宋体" w:eastAsia="宋体" w:cs="宋体"/>
                <w:kern w:val="2"/>
                <w:sz w:val="24"/>
                <w:szCs w:val="24"/>
                <w:u w:val="none"/>
                <w:lang w:val="en-US" w:eastAsia="zh-CN" w:bidi="ar"/>
              </w:rPr>
              <w:t>计，则污水产生量约为</w:t>
            </w:r>
            <w:r>
              <w:rPr>
                <w:rFonts w:hint="default" w:ascii="Times New Roman" w:hAnsi="Times New Roman" w:eastAsia="宋体" w:cs="Times New Roman"/>
                <w:kern w:val="2"/>
                <w:sz w:val="24"/>
                <w:szCs w:val="24"/>
                <w:u w:val="none"/>
                <w:lang w:val="en-US" w:eastAsia="zh-CN" w:bidi="ar"/>
              </w:rPr>
              <w:t>3.2m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1168m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⑥食堂</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w:t>
            </w:r>
            <w:r>
              <w:rPr>
                <w:rFonts w:hint="eastAsia" w:ascii="宋体" w:hAnsi="宋体" w:cs="宋体"/>
                <w:kern w:val="2"/>
                <w:sz w:val="24"/>
                <w:szCs w:val="24"/>
                <w:u w:val="none"/>
                <w:lang w:val="en-US" w:eastAsia="zh-CN" w:bidi="ar"/>
              </w:rPr>
              <w:t>就餐主要为医护人员及后勤人员共40人，</w:t>
            </w:r>
            <w:r>
              <w:rPr>
                <w:rFonts w:hint="eastAsia" w:ascii="宋体" w:hAnsi="宋体" w:eastAsia="宋体" w:cs="宋体"/>
                <w:kern w:val="2"/>
                <w:sz w:val="24"/>
                <w:szCs w:val="24"/>
                <w:u w:val="none"/>
                <w:lang w:val="en-US" w:eastAsia="zh-CN" w:bidi="ar"/>
              </w:rPr>
              <w:t>根据《综合医院建筑设计规范》（</w:t>
            </w:r>
            <w:r>
              <w:rPr>
                <w:rFonts w:hint="default" w:ascii="Times New Roman" w:hAnsi="Times New Roman" w:eastAsia="宋体" w:cs="Times New Roman"/>
                <w:kern w:val="2"/>
                <w:sz w:val="24"/>
                <w:szCs w:val="24"/>
                <w:u w:val="none"/>
                <w:lang w:val="en-US" w:eastAsia="zh-CN" w:bidi="ar"/>
              </w:rPr>
              <w:t>GB51039-2014</w:t>
            </w:r>
            <w:r>
              <w:rPr>
                <w:rFonts w:hint="eastAsia" w:ascii="宋体" w:hAnsi="宋体" w:eastAsia="宋体" w:cs="宋体"/>
                <w:kern w:val="2"/>
                <w:sz w:val="24"/>
                <w:szCs w:val="24"/>
                <w:u w:val="none"/>
                <w:lang w:val="en-US" w:eastAsia="zh-CN" w:bidi="ar"/>
              </w:rPr>
              <w:t xml:space="preserve">），用水定额为 </w:t>
            </w:r>
            <w:r>
              <w:rPr>
                <w:rFonts w:hint="default" w:ascii="Times New Roman" w:hAnsi="Times New Roman" w:eastAsia="宋体" w:cs="Times New Roman"/>
                <w:kern w:val="2"/>
                <w:sz w:val="24"/>
                <w:szCs w:val="24"/>
                <w:u w:val="none"/>
                <w:lang w:val="en-US" w:eastAsia="zh-CN" w:bidi="ar"/>
              </w:rPr>
              <w:t>20~25L/</w:t>
            </w:r>
            <w:r>
              <w:rPr>
                <w:rFonts w:hint="eastAsia" w:ascii="宋体" w:hAnsi="宋体" w:eastAsia="宋体" w:cs="宋体"/>
                <w:kern w:val="2"/>
                <w:sz w:val="24"/>
                <w:szCs w:val="24"/>
                <w:u w:val="none"/>
                <w:lang w:val="en-US" w:eastAsia="zh-CN" w:bidi="ar"/>
              </w:rPr>
              <w:t>人·次·</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，本项目按</w:t>
            </w:r>
            <w:r>
              <w:rPr>
                <w:rFonts w:hint="default" w:ascii="Times New Roman" w:hAnsi="Times New Roman" w:eastAsia="宋体" w:cs="Times New Roman"/>
                <w:kern w:val="2"/>
                <w:sz w:val="24"/>
                <w:szCs w:val="24"/>
                <w:u w:val="none"/>
                <w:lang w:val="en-US" w:eastAsia="zh-CN" w:bidi="ar"/>
              </w:rPr>
              <w:t>20L/</w:t>
            </w:r>
            <w:r>
              <w:rPr>
                <w:rFonts w:hint="eastAsia" w:ascii="宋体" w:hAnsi="宋体" w:eastAsia="宋体" w:cs="宋体"/>
                <w:kern w:val="2"/>
                <w:sz w:val="24"/>
                <w:szCs w:val="24"/>
                <w:u w:val="none"/>
                <w:lang w:val="en-US" w:eastAsia="zh-CN" w:bidi="ar"/>
              </w:rPr>
              <w:t>人·次·</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计，每天就餐</w:t>
            </w:r>
            <w:r>
              <w:rPr>
                <w:rFonts w:hint="default" w:ascii="Times New Roman" w:hAnsi="Times New Roman" w:eastAsia="宋体" w:cs="Times New Roman"/>
                <w:kern w:val="2"/>
                <w:sz w:val="24"/>
                <w:szCs w:val="24"/>
                <w:u w:val="none"/>
                <w:lang w:val="en-US" w:eastAsia="zh-CN" w:bidi="ar"/>
              </w:rPr>
              <w:t>3</w:t>
            </w:r>
            <w:r>
              <w:rPr>
                <w:rFonts w:hint="eastAsia" w:ascii="宋体" w:hAnsi="宋体" w:eastAsia="宋体" w:cs="宋体"/>
                <w:kern w:val="2"/>
                <w:sz w:val="24"/>
                <w:szCs w:val="24"/>
                <w:u w:val="none"/>
                <w:lang w:val="en-US" w:eastAsia="zh-CN" w:bidi="ar"/>
              </w:rPr>
              <w:t>次，则食堂用水量为</w:t>
            </w:r>
            <w:r>
              <w:rPr>
                <w:rFonts w:hint="default" w:ascii="Times New Roman" w:hAnsi="Times New Roman" w:eastAsia="宋体" w:cs="Times New Roman"/>
                <w:kern w:val="2"/>
                <w:sz w:val="24"/>
                <w:szCs w:val="24"/>
                <w:u w:val="none"/>
                <w:lang w:val="en-US" w:eastAsia="zh-CN" w:bidi="ar"/>
              </w:rPr>
              <w:t>2.4m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876m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，废水产生量以用水量的</w:t>
            </w:r>
            <w:r>
              <w:rPr>
                <w:rFonts w:hint="default" w:ascii="Times New Roman" w:hAnsi="Times New Roman" w:eastAsia="宋体" w:cs="Times New Roman"/>
                <w:kern w:val="2"/>
                <w:sz w:val="24"/>
                <w:szCs w:val="24"/>
                <w:u w:val="none"/>
                <w:lang w:val="en-US" w:eastAsia="zh-CN" w:bidi="ar"/>
              </w:rPr>
              <w:t>80%</w:t>
            </w:r>
            <w:r>
              <w:rPr>
                <w:rFonts w:hint="eastAsia" w:ascii="宋体" w:hAnsi="宋体" w:eastAsia="宋体" w:cs="宋体"/>
                <w:kern w:val="2"/>
                <w:sz w:val="24"/>
                <w:szCs w:val="24"/>
                <w:u w:val="none"/>
                <w:lang w:val="en-US" w:eastAsia="zh-CN" w:bidi="ar"/>
              </w:rPr>
              <w:t>计，则污水产生量约</w:t>
            </w:r>
            <w:r>
              <w:rPr>
                <w:rFonts w:hint="default" w:ascii="Times New Roman" w:hAnsi="Times New Roman" w:eastAsia="宋体" w:cs="Times New Roman"/>
                <w:kern w:val="2"/>
                <w:sz w:val="24"/>
                <w:szCs w:val="24"/>
                <w:u w:val="none"/>
                <w:lang w:val="en-US" w:eastAsia="zh-CN" w:bidi="ar"/>
              </w:rPr>
              <w:t>1.92m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700.8m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eastAsia" w:ascii="宋体" w:hAnsi="宋体" w:eastAsia="宋体" w:cs="宋体"/>
                <w:kern w:val="2"/>
                <w:sz w:val="24"/>
                <w:szCs w:val="24"/>
                <w:u w:val="none"/>
                <w:lang w:val="en-US" w:eastAsia="zh-CN" w:bidi="ar"/>
              </w:rPr>
              <w:t>。</w:t>
            </w:r>
          </w:p>
          <w:p>
            <w:pPr>
              <w:pStyle w:val="87"/>
              <w:keepNext w:val="0"/>
              <w:keepLines w:val="0"/>
              <w:widowControl/>
              <w:suppressLineNumbers w:val="0"/>
              <w:spacing w:before="0" w:beforeAutospacing="0" w:after="0" w:afterAutospacing="0"/>
              <w:ind w:left="0" w:right="0" w:firstLine="480"/>
              <w:rPr>
                <w:rFonts w:hint="default" w:eastAsia="宋体"/>
                <w:szCs w:val="20"/>
                <w:lang w:val="en-US" w:eastAsia="zh-CN"/>
              </w:rPr>
            </w:pPr>
            <w:r>
              <w:rPr>
                <w:rFonts w:hint="eastAsia"/>
                <w:szCs w:val="20"/>
                <w:lang w:eastAsia="zh-CN"/>
              </w:rPr>
              <w:t>（</w:t>
            </w:r>
            <w:r>
              <w:rPr>
                <w:rFonts w:hint="eastAsia"/>
                <w:szCs w:val="20"/>
                <w:lang w:val="en-US" w:eastAsia="zh-CN"/>
              </w:rPr>
              <w:t>3</w:t>
            </w:r>
            <w:r>
              <w:rPr>
                <w:rFonts w:hint="eastAsia"/>
                <w:szCs w:val="20"/>
                <w:lang w:eastAsia="zh-CN"/>
              </w:rPr>
              <w:t>）</w:t>
            </w:r>
            <w:r>
              <w:rPr>
                <w:rFonts w:hint="eastAsia"/>
                <w:szCs w:val="20"/>
                <w:lang w:val="en-US" w:eastAsia="zh-CN"/>
              </w:rPr>
              <w:t>排水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lang w:val="en-US" w:eastAsia="zh-CN" w:bidi="ar"/>
              </w:rPr>
            </w:pPr>
            <w:r>
              <w:rPr>
                <w:rFonts w:hint="eastAsia" w:ascii="宋体" w:hAnsi="宋体" w:eastAsia="宋体" w:cs="宋体"/>
                <w:kern w:val="2"/>
                <w:sz w:val="24"/>
                <w:szCs w:val="24"/>
                <w:u w:val="none"/>
                <w:lang w:val="en-US" w:eastAsia="zh-CN" w:bidi="ar"/>
              </w:rPr>
              <w:t>项目排水详见下表。</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u w:val="none"/>
              </w:rPr>
            </w:pPr>
            <w:r>
              <w:rPr>
                <w:rFonts w:hint="eastAsia" w:ascii="宋体" w:hAnsi="宋体" w:eastAsia="宋体" w:cs="宋体"/>
                <w:b/>
                <w:bCs w:val="0"/>
                <w:kern w:val="2"/>
                <w:sz w:val="21"/>
                <w:szCs w:val="21"/>
                <w:u w:val="none"/>
                <w:lang w:val="en-US" w:eastAsia="zh-CN" w:bidi="ar"/>
              </w:rPr>
              <w:t>表</w:t>
            </w:r>
            <w:r>
              <w:rPr>
                <w:rFonts w:hint="default" w:ascii="Times New Roman" w:hAnsi="Times New Roman" w:eastAsia="宋体" w:cs="Times New Roman"/>
                <w:b/>
                <w:bCs w:val="0"/>
                <w:kern w:val="2"/>
                <w:sz w:val="21"/>
                <w:szCs w:val="21"/>
                <w:u w:val="none"/>
                <w:lang w:val="en-US" w:eastAsia="zh-CN" w:bidi="ar"/>
              </w:rPr>
              <w:t>2-</w:t>
            </w:r>
            <w:r>
              <w:rPr>
                <w:rFonts w:hint="eastAsia" w:ascii="Times New Roman" w:hAnsi="Times New Roman" w:cs="Times New Roman"/>
                <w:b/>
                <w:bCs w:val="0"/>
                <w:kern w:val="2"/>
                <w:sz w:val="21"/>
                <w:szCs w:val="21"/>
                <w:u w:val="none"/>
                <w:lang w:val="en-US" w:eastAsia="zh-CN" w:bidi="ar"/>
              </w:rPr>
              <w:t>4</w:t>
            </w:r>
            <w:r>
              <w:rPr>
                <w:rFonts w:hint="eastAsia" w:ascii="宋体" w:hAnsi="宋体" w:eastAsia="宋体" w:cs="宋体"/>
                <w:b/>
                <w:bCs w:val="0"/>
                <w:kern w:val="2"/>
                <w:sz w:val="21"/>
                <w:szCs w:val="21"/>
                <w:u w:val="none"/>
                <w:lang w:val="en-US" w:eastAsia="zh-CN" w:bidi="ar"/>
              </w:rPr>
              <w:t>：项目用水排水一览表</w:t>
            </w:r>
          </w:p>
          <w:tbl>
            <w:tblPr>
              <w:tblStyle w:val="28"/>
              <w:tblW w:w="5000"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73"/>
              <w:gridCol w:w="1118"/>
              <w:gridCol w:w="1642"/>
              <w:gridCol w:w="1118"/>
              <w:gridCol w:w="726"/>
              <w:gridCol w:w="1059"/>
              <w:gridCol w:w="726"/>
              <w:gridCol w:w="948"/>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420" w:type="pct"/>
                  <w:vMerge w:val="restar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类别</w:t>
                  </w:r>
                </w:p>
              </w:tc>
              <w:tc>
                <w:tcPr>
                  <w:tcW w:w="6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用水单元</w:t>
                  </w:r>
                </w:p>
              </w:tc>
              <w:tc>
                <w:tcPr>
                  <w:tcW w:w="1025"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用水定额</w:t>
                  </w:r>
                </w:p>
              </w:tc>
              <w:tc>
                <w:tcPr>
                  <w:tcW w:w="6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用水规模</w:t>
                  </w:r>
                </w:p>
              </w:tc>
              <w:tc>
                <w:tcPr>
                  <w:tcW w:w="111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用水量</w:t>
                  </w:r>
                </w:p>
              </w:tc>
              <w:tc>
                <w:tcPr>
                  <w:tcW w:w="1045" w:type="pct"/>
                  <w:gridSpan w:val="2"/>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eastAsia" w:ascii="宋体" w:hAnsi="宋体" w:eastAsia="宋体" w:cs="宋体"/>
                      <w:b/>
                      <w:bCs w:val="0"/>
                      <w:kern w:val="0"/>
                      <w:sz w:val="21"/>
                      <w:szCs w:val="21"/>
                      <w:u w:val="none"/>
                      <w:lang w:val="en-US" w:eastAsia="zh-CN" w:bidi="ar"/>
                    </w:rPr>
                    <w:t>排水量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7" w:hRule="atLeast"/>
                <w:jc w:val="center"/>
              </w:trPr>
              <w:tc>
                <w:tcPr>
                  <w:tcW w:w="420"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1025"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6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/d</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/a</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/d</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u w:val="none"/>
                    </w:rPr>
                  </w:pPr>
                  <w:r>
                    <w:rPr>
                      <w:rFonts w:hint="default" w:ascii="Times New Roman" w:hAnsi="Times New Roman" w:cs="Times New Roman"/>
                      <w:b/>
                      <w:bCs w:val="0"/>
                      <w:kern w:val="0"/>
                      <w:sz w:val="21"/>
                      <w:szCs w:val="21"/>
                      <w:u w:val="none"/>
                      <w:lang w:val="en-US" w:eastAsia="zh-CN" w:bidi="ar"/>
                    </w:rPr>
                    <w:t>m</w:t>
                  </w:r>
                  <w:r>
                    <w:rPr>
                      <w:rFonts w:hint="default" w:ascii="Times New Roman" w:hAnsi="Times New Roman" w:cs="Times New Roman"/>
                      <w:b/>
                      <w:bCs w:val="0"/>
                      <w:kern w:val="0"/>
                      <w:sz w:val="21"/>
                      <w:szCs w:val="21"/>
                      <w:u w:val="none"/>
                      <w:vertAlign w:val="superscript"/>
                      <w:lang w:val="en-US" w:eastAsia="zh-CN" w:bidi="ar"/>
                    </w:rPr>
                    <w:t>3</w:t>
                  </w:r>
                  <w:r>
                    <w:rPr>
                      <w:rFonts w:hint="default" w:ascii="Times New Roman" w:hAnsi="Times New Roman" w:cs="Times New Roman"/>
                      <w:b/>
                      <w:bCs w:val="0"/>
                      <w:kern w:val="0"/>
                      <w:sz w:val="21"/>
                      <w:szCs w:val="21"/>
                      <w:u w:val="none"/>
                      <w:lang w:val="en-US" w:eastAsia="zh-CN" w:bidi="ar"/>
                    </w:rPr>
                    <w:t>/a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住院病人</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250L/</w:t>
                  </w:r>
                  <w:r>
                    <w:rPr>
                      <w:rFonts w:hint="eastAsia" w:ascii="宋体" w:hAnsi="宋体" w:eastAsia="宋体" w:cs="宋体"/>
                      <w:kern w:val="0"/>
                      <w:sz w:val="21"/>
                      <w:szCs w:val="21"/>
                      <w:u w:val="none"/>
                      <w:lang w:val="en-US" w:eastAsia="zh-CN" w:bidi="ar"/>
                    </w:rPr>
                    <w:t>床·</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Times New Roman" w:hAnsi="Times New Roman" w:eastAsia="宋体" w:cs="Times New Roman"/>
                      <w:kern w:val="0"/>
                      <w:sz w:val="21"/>
                      <w:szCs w:val="21"/>
                      <w:u w:val="none"/>
                      <w:lang w:val="en-US" w:eastAsia="zh-CN" w:bidi="ar"/>
                    </w:rPr>
                    <w:t>99</w:t>
                  </w:r>
                  <w:r>
                    <w:rPr>
                      <w:rFonts w:hint="eastAsia" w:ascii="宋体" w:hAnsi="宋体" w:eastAsia="宋体" w:cs="宋体"/>
                      <w:kern w:val="0"/>
                      <w:sz w:val="21"/>
                      <w:szCs w:val="21"/>
                      <w:u w:val="none"/>
                      <w:lang w:val="en-US" w:eastAsia="zh-CN" w:bidi="ar"/>
                    </w:rPr>
                    <w:t>床位</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24.75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9033.75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19.8</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lang w:val="en-US"/>
                    </w:rPr>
                  </w:pPr>
                  <w:r>
                    <w:rPr>
                      <w:rFonts w:hint="eastAsia" w:ascii="Times New Roman" w:hAnsi="Times New Roman" w:eastAsia="宋体" w:cs="Times New Roman"/>
                      <w:kern w:val="0"/>
                      <w:sz w:val="21"/>
                      <w:szCs w:val="21"/>
                      <w:u w:val="none"/>
                      <w:lang w:val="en-US" w:eastAsia="zh-CN" w:bidi="ar"/>
                    </w:rPr>
                    <w:t>7227</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医护人员</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u w:val="none"/>
                    </w:rPr>
                  </w:pPr>
                  <w:r>
                    <w:rPr>
                      <w:rFonts w:hint="default" w:ascii="Times New Roman" w:hAnsi="Times New Roman" w:eastAsia="宋体" w:cs="Times New Roman"/>
                      <w:color w:val="auto"/>
                      <w:kern w:val="0"/>
                      <w:sz w:val="21"/>
                      <w:szCs w:val="21"/>
                      <w:u w:val="none"/>
                      <w:lang w:val="en-US" w:eastAsia="zh-CN" w:bidi="ar"/>
                    </w:rPr>
                    <w:t>15</w:t>
                  </w:r>
                  <w:r>
                    <w:rPr>
                      <w:rFonts w:hint="eastAsia" w:ascii="宋体" w:hAnsi="宋体" w:eastAsia="宋体" w:cs="宋体"/>
                      <w:color w:val="auto"/>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u w:val="none"/>
                    </w:rPr>
                  </w:pPr>
                  <w:r>
                    <w:rPr>
                      <w:rFonts w:hint="default" w:ascii="Times New Roman" w:hAnsi="Times New Roman" w:eastAsia="宋体" w:cs="Times New Roman"/>
                      <w:color w:val="auto"/>
                      <w:kern w:val="0"/>
                      <w:sz w:val="21"/>
                      <w:szCs w:val="21"/>
                      <w:u w:val="none"/>
                      <w:lang w:val="en-US" w:eastAsia="zh-CN" w:bidi="ar"/>
                    </w:rPr>
                    <w:t>3</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1095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2.4</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default" w:ascii="Times New Roman" w:hAnsi="Times New Roman" w:eastAsia="宋体" w:cs="Times New Roman"/>
                      <w:kern w:val="0"/>
                      <w:sz w:val="21"/>
                      <w:szCs w:val="21"/>
                      <w:u w:val="none"/>
                      <w:lang w:val="en-US" w:eastAsia="zh-CN" w:bidi="ar"/>
                    </w:rPr>
                    <w:t>876</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后勤人员</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u w:val="none"/>
                    </w:rPr>
                  </w:pPr>
                  <w:r>
                    <w:rPr>
                      <w:rFonts w:hint="default" w:ascii="Times New Roman" w:hAnsi="Times New Roman" w:eastAsia="宋体" w:cs="Times New Roman"/>
                      <w:color w:val="auto"/>
                      <w:kern w:val="0"/>
                      <w:sz w:val="21"/>
                      <w:szCs w:val="21"/>
                      <w:u w:val="none"/>
                      <w:lang w:val="en-US" w:eastAsia="zh-CN" w:bidi="ar"/>
                    </w:rPr>
                    <w:t>25</w:t>
                  </w:r>
                  <w:r>
                    <w:rPr>
                      <w:rFonts w:hint="eastAsia" w:ascii="宋体" w:hAnsi="宋体" w:eastAsia="宋体" w:cs="宋体"/>
                      <w:color w:val="auto"/>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u w:val="none"/>
                    </w:rPr>
                  </w:pPr>
                  <w:r>
                    <w:rPr>
                      <w:rFonts w:hint="default" w:ascii="Times New Roman" w:hAnsi="Times New Roman" w:eastAsia="宋体" w:cs="Times New Roman"/>
                      <w:color w:val="auto"/>
                      <w:kern w:val="0"/>
                      <w:sz w:val="21"/>
                      <w:szCs w:val="21"/>
                      <w:u w:val="none"/>
                      <w:lang w:val="en-US" w:eastAsia="zh-CN" w:bidi="ar"/>
                    </w:rPr>
                    <w:t>2.5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912.5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730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洗衣房</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80L/kg</w:t>
                  </w:r>
                  <w:r>
                    <w:rPr>
                      <w:rFonts w:hint="eastAsia" w:ascii="宋体" w:hAnsi="宋体" w:eastAsia="宋体" w:cs="宋体"/>
                      <w:kern w:val="0"/>
                      <w:sz w:val="21"/>
                      <w:szCs w:val="21"/>
                      <w:u w:val="none"/>
                      <w:lang w:val="en-US" w:eastAsia="zh-CN" w:bidi="ar"/>
                    </w:rPr>
                    <w:t>·</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50kg</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3.2</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1168</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2.56</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934.4</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职工浴室</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100L/</w:t>
                  </w:r>
                  <w:r>
                    <w:rPr>
                      <w:rFonts w:hint="eastAsia" w:ascii="宋体" w:hAnsi="宋体" w:eastAsia="宋体" w:cs="宋体"/>
                      <w:kern w:val="0"/>
                      <w:sz w:val="21"/>
                      <w:szCs w:val="21"/>
                      <w:u w:val="none"/>
                      <w:lang w:val="en-US" w:eastAsia="zh-CN" w:bidi="ar"/>
                    </w:rPr>
                    <w:t>人·</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40</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1460</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3.2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1168</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420"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6</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u w:val="none"/>
                    </w:rPr>
                  </w:pPr>
                  <w:r>
                    <w:rPr>
                      <w:rFonts w:hint="eastAsia" w:ascii="宋体" w:hAnsi="宋体" w:eastAsia="宋体" w:cs="宋体"/>
                      <w:kern w:val="0"/>
                      <w:sz w:val="21"/>
                      <w:szCs w:val="21"/>
                      <w:u w:val="none"/>
                      <w:lang w:val="en-US" w:eastAsia="zh-CN" w:bidi="ar"/>
                    </w:rPr>
                    <w:t>食堂</w:t>
                  </w:r>
                </w:p>
              </w:tc>
              <w:tc>
                <w:tcPr>
                  <w:tcW w:w="102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20L/</w:t>
                  </w:r>
                  <w:r>
                    <w:rPr>
                      <w:rFonts w:hint="eastAsia" w:ascii="宋体" w:hAnsi="宋体" w:eastAsia="宋体" w:cs="宋体"/>
                      <w:kern w:val="0"/>
                      <w:sz w:val="21"/>
                      <w:szCs w:val="21"/>
                      <w:u w:val="none"/>
                      <w:lang w:val="en-US" w:eastAsia="zh-CN" w:bidi="ar"/>
                    </w:rPr>
                    <w:t>人·次·</w:t>
                  </w:r>
                  <w:r>
                    <w:rPr>
                      <w:rFonts w:hint="default" w:ascii="Times New Roman" w:hAnsi="Times New Roman" w:eastAsia="宋体" w:cs="Times New Roman"/>
                      <w:kern w:val="0"/>
                      <w:sz w:val="21"/>
                      <w:szCs w:val="21"/>
                      <w:u w:val="none"/>
                      <w:lang w:val="en-US" w:eastAsia="zh-CN" w:bidi="ar"/>
                    </w:rPr>
                    <w:t>d</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40</w:t>
                  </w:r>
                  <w:r>
                    <w:rPr>
                      <w:rFonts w:hint="eastAsia" w:ascii="宋体" w:hAnsi="宋体" w:eastAsia="宋体" w:cs="宋体"/>
                      <w:kern w:val="0"/>
                      <w:sz w:val="21"/>
                      <w:szCs w:val="21"/>
                      <w:u w:val="none"/>
                      <w:lang w:val="en-US" w:eastAsia="zh-CN" w:bidi="ar"/>
                    </w:rPr>
                    <w:t>人</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2.4</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876</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1.92</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700.8</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9" w:hRule="atLeast"/>
                <w:jc w:val="center"/>
              </w:trPr>
              <w:tc>
                <w:tcPr>
                  <w:tcW w:w="2143" w:type="pct"/>
                  <w:gridSpan w:val="3"/>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小计</w:t>
                  </w:r>
                </w:p>
              </w:tc>
              <w:tc>
                <w:tcPr>
                  <w:tcW w:w="6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39.85</w:t>
                  </w:r>
                </w:p>
              </w:tc>
              <w:tc>
                <w:tcPr>
                  <w:tcW w:w="66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14545.25</w:t>
                  </w:r>
                </w:p>
              </w:tc>
              <w:tc>
                <w:tcPr>
                  <w:tcW w:w="45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31.88</w:t>
                  </w:r>
                </w:p>
              </w:tc>
              <w:tc>
                <w:tcPr>
                  <w:tcW w:w="59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宋体" w:hAnsi="宋体" w:eastAsia="宋体" w:cs="宋体"/>
                      <w:kern w:val="0"/>
                      <w:sz w:val="21"/>
                      <w:szCs w:val="21"/>
                      <w:u w:val="none"/>
                      <w:lang w:val="en-US"/>
                    </w:rPr>
                  </w:pPr>
                  <w:r>
                    <w:rPr>
                      <w:rFonts w:hint="eastAsia" w:ascii="Times New Roman" w:hAnsi="Times New Roman" w:eastAsia="宋体" w:cs="Times New Roman"/>
                      <w:kern w:val="0"/>
                      <w:sz w:val="21"/>
                      <w:szCs w:val="21"/>
                      <w:u w:val="none"/>
                      <w:lang w:val="en-US" w:eastAsia="zh-CN" w:bidi="ar"/>
                    </w:rPr>
                    <w:t>11636.2</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eastAsia="宋体" w:cs="Times New Roman"/>
                <w:kern w:val="2"/>
                <w:sz w:val="24"/>
                <w:szCs w:val="24"/>
                <w:u w:val="none"/>
              </w:rPr>
            </w:pPr>
            <w:r>
              <w:rPr>
                <w:rFonts w:hint="default" w:ascii="Times New Roman" w:hAnsi="Times New Roman" w:eastAsia="宋体" w:cs="Times New Roman"/>
                <w:kern w:val="2"/>
                <w:sz w:val="24"/>
                <w:szCs w:val="24"/>
                <w:u w:val="none"/>
                <w:lang w:val="en-US" w:eastAsia="zh-CN" w:bidi="ar"/>
              </w:rPr>
              <w:t>根据上文分析可知，本项目用水为39.85m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/d（14545.25m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/a），废水排放总量为31.88m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/d（11636.2m</w:t>
            </w:r>
            <w:r>
              <w:rPr>
                <w:rFonts w:hint="default" w:ascii="Times New Roman" w:hAnsi="Times New Roman" w:eastAsia="宋体" w:cs="Times New Roman"/>
                <w:kern w:val="2"/>
                <w:sz w:val="24"/>
                <w:szCs w:val="24"/>
                <w:u w:val="none"/>
                <w:vertAlign w:val="superscript"/>
                <w:lang w:val="en-US" w:eastAsia="zh-CN" w:bidi="ar"/>
              </w:rPr>
              <w:t>3</w:t>
            </w:r>
            <w:r>
              <w:rPr>
                <w:rFonts w:hint="default" w:ascii="Times New Roman" w:hAnsi="Times New Roman" w:eastAsia="宋体" w:cs="Times New Roman"/>
                <w:kern w:val="2"/>
                <w:sz w:val="24"/>
                <w:szCs w:val="24"/>
                <w:u w:val="none"/>
                <w:lang w:val="en-US" w:eastAsia="zh-CN" w:bidi="ar"/>
              </w:rPr>
              <w:t>/a），</w:t>
            </w:r>
            <w:r>
              <w:rPr>
                <w:rFonts w:hint="default" w:ascii="Times New Roman" w:hAnsi="Times New Roman" w:eastAsia="宋体" w:cs="Times New Roman"/>
                <w:color w:val="000000"/>
                <w:kern w:val="0"/>
                <w:sz w:val="24"/>
                <w:szCs w:val="24"/>
                <w:u w:val="none"/>
                <w:lang w:val="en-US" w:eastAsia="zh-CN" w:bidi="ar"/>
              </w:rPr>
              <w:t>因此本项目污水处理站规模按照废水总量建设，设计规模不小于40m</w:t>
            </w:r>
            <w:r>
              <w:rPr>
                <w:rFonts w:hint="default" w:ascii="Times New Roman" w:hAnsi="Times New Roman" w:eastAsia="宋体" w:cs="Times New Roman"/>
                <w:color w:val="000000"/>
                <w:kern w:val="0"/>
                <w:sz w:val="24"/>
                <w:szCs w:val="24"/>
                <w:u w:val="none"/>
                <w:vertAlign w:val="superscript"/>
                <w:lang w:val="en-US" w:eastAsia="zh-CN" w:bidi="ar"/>
              </w:rPr>
              <w:t>3</w:t>
            </w:r>
            <w:r>
              <w:rPr>
                <w:rFonts w:hint="default" w:ascii="Times New Roman" w:hAnsi="Times New Roman" w:eastAsia="宋体" w:cs="Times New Roman"/>
                <w:color w:val="000000"/>
                <w:kern w:val="0"/>
                <w:sz w:val="24"/>
                <w:szCs w:val="24"/>
                <w:u w:val="none"/>
                <w:lang w:val="en-US" w:eastAsia="zh-CN" w:bidi="ar"/>
              </w:rPr>
              <w:t>/d</w:t>
            </w:r>
            <w:r>
              <w:rPr>
                <w:rFonts w:hint="eastAsia" w:ascii="Times New Roman" w:hAnsi="Times New Roman" w:eastAsia="宋体" w:cs="Times New Roman"/>
                <w:color w:val="000000"/>
                <w:kern w:val="0"/>
                <w:sz w:val="24"/>
                <w:szCs w:val="24"/>
                <w:u w:val="none"/>
                <w:lang w:val="en-US" w:eastAsia="zh-CN" w:bidi="ar"/>
              </w:rPr>
              <w:t>。</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4"/>
                <w:szCs w:val="24"/>
                <w:u w:val="single"/>
              </w:rPr>
            </w:pPr>
            <w:r>
              <w:rPr>
                <w:rFonts w:hint="eastAsia" w:ascii="宋体" w:hAnsi="宋体" w:eastAsia="宋体" w:cs="宋体"/>
                <w:kern w:val="2"/>
                <w:sz w:val="24"/>
                <w:szCs w:val="24"/>
                <w:u w:val="single"/>
                <w:lang w:val="en-US" w:eastAsia="zh-CN" w:bidi="ar"/>
              </w:rPr>
              <w:drawing>
                <wp:inline distT="0" distB="0" distL="114300" distR="114300">
                  <wp:extent cx="5081905" cy="2972435"/>
                  <wp:effectExtent l="0" t="0" r="4445" b="18415"/>
                  <wp:docPr id="21" name="图片 21" descr="c16f68510d9810a6d89482af62009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16f68510d9810a6d89482af620095b"/>
                          <pic:cNvPicPr>
                            <a:picLocks noChangeAspect="1"/>
                          </pic:cNvPicPr>
                        </pic:nvPicPr>
                        <pic:blipFill>
                          <a:blip r:embed="rId9"/>
                          <a:stretch>
                            <a:fillRect/>
                          </a:stretch>
                        </pic:blipFill>
                        <pic:spPr>
                          <a:xfrm>
                            <a:off x="0" y="0"/>
                            <a:ext cx="5081905" cy="2972435"/>
                          </a:xfrm>
                          <a:prstGeom prst="rect">
                            <a:avLst/>
                          </a:prstGeom>
                        </pic:spPr>
                      </pic:pic>
                    </a:graphicData>
                  </a:graphic>
                </wp:inline>
              </w:drawing>
            </w:r>
            <w:r>
              <w:rPr>
                <w:rFonts w:hint="eastAsia" w:ascii="宋体" w:hAnsi="宋体" w:eastAsia="宋体" w:cs="宋体"/>
                <w:kern w:val="2"/>
                <w:sz w:val="24"/>
                <w:szCs w:val="24"/>
                <w:u w:val="single"/>
                <w:lang w:val="en-US" w:eastAsia="zh-CN" w:bidi="ar"/>
              </w:rPr>
              <w:t xml:space="preserve"> </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u w:val="none"/>
              </w:rPr>
            </w:pPr>
            <w:r>
              <w:rPr>
                <w:rFonts w:hint="eastAsia" w:ascii="宋体" w:hAnsi="宋体" w:eastAsia="宋体" w:cs="宋体"/>
                <w:b/>
                <w:bCs w:val="0"/>
                <w:kern w:val="2"/>
                <w:sz w:val="21"/>
                <w:szCs w:val="21"/>
                <w:u w:val="none"/>
                <w:lang w:val="en-US" w:eastAsia="zh-CN" w:bidi="ar"/>
              </w:rPr>
              <w:t>图</w:t>
            </w:r>
            <w:r>
              <w:rPr>
                <w:rFonts w:hint="default" w:ascii="Times New Roman" w:hAnsi="Times New Roman" w:eastAsia="宋体" w:cs="Times New Roman"/>
                <w:b/>
                <w:bCs w:val="0"/>
                <w:kern w:val="2"/>
                <w:sz w:val="21"/>
                <w:szCs w:val="21"/>
                <w:u w:val="none"/>
                <w:lang w:val="en-US" w:eastAsia="zh-CN" w:bidi="ar"/>
              </w:rPr>
              <w:t>2-2</w:t>
            </w:r>
            <w:r>
              <w:rPr>
                <w:rFonts w:hint="eastAsia" w:ascii="宋体" w:hAnsi="宋体" w:eastAsia="宋体" w:cs="宋体"/>
                <w:b/>
                <w:bCs w:val="0"/>
                <w:kern w:val="2"/>
                <w:sz w:val="21"/>
                <w:szCs w:val="21"/>
                <w:u w:val="none"/>
                <w:lang w:val="en-US" w:eastAsia="zh-CN" w:bidi="ar"/>
              </w:rPr>
              <w:t>：项目水平衡图       单位：</w:t>
            </w:r>
            <w:r>
              <w:rPr>
                <w:rFonts w:hint="default" w:ascii="Times New Roman" w:hAnsi="Times New Roman" w:eastAsia="宋体" w:cs="Times New Roman"/>
                <w:b/>
                <w:bCs w:val="0"/>
                <w:kern w:val="2"/>
                <w:sz w:val="21"/>
                <w:szCs w:val="21"/>
                <w:u w:val="none"/>
                <w:lang w:val="en-US" w:eastAsia="zh-CN" w:bidi="ar"/>
              </w:rPr>
              <w:t>m</w:t>
            </w:r>
            <w:r>
              <w:rPr>
                <w:rFonts w:hint="default" w:ascii="Times New Roman" w:hAnsi="Times New Roman" w:eastAsia="宋体" w:cs="Times New Roman"/>
                <w:b/>
                <w:bCs w:val="0"/>
                <w:kern w:val="2"/>
                <w:sz w:val="21"/>
                <w:szCs w:val="21"/>
                <w:u w:val="none"/>
                <w:vertAlign w:val="superscript"/>
                <w:lang w:val="en-US" w:eastAsia="zh-CN" w:bidi="ar"/>
              </w:rPr>
              <w:t>3</w:t>
            </w:r>
            <w:r>
              <w:rPr>
                <w:rFonts w:hint="default" w:ascii="Times New Roman" w:hAnsi="Times New Roman" w:eastAsia="宋体" w:cs="Times New Roman"/>
                <w:b/>
                <w:bCs w:val="0"/>
                <w:kern w:val="2"/>
                <w:sz w:val="21"/>
                <w:szCs w:val="21"/>
                <w:u w:val="none"/>
                <w:lang w:val="en-US" w:eastAsia="zh-CN" w:bidi="ar"/>
              </w:rPr>
              <w:t>/d</w:t>
            </w:r>
          </w:p>
          <w:p>
            <w:pPr>
              <w:pStyle w:val="87"/>
              <w:keepNext w:val="0"/>
              <w:keepLines w:val="0"/>
              <w:widowControl/>
              <w:suppressLineNumbers w:val="0"/>
              <w:spacing w:before="0" w:beforeAutospacing="0" w:after="0" w:afterAutospacing="0"/>
              <w:ind w:left="0" w:right="0" w:firstLine="480"/>
              <w:rPr>
                <w:rFonts w:hint="default"/>
                <w:szCs w:val="20"/>
              </w:rPr>
            </w:pPr>
            <w:r>
              <w:rPr>
                <w:rFonts w:hint="default"/>
                <w:szCs w:val="20"/>
              </w:rPr>
              <w:t>（</w:t>
            </w:r>
            <w:r>
              <w:rPr>
                <w:rFonts w:hint="eastAsia"/>
                <w:szCs w:val="20"/>
                <w:lang w:val="en-US" w:eastAsia="zh-CN"/>
              </w:rPr>
              <w:t>4</w:t>
            </w:r>
            <w:r>
              <w:rPr>
                <w:rFonts w:hint="default"/>
                <w:szCs w:val="20"/>
              </w:rPr>
              <w:t>）供电</w:t>
            </w:r>
          </w:p>
          <w:p>
            <w:pPr>
              <w:pStyle w:val="87"/>
              <w:keepNext w:val="0"/>
              <w:keepLines w:val="0"/>
              <w:widowControl/>
              <w:suppressLineNumbers w:val="0"/>
              <w:spacing w:before="0" w:beforeAutospacing="0" w:after="0" w:afterAutospacing="0"/>
              <w:ind w:left="0" w:right="0" w:firstLine="480"/>
              <w:rPr>
                <w:rFonts w:hint="default"/>
                <w:szCs w:val="20"/>
              </w:rPr>
            </w:pPr>
            <w:r>
              <w:rPr>
                <w:rFonts w:hint="eastAsia"/>
                <w:szCs w:val="20"/>
              </w:rPr>
              <w:t>本项目电源来自市政供电电网，能满足项目生产和生活的需求。</w:t>
            </w:r>
            <w:r>
              <w:rPr>
                <w:rFonts w:hint="eastAsia"/>
                <w:szCs w:val="20"/>
                <w:lang w:val="en-US" w:eastAsia="zh-CN"/>
              </w:rPr>
              <w:t>已配备的一台柴油发电机进行紧急供电，发电机功率为2</w:t>
            </w:r>
            <w:r>
              <w:rPr>
                <w:rFonts w:hint="default"/>
                <w:szCs w:val="20"/>
                <w:lang w:val="en-US" w:eastAsia="zh-CN"/>
              </w:rPr>
              <w:t>00kW/h</w:t>
            </w:r>
            <w:r>
              <w:rPr>
                <w:rFonts w:hint="eastAsia"/>
                <w:szCs w:val="20"/>
                <w:lang w:val="en-US" w:eastAsia="zh-CN"/>
              </w:rPr>
              <w:t xml:space="preserve">，位于本项目西南 侧，已建办公楼西北侧，作为备用电源，仅在紧急情况下进行供电。本项目全年应急发电时间约为48小时。 </w:t>
            </w:r>
          </w:p>
          <w:p>
            <w:pPr>
              <w:keepNext w:val="0"/>
              <w:keepLines w:val="0"/>
              <w:suppressLineNumbers w:val="0"/>
              <w:spacing w:before="0" w:beforeAutospacing="0" w:after="0" w:afterAutospacing="0" w:line="360" w:lineRule="auto"/>
              <w:ind w:left="0" w:right="0" w:firstLine="472" w:firstLineChars="196"/>
              <w:rPr>
                <w:rFonts w:hint="default"/>
                <w:b/>
                <w:sz w:val="24"/>
              </w:rPr>
            </w:pPr>
            <w:r>
              <w:rPr>
                <w:rFonts w:hint="eastAsia"/>
                <w:b/>
                <w:sz w:val="24"/>
                <w:lang w:val="en-US" w:eastAsia="zh-CN"/>
              </w:rPr>
              <w:t>6</w:t>
            </w:r>
            <w:r>
              <w:rPr>
                <w:rFonts w:hint="default"/>
                <w:b/>
                <w:sz w:val="24"/>
              </w:rPr>
              <w:t>、劳动定员、工作制度及食宿安排</w:t>
            </w:r>
          </w:p>
          <w:p>
            <w:pPr>
              <w:keepNext w:val="0"/>
              <w:keepLines w:val="0"/>
              <w:suppressLineNumbers w:val="0"/>
              <w:spacing w:before="0" w:beforeAutospacing="0" w:after="0" w:afterAutospacing="0" w:line="360" w:lineRule="auto"/>
              <w:ind w:left="0" w:right="0" w:firstLine="480" w:firstLineChars="200"/>
              <w:rPr>
                <w:rFonts w:hint="default"/>
                <w:bCs/>
                <w:sz w:val="24"/>
              </w:rPr>
            </w:pPr>
            <w:r>
              <w:rPr>
                <w:rFonts w:hint="eastAsia"/>
                <w:bCs/>
                <w:sz w:val="24"/>
              </w:rPr>
              <w:t>项目</w:t>
            </w:r>
            <w:r>
              <w:rPr>
                <w:rFonts w:hint="default"/>
                <w:bCs/>
                <w:sz w:val="24"/>
              </w:rPr>
              <w:t>劳动定员</w:t>
            </w:r>
            <w:r>
              <w:rPr>
                <w:rFonts w:hint="eastAsia"/>
                <w:bCs/>
                <w:sz w:val="24"/>
                <w:lang w:val="en-US" w:eastAsia="zh-CN"/>
              </w:rPr>
              <w:t>40</w:t>
            </w:r>
            <w:r>
              <w:rPr>
                <w:rFonts w:hint="default"/>
                <w:bCs/>
                <w:sz w:val="24"/>
              </w:rPr>
              <w:t>人，</w:t>
            </w:r>
            <w:r>
              <w:rPr>
                <w:rFonts w:hint="eastAsia"/>
                <w:bCs/>
                <w:sz w:val="24"/>
                <w:lang w:val="en-US" w:eastAsia="zh-CN"/>
              </w:rPr>
              <w:t>三</w:t>
            </w:r>
            <w:r>
              <w:rPr>
                <w:rFonts w:hint="default"/>
                <w:bCs/>
                <w:sz w:val="24"/>
              </w:rPr>
              <w:t>班制8小时，年工作</w:t>
            </w:r>
            <w:r>
              <w:rPr>
                <w:rFonts w:hint="eastAsia"/>
                <w:bCs/>
                <w:sz w:val="24"/>
                <w:lang w:val="en-US" w:eastAsia="zh-CN"/>
              </w:rPr>
              <w:t>365</w:t>
            </w:r>
            <w:r>
              <w:rPr>
                <w:rFonts w:hint="default"/>
                <w:bCs/>
                <w:sz w:val="24"/>
              </w:rPr>
              <w:t>天。本项目</w:t>
            </w:r>
            <w:r>
              <w:rPr>
                <w:rFonts w:hint="eastAsia"/>
                <w:bCs/>
                <w:sz w:val="24"/>
                <w:lang w:val="en-US" w:eastAsia="zh-CN"/>
              </w:rPr>
              <w:t>提供食宿。</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71" w:hRule="atLeast"/>
          <w:jc w:val="center"/>
        </w:trPr>
        <w:tc>
          <w:tcPr>
            <w:tcW w:w="621" w:type="dxa"/>
            <w:vAlign w:val="center"/>
          </w:tcPr>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szCs w:val="24"/>
                <w:lang w:val="en-US" w:eastAsia="zh-CN"/>
              </w:rPr>
            </w:pPr>
            <w:r>
              <w:rPr>
                <w:rFonts w:hint="default" w:ascii="Times New Roman" w:hAnsi="Times New Roman"/>
                <w:szCs w:val="24"/>
                <w:lang w:val="en-US" w:eastAsia="zh-CN"/>
              </w:rPr>
              <w:t>工艺流程和产排污环节</w:t>
            </w:r>
          </w:p>
        </w:tc>
        <w:tc>
          <w:tcPr>
            <w:tcW w:w="7370" w:type="dxa"/>
          </w:tcPr>
          <w:p>
            <w:pPr>
              <w:keepNext w:val="0"/>
              <w:keepLines w:val="0"/>
              <w:suppressLineNumbers w:val="0"/>
              <w:snapToGrid w:val="0"/>
              <w:spacing w:before="0" w:beforeAutospacing="0" w:after="0" w:afterAutospacing="0" w:line="360" w:lineRule="auto"/>
              <w:ind w:left="0" w:right="0" w:firstLine="472" w:firstLineChars="196"/>
              <w:rPr>
                <w:rFonts w:hint="default"/>
                <w:b/>
                <w:bCs/>
                <w:sz w:val="24"/>
              </w:rPr>
            </w:pPr>
            <w:r>
              <w:rPr>
                <w:rFonts w:hint="default"/>
                <w:b/>
                <w:bCs/>
                <w:sz w:val="24"/>
              </w:rPr>
              <w:t>（一）施工期工艺流程和产排污环节</w:t>
            </w:r>
          </w:p>
          <w:p>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 xml:space="preserve">项目施工期工艺流程及产污节点主要如下图所示。 </w:t>
            </w:r>
          </w:p>
          <w:p>
            <w:pPr>
              <w:keepNext w:val="0"/>
              <w:keepLines w:val="0"/>
              <w:suppressLineNumbers w:val="0"/>
              <w:spacing w:before="0" w:beforeAutospacing="0" w:after="0" w:afterAutospacing="0" w:line="360" w:lineRule="auto"/>
              <w:ind w:left="0" w:right="0"/>
              <w:rPr>
                <w:rFonts w:hint="default"/>
                <w:sz w:val="24"/>
              </w:rPr>
            </w:pPr>
            <w:r>
              <w:rPr>
                <w:rFonts w:hint="eastAsia"/>
                <w:sz w:val="24"/>
              </w:rPr>
              <mc:AlternateContent>
                <mc:Choice Requires="wpc">
                  <w:drawing>
                    <wp:inline distT="0" distB="0" distL="0" distR="0">
                      <wp:extent cx="5072380" cy="1550035"/>
                      <wp:effectExtent l="0" t="0" r="13970" b="12065"/>
                      <wp:docPr id="257" name="画布 257"/>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259" name="Text Box 66"/>
                              <wps:cNvSpPr txBox="1"/>
                              <wps:spPr>
                                <a:xfrm>
                                  <a:off x="302067" y="641175"/>
                                  <a:ext cx="745490" cy="248285"/>
                                </a:xfrm>
                                <a:prstGeom prst="rect">
                                  <a:avLst/>
                                </a:prstGeom>
                                <a:noFill/>
                                <a:ln w="9525" cap="flat" cmpd="sng">
                                  <a:solidFill>
                                    <a:srgbClr val="000000"/>
                                  </a:solidFill>
                                  <a:prstDash val="solid"/>
                                  <a:miter/>
                                  <a:headEnd type="none" w="med" len="med"/>
                                  <a:tailEnd type="none" w="med" len="med"/>
                                </a:ln>
                              </wps:spPr>
                              <wps:txbx>
                                <w:txbxContent>
                                  <w:p>
                                    <w:pPr>
                                      <w:spacing w:before="48"/>
                                      <w:jc w:val="center"/>
                                      <w:rPr>
                                        <w:rFonts w:hint="default" w:ascii="Calibri" w:eastAsia="宋体"/>
                                        <w:szCs w:val="21"/>
                                        <w:lang w:val="en-US" w:eastAsia="zh-CN"/>
                                      </w:rPr>
                                    </w:pPr>
                                    <w:r>
                                      <w:rPr>
                                        <w:rFonts w:hint="eastAsia" w:ascii="Calibri"/>
                                        <w:szCs w:val="21"/>
                                        <w:lang w:val="en-US" w:eastAsia="zh-CN"/>
                                      </w:rPr>
                                      <w:t>基础工程</w:t>
                                    </w:r>
                                  </w:p>
                                </w:txbxContent>
                              </wps:txbx>
                              <wps:bodyPr lIns="0" tIns="0" rIns="0" bIns="0" upright="1"/>
                            </wps:wsp>
                            <wps:wsp>
                              <wps:cNvPr id="260" name="Line 61"/>
                              <wps:cNvCnPr/>
                              <wps:spPr>
                                <a:xfrm flipV="1">
                                  <a:off x="680932" y="321770"/>
                                  <a:ext cx="635" cy="319405"/>
                                </a:xfrm>
                                <a:prstGeom prst="line">
                                  <a:avLst/>
                                </a:prstGeom>
                                <a:ln w="9525" cap="flat" cmpd="sng">
                                  <a:solidFill>
                                    <a:srgbClr val="000000"/>
                                  </a:solidFill>
                                  <a:prstDash val="lgDash"/>
                                  <a:headEnd type="none" w="med" len="med"/>
                                  <a:tailEnd type="stealth" w="sm" len="lg"/>
                                </a:ln>
                              </wps:spPr>
                              <wps:bodyPr/>
                            </wps:wsp>
                            <wps:wsp>
                              <wps:cNvPr id="261" name="Text Box 58"/>
                              <wps:cNvSpPr txBox="1"/>
                              <wps:spPr>
                                <a:xfrm>
                                  <a:off x="418539" y="88302"/>
                                  <a:ext cx="558800" cy="233468"/>
                                </a:xfrm>
                                <a:prstGeom prst="rect">
                                  <a:avLst/>
                                </a:prstGeom>
                                <a:noFill/>
                                <a:ln w="9525">
                                  <a:noFill/>
                                </a:ln>
                              </wps:spPr>
                              <wps:txbx>
                                <w:txbxContent>
                                  <w:p>
                                    <w:pPr>
                                      <w:spacing w:line="320" w:lineRule="exact"/>
                                      <w:jc w:val="center"/>
                                      <w:rPr>
                                        <w:rFonts w:ascii="方正书宋简体"/>
                                        <w:szCs w:val="21"/>
                                      </w:rPr>
                                    </w:pPr>
                                    <w:r>
                                      <w:rPr>
                                        <w:rFonts w:hint="eastAsia" w:ascii="方正书宋简体"/>
                                        <w:szCs w:val="21"/>
                                      </w:rPr>
                                      <w:t>扬尘</w:t>
                                    </w:r>
                                  </w:p>
                                </w:txbxContent>
                              </wps:txbx>
                              <wps:bodyPr lIns="0" tIns="0" rIns="0" bIns="0" upright="1"/>
                            </wps:wsp>
                            <wps:wsp>
                              <wps:cNvPr id="262" name="Text Box 57"/>
                              <wps:cNvSpPr txBox="1"/>
                              <wps:spPr>
                                <a:xfrm>
                                  <a:off x="1241381" y="88302"/>
                                  <a:ext cx="1117600" cy="233468"/>
                                </a:xfrm>
                                <a:prstGeom prst="rect">
                                  <a:avLst/>
                                </a:prstGeom>
                                <a:noFill/>
                                <a:ln w="9525">
                                  <a:noFill/>
                                </a:ln>
                              </wps:spPr>
                              <wps:txbx>
                                <w:txbxContent>
                                  <w:p>
                                    <w:pPr>
                                      <w:spacing w:line="320" w:lineRule="exact"/>
                                      <w:jc w:val="center"/>
                                      <w:rPr>
                                        <w:rFonts w:hint="default" w:ascii="方正书宋简体" w:eastAsia="宋体"/>
                                        <w:szCs w:val="21"/>
                                        <w:lang w:val="en-US" w:eastAsia="zh-CN"/>
                                      </w:rPr>
                                    </w:pPr>
                                    <w:r>
                                      <w:rPr>
                                        <w:rFonts w:hint="eastAsia" w:ascii="方正书宋简体"/>
                                        <w:szCs w:val="21"/>
                                      </w:rPr>
                                      <w:t>施工噪声</w:t>
                                    </w:r>
                                    <w:r>
                                      <w:rPr>
                                        <w:rFonts w:hint="eastAsia" w:ascii="方正书宋简体"/>
                                        <w:szCs w:val="21"/>
                                        <w:lang w:eastAsia="zh-CN"/>
                                      </w:rPr>
                                      <w:t>、</w:t>
                                    </w:r>
                                    <w:r>
                                      <w:rPr>
                                        <w:rFonts w:hint="eastAsia" w:ascii="方正书宋简体"/>
                                        <w:szCs w:val="21"/>
                                        <w:lang w:val="en-US" w:eastAsia="zh-CN"/>
                                      </w:rPr>
                                      <w:t>废气</w:t>
                                    </w:r>
                                  </w:p>
                                </w:txbxContent>
                              </wps:txbx>
                              <wps:bodyPr lIns="0" tIns="0" rIns="0" bIns="0" upright="1"/>
                            </wps:wsp>
                            <wps:wsp>
                              <wps:cNvPr id="263" name="Text Box 71"/>
                              <wps:cNvSpPr txBox="1"/>
                              <wps:spPr>
                                <a:xfrm>
                                  <a:off x="1373947" y="640485"/>
                                  <a:ext cx="809625" cy="248285"/>
                                </a:xfrm>
                                <a:prstGeom prst="rect">
                                  <a:avLst/>
                                </a:prstGeom>
                                <a:no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方正书宋简体" w:eastAsia="宋体"/>
                                        <w:szCs w:val="21"/>
                                        <w:lang w:val="en-US" w:eastAsia="zh-CN"/>
                                      </w:rPr>
                                    </w:pPr>
                                    <w:r>
                                      <w:rPr>
                                        <w:rFonts w:hint="eastAsia" w:ascii="方正书宋简体"/>
                                        <w:szCs w:val="21"/>
                                        <w:lang w:val="en-US" w:eastAsia="zh-CN"/>
                                      </w:rPr>
                                      <w:t>主体工程</w:t>
                                    </w:r>
                                  </w:p>
                                </w:txbxContent>
                              </wps:txbx>
                              <wps:bodyPr lIns="0" tIns="0" rIns="0" bIns="0" upright="1"/>
                            </wps:wsp>
                            <wps:wsp>
                              <wps:cNvPr id="264" name="Line 65"/>
                              <wps:cNvCnPr/>
                              <wps:spPr>
                                <a:xfrm>
                                  <a:off x="1047557" y="760445"/>
                                  <a:ext cx="326390" cy="635"/>
                                </a:xfrm>
                                <a:prstGeom prst="line">
                                  <a:avLst/>
                                </a:prstGeom>
                                <a:ln w="9525" cap="flat" cmpd="sng">
                                  <a:solidFill>
                                    <a:srgbClr val="000000"/>
                                  </a:solidFill>
                                  <a:prstDash val="solid"/>
                                  <a:headEnd type="none" w="med" len="med"/>
                                  <a:tailEnd type="stealth" w="sm" len="lg"/>
                                </a:ln>
                              </wps:spPr>
                              <wps:bodyPr/>
                            </wps:wsp>
                            <wps:wsp>
                              <wps:cNvPr id="265" name="Line 61"/>
                              <wps:cNvCnPr/>
                              <wps:spPr>
                                <a:xfrm flipV="1">
                                  <a:off x="1778212" y="321080"/>
                                  <a:ext cx="635" cy="319405"/>
                                </a:xfrm>
                                <a:prstGeom prst="line">
                                  <a:avLst/>
                                </a:prstGeom>
                                <a:ln w="9525" cap="flat" cmpd="sng">
                                  <a:solidFill>
                                    <a:srgbClr val="000000"/>
                                  </a:solidFill>
                                  <a:prstDash val="lgDash"/>
                                  <a:headEnd type="none" w="med" len="med"/>
                                  <a:tailEnd type="stealth" w="sm" len="lg"/>
                                </a:ln>
                              </wps:spPr>
                              <wps:bodyPr/>
                            </wps:wsp>
                            <wps:wsp>
                              <wps:cNvPr id="266" name="Line 65"/>
                              <wps:cNvCnPr/>
                              <wps:spPr>
                                <a:xfrm>
                                  <a:off x="2183572" y="760445"/>
                                  <a:ext cx="326390" cy="635"/>
                                </a:xfrm>
                                <a:prstGeom prst="line">
                                  <a:avLst/>
                                </a:prstGeom>
                                <a:ln w="9525" cap="flat" cmpd="sng">
                                  <a:solidFill>
                                    <a:srgbClr val="000000"/>
                                  </a:solidFill>
                                  <a:prstDash val="solid"/>
                                  <a:headEnd type="none" w="med" len="med"/>
                                  <a:tailEnd type="stealth" w="sm" len="lg"/>
                                </a:ln>
                              </wps:spPr>
                              <wps:bodyPr/>
                            </wps:wsp>
                            <wps:wsp>
                              <wps:cNvPr id="267" name="Text Box 68"/>
                              <wps:cNvSpPr txBox="1"/>
                              <wps:spPr>
                                <a:xfrm>
                                  <a:off x="2509962" y="629542"/>
                                  <a:ext cx="1019175" cy="259760"/>
                                </a:xfrm>
                                <a:prstGeom prst="rect">
                                  <a:avLst/>
                                </a:prstGeom>
                                <a:noFill/>
                                <a:ln w="9525" cap="flat" cmpd="sng">
                                  <a:solidFill>
                                    <a:srgbClr val="000000"/>
                                  </a:solidFill>
                                  <a:prstDash val="solid"/>
                                  <a:miter/>
                                  <a:headEnd type="none" w="med" len="med"/>
                                  <a:tailEnd type="none" w="med" len="med"/>
                                </a:ln>
                              </wps:spPr>
                              <wps:txbx>
                                <w:txbxContent>
                                  <w:p>
                                    <w:pPr>
                                      <w:spacing w:line="320" w:lineRule="exact"/>
                                      <w:jc w:val="center"/>
                                      <w:rPr>
                                        <w:rFonts w:hint="eastAsia" w:ascii="方正书宋简体" w:eastAsia="宋体"/>
                                        <w:color w:val="000000"/>
                                        <w:szCs w:val="21"/>
                                        <w:lang w:val="en-US" w:eastAsia="zh-CN"/>
                                      </w:rPr>
                                    </w:pPr>
                                    <w:r>
                                      <w:rPr>
                                        <w:rFonts w:hint="eastAsia" w:ascii="方正书宋简体"/>
                                        <w:color w:val="000000"/>
                                        <w:szCs w:val="21"/>
                                        <w:lang w:val="en-US" w:eastAsia="zh-CN"/>
                                      </w:rPr>
                                      <w:t>装饰工程</w:t>
                                    </w:r>
                                  </w:p>
                                </w:txbxContent>
                              </wps:txbx>
                              <wps:bodyPr lIns="0" tIns="0" rIns="0" bIns="0" upright="1"/>
                            </wps:wsp>
                            <wps:wsp>
                              <wps:cNvPr id="268" name="Line 65"/>
                              <wps:cNvCnPr/>
                              <wps:spPr>
                                <a:xfrm>
                                  <a:off x="3529658" y="761080"/>
                                  <a:ext cx="326390" cy="635"/>
                                </a:xfrm>
                                <a:prstGeom prst="line">
                                  <a:avLst/>
                                </a:prstGeom>
                                <a:ln w="9525" cap="flat" cmpd="sng">
                                  <a:solidFill>
                                    <a:srgbClr val="000000"/>
                                  </a:solidFill>
                                  <a:prstDash val="solid"/>
                                  <a:headEnd type="none" w="med" len="med"/>
                                  <a:tailEnd type="stealth" w="sm" len="lg"/>
                                </a:ln>
                              </wps:spPr>
                              <wps:bodyPr/>
                            </wps:wsp>
                            <wps:wsp>
                              <wps:cNvPr id="270" name="Line 63"/>
                              <wps:cNvCnPr/>
                              <wps:spPr>
                                <a:xfrm rot="-10800000" flipV="1">
                                  <a:off x="680932" y="889460"/>
                                  <a:ext cx="635" cy="320675"/>
                                </a:xfrm>
                                <a:prstGeom prst="line">
                                  <a:avLst/>
                                </a:prstGeom>
                                <a:ln w="9525" cap="flat" cmpd="sng">
                                  <a:solidFill>
                                    <a:srgbClr val="000000"/>
                                  </a:solidFill>
                                  <a:prstDash val="lgDash"/>
                                  <a:headEnd type="none" w="med" len="med"/>
                                  <a:tailEnd type="stealth" w="sm" len="lg"/>
                                </a:ln>
                              </wps:spPr>
                              <wps:bodyPr/>
                            </wps:wsp>
                            <wps:wsp>
                              <wps:cNvPr id="271" name="Text Box 74"/>
                              <wps:cNvSpPr txBox="1"/>
                              <wps:spPr>
                                <a:xfrm>
                                  <a:off x="180000" y="1225919"/>
                                  <a:ext cx="1019175" cy="241300"/>
                                </a:xfrm>
                                <a:prstGeom prst="rect">
                                  <a:avLst/>
                                </a:prstGeom>
                                <a:noFill/>
                                <a:ln w="9525">
                                  <a:noFill/>
                                </a:ln>
                              </wps:spPr>
                              <wps:txbx>
                                <w:txbxContent>
                                  <w:p>
                                    <w:pPr>
                                      <w:spacing w:line="320" w:lineRule="exact"/>
                                      <w:jc w:val="center"/>
                                      <w:rPr>
                                        <w:rFonts w:ascii="方正书宋简体"/>
                                        <w:szCs w:val="21"/>
                                      </w:rPr>
                                    </w:pPr>
                                    <w:r>
                                      <w:rPr>
                                        <w:rFonts w:hint="eastAsia" w:ascii="方正书宋简体"/>
                                        <w:szCs w:val="21"/>
                                      </w:rPr>
                                      <w:t>建筑垃圾</w:t>
                                    </w:r>
                                  </w:p>
                                </w:txbxContent>
                              </wps:txbx>
                              <wps:bodyPr lIns="0" tIns="0" rIns="0" bIns="0" upright="1"/>
                            </wps:wsp>
                            <wps:wsp>
                              <wps:cNvPr id="272" name="Line 63"/>
                              <wps:cNvCnPr/>
                              <wps:spPr>
                                <a:xfrm rot="-10800000" flipV="1">
                                  <a:off x="2080610" y="905239"/>
                                  <a:ext cx="635" cy="320675"/>
                                </a:xfrm>
                                <a:prstGeom prst="line">
                                  <a:avLst/>
                                </a:prstGeom>
                                <a:ln w="9525" cap="flat" cmpd="sng">
                                  <a:solidFill>
                                    <a:srgbClr val="000000"/>
                                  </a:solidFill>
                                  <a:prstDash val="lgDash"/>
                                  <a:headEnd type="none" w="med" len="med"/>
                                  <a:tailEnd type="stealth" w="sm" len="lg"/>
                                </a:ln>
                              </wps:spPr>
                              <wps:bodyPr/>
                            </wps:wsp>
                            <wps:wsp>
                              <wps:cNvPr id="273" name="Text Box 73"/>
                              <wps:cNvSpPr txBox="1"/>
                              <wps:spPr>
                                <a:xfrm>
                                  <a:off x="1626519" y="1249579"/>
                                  <a:ext cx="1531233" cy="212725"/>
                                </a:xfrm>
                                <a:prstGeom prst="rect">
                                  <a:avLst/>
                                </a:prstGeom>
                                <a:noFill/>
                                <a:ln w="9525">
                                  <a:noFill/>
                                </a:ln>
                              </wps:spPr>
                              <wps:txbx>
                                <w:txbxContent>
                                  <w:p>
                                    <w:pPr>
                                      <w:spacing w:line="320" w:lineRule="exact"/>
                                      <w:jc w:val="center"/>
                                      <w:rPr>
                                        <w:rFonts w:hint="default" w:ascii="方正书宋简体" w:eastAsia="宋体"/>
                                        <w:szCs w:val="21"/>
                                        <w:lang w:val="en-US" w:eastAsia="zh-CN"/>
                                      </w:rPr>
                                    </w:pPr>
                                    <w:r>
                                      <w:rPr>
                                        <w:rFonts w:hint="eastAsia" w:ascii="方正书宋简体"/>
                                        <w:szCs w:val="21"/>
                                      </w:rPr>
                                      <w:t>建筑垃圾、</w:t>
                                    </w:r>
                                    <w:r>
                                      <w:rPr>
                                        <w:rFonts w:hint="eastAsia" w:ascii="方正书宋简体"/>
                                        <w:szCs w:val="21"/>
                                        <w:lang w:val="en-US" w:eastAsia="zh-CN"/>
                                      </w:rPr>
                                      <w:t>建筑垃圾</w:t>
                                    </w:r>
                                  </w:p>
                                </w:txbxContent>
                              </wps:txbx>
                              <wps:bodyPr lIns="0" tIns="0" rIns="0" bIns="0" upright="1"/>
                            </wps:wsp>
                            <wps:wsp>
                              <wps:cNvPr id="275" name="Line 61"/>
                              <wps:cNvCnPr/>
                              <wps:spPr>
                                <a:xfrm flipV="1">
                                  <a:off x="3060933" y="310249"/>
                                  <a:ext cx="635" cy="319405"/>
                                </a:xfrm>
                                <a:prstGeom prst="line">
                                  <a:avLst/>
                                </a:prstGeom>
                                <a:ln w="9525" cap="flat" cmpd="sng">
                                  <a:solidFill>
                                    <a:srgbClr val="000000"/>
                                  </a:solidFill>
                                  <a:prstDash val="lgDash"/>
                                  <a:headEnd type="none" w="med" len="med"/>
                                  <a:tailEnd type="stealth" w="sm" len="lg"/>
                                </a:ln>
                              </wps:spPr>
                              <wps:bodyPr/>
                            </wps:wsp>
                            <wps:wsp>
                              <wps:cNvPr id="276" name="Text Box 58"/>
                              <wps:cNvSpPr txBox="1"/>
                              <wps:spPr>
                                <a:xfrm>
                                  <a:off x="2809875" y="88265"/>
                                  <a:ext cx="770255" cy="233680"/>
                                </a:xfrm>
                                <a:prstGeom prst="rect">
                                  <a:avLst/>
                                </a:prstGeom>
                                <a:noFill/>
                                <a:ln w="9525">
                                  <a:noFill/>
                                </a:ln>
                              </wps:spPr>
                              <wps:txbx>
                                <w:txbxContent>
                                  <w:p>
                                    <w:pPr>
                                      <w:spacing w:line="320" w:lineRule="exact"/>
                                      <w:jc w:val="center"/>
                                      <w:rPr>
                                        <w:rFonts w:hint="default" w:ascii="方正书宋简体" w:eastAsia="宋体"/>
                                        <w:szCs w:val="21"/>
                                        <w:lang w:val="en-US" w:eastAsia="zh-CN"/>
                                      </w:rPr>
                                    </w:pPr>
                                    <w:r>
                                      <w:rPr>
                                        <w:rFonts w:hint="eastAsia" w:ascii="方正书宋简体"/>
                                        <w:szCs w:val="21"/>
                                      </w:rPr>
                                      <w:t>噪声</w:t>
                                    </w:r>
                                    <w:r>
                                      <w:rPr>
                                        <w:rFonts w:hint="eastAsia" w:ascii="方正书宋简体"/>
                                        <w:szCs w:val="21"/>
                                        <w:lang w:eastAsia="zh-CN"/>
                                      </w:rPr>
                                      <w:t>、</w:t>
                                    </w:r>
                                    <w:r>
                                      <w:rPr>
                                        <w:rFonts w:hint="eastAsia" w:ascii="方正书宋简体"/>
                                        <w:szCs w:val="21"/>
                                        <w:lang w:val="en-US" w:eastAsia="zh-CN"/>
                                      </w:rPr>
                                      <w:t>废气</w:t>
                                    </w:r>
                                  </w:p>
                                </w:txbxContent>
                              </wps:txbx>
                              <wps:bodyPr lIns="0" tIns="0" rIns="0" bIns="0" upright="1"/>
                            </wps:wsp>
                            <wps:wsp>
                              <wps:cNvPr id="278" name="Text Box 68"/>
                              <wps:cNvSpPr txBox="1"/>
                              <wps:spPr>
                                <a:xfrm>
                                  <a:off x="3856048" y="629654"/>
                                  <a:ext cx="1019175" cy="248285"/>
                                </a:xfrm>
                                <a:prstGeom prst="rect">
                                  <a:avLst/>
                                </a:prstGeom>
                                <a:noFill/>
                                <a:ln w="9525" cap="flat" cmpd="sng">
                                  <a:solidFill>
                                    <a:srgbClr val="000000"/>
                                  </a:solidFill>
                                  <a:prstDash val="solid"/>
                                  <a:miter/>
                                  <a:headEnd type="none" w="med" len="med"/>
                                  <a:tailEnd type="none" w="med" len="med"/>
                                </a:ln>
                              </wps:spPr>
                              <wps:txbx>
                                <w:txbxContent>
                                  <w:p>
                                    <w:pPr>
                                      <w:spacing w:line="320" w:lineRule="exact"/>
                                      <w:jc w:val="center"/>
                                      <w:rPr>
                                        <w:rFonts w:hint="default" w:ascii="方正书宋简体" w:eastAsia="宋体"/>
                                        <w:color w:val="000000"/>
                                        <w:szCs w:val="21"/>
                                        <w:lang w:val="en-US" w:eastAsia="zh-CN"/>
                                      </w:rPr>
                                    </w:pPr>
                                    <w:r>
                                      <w:rPr>
                                        <w:rFonts w:hint="eastAsia" w:ascii="方正书宋简体"/>
                                        <w:color w:val="000000"/>
                                        <w:szCs w:val="21"/>
                                        <w:lang w:val="en-US" w:eastAsia="zh-CN"/>
                                      </w:rPr>
                                      <w:t>工程验收</w:t>
                                    </w:r>
                                  </w:p>
                                </w:txbxContent>
                              </wps:txbx>
                              <wps:bodyPr lIns="0" tIns="0" rIns="0" bIns="0" upright="1"/>
                            </wps:wsp>
                            <wps:wsp>
                              <wps:cNvPr id="279" name="Line 61"/>
                              <wps:cNvCnPr/>
                              <wps:spPr>
                                <a:xfrm flipV="1">
                                  <a:off x="4334754" y="310249"/>
                                  <a:ext cx="635" cy="319405"/>
                                </a:xfrm>
                                <a:prstGeom prst="line">
                                  <a:avLst/>
                                </a:prstGeom>
                                <a:ln w="9525" cap="flat" cmpd="sng">
                                  <a:solidFill>
                                    <a:srgbClr val="000000"/>
                                  </a:solidFill>
                                  <a:prstDash val="lgDash"/>
                                  <a:headEnd type="none" w="med" len="med"/>
                                  <a:tailEnd type="stealth" w="sm" len="lg"/>
                                </a:ln>
                              </wps:spPr>
                              <wps:bodyPr/>
                            </wps:wsp>
                            <wps:wsp>
                              <wps:cNvPr id="280" name="Text Box 58"/>
                              <wps:cNvSpPr txBox="1"/>
                              <wps:spPr>
                                <a:xfrm>
                                  <a:off x="4091741" y="88302"/>
                                  <a:ext cx="558800" cy="233468"/>
                                </a:xfrm>
                                <a:prstGeom prst="rect">
                                  <a:avLst/>
                                </a:prstGeom>
                                <a:noFill/>
                                <a:ln w="9525">
                                  <a:noFill/>
                                </a:ln>
                              </wps:spPr>
                              <wps:txbx>
                                <w:txbxContent>
                                  <w:p>
                                    <w:pPr>
                                      <w:spacing w:line="320" w:lineRule="exact"/>
                                      <w:jc w:val="center"/>
                                      <w:rPr>
                                        <w:rFonts w:ascii="方正书宋简体"/>
                                        <w:szCs w:val="21"/>
                                      </w:rPr>
                                    </w:pPr>
                                    <w:r>
                                      <w:rPr>
                                        <w:rFonts w:hint="eastAsia" w:ascii="方正书宋简体"/>
                                        <w:szCs w:val="21"/>
                                      </w:rPr>
                                      <w:t>噪声</w:t>
                                    </w:r>
                                  </w:p>
                                </w:txbxContent>
                              </wps:txbx>
                              <wps:bodyPr lIns="0" tIns="0" rIns="0" bIns="0" upright="1"/>
                            </wps:wsp>
                            <wps:wsp>
                              <wps:cNvPr id="285" name="Line 63"/>
                              <wps:cNvCnPr/>
                              <wps:spPr>
                                <a:xfrm>
                                  <a:off x="2763745" y="889302"/>
                                  <a:ext cx="1" cy="360046"/>
                                </a:xfrm>
                                <a:prstGeom prst="line">
                                  <a:avLst/>
                                </a:prstGeom>
                                <a:ln w="9525" cap="flat" cmpd="sng">
                                  <a:solidFill>
                                    <a:srgbClr val="000000"/>
                                  </a:solidFill>
                                  <a:prstDash val="lgDash"/>
                                  <a:headEnd type="none" w="med" len="med"/>
                                  <a:tailEnd type="stealth" w="sm" len="lg"/>
                                </a:ln>
                              </wps:spPr>
                              <wps:bodyPr/>
                            </wps:wsp>
                          </wpc:wpc>
                        </a:graphicData>
                      </a:graphic>
                    </wp:inline>
                  </w:drawing>
                </mc:Choice>
                <mc:Fallback>
                  <w:pict>
                    <v:group id="_x0000_s1026" o:spid="_x0000_s1026" o:spt="203" style="height:122.05pt;width:399.4pt;" coordsize="5072380,1550035" editas="canvas" o:gfxdata="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">
                      <o:lock v:ext="edit" aspectratio="f"/>
                      <v:shape id="_x0000_s1026" o:spid="_x0000_s1026" style="position:absolute;left:0;top:0;height:1550035;width:5072380;" fillcolor="#FFFFFF" filled="t" stroked="f" coordsize="21600,21600" o:gfxdata="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">
                        <v:fill on="t" focussize="0,0"/>
                        <v:stroke on="f"/>
                        <v:imagedata o:title=""/>
                        <o:lock v:ext="edit" aspectratio="t"/>
                      </v:shape>
                      <v:shape id="Text Box 66" o:spid="_x0000_s1026" o:spt="202" type="#_x0000_t202" style="position:absolute;left:302067;top:641175;height:248285;width:745490;" filled="f" stroked="t" coordsize="21600,21600" o:gfxdata="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vlI0I1gAAAAUBAAAPAAAAAAAAAAEA&#10;IAAAACIAAABkcnMvZG93bnJldi54bWxQSwECFAAUAAAACACHTuJAt+BBoBECAAA8BAAADgAAAAAA&#10;AAABACAAAAAlAQAAZHJzL2Uyb0RvYy54bWxQSwUGAAAAAAYABgBZAQAAqAUAAAAA&#10;">
                        <v:fill on="f" focussize="0,0"/>
                        <v:stroke color="#000000" joinstyle="miter"/>
                        <v:imagedata o:title=""/>
                        <o:lock v:ext="edit" aspectratio="f"/>
                        <v:textbox inset="0mm,0mm,0mm,0mm">
                          <w:txbxContent>
                            <w:p>
                              <w:pPr>
                                <w:spacing w:before="48"/>
                                <w:jc w:val="center"/>
                                <w:rPr>
                                  <w:rFonts w:hint="default" w:ascii="Calibri" w:eastAsia="宋体"/>
                                  <w:szCs w:val="21"/>
                                  <w:lang w:val="en-US" w:eastAsia="zh-CN"/>
                                </w:rPr>
                              </w:pPr>
                              <w:r>
                                <w:rPr>
                                  <w:rFonts w:hint="eastAsia" w:ascii="Calibri"/>
                                  <w:szCs w:val="21"/>
                                  <w:lang w:val="en-US" w:eastAsia="zh-CN"/>
                                </w:rPr>
                                <w:t>基础工程</w:t>
                              </w:r>
                            </w:p>
                          </w:txbxContent>
                        </v:textbox>
                      </v:shape>
                      <v:line id="Line 61" o:spid="_x0000_s1026" o:spt="20" style="position:absolute;left:680932;top:321770;flip:y;height:319405;width:635;" filled="f" stroked="t" coordsize="21600,21600" o:gfxdata="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14Uww1QAAAAUBAAAPAAAAAAAAAAEAIAAAACIAAABkcnMvZG93bnJldi54bWxQSwECFAAUAAAA&#10;CACHTuJAU7Jpt/EBAADnAwAADgAAAAAAAAABACAAAAAkAQAAZHJzL2Uyb0RvYy54bWxQSwUGAAAA&#10;AAYABgBZAQAAhwUAAAAA&#10;">
                        <v:fill on="f" focussize="0,0"/>
                        <v:stroke color="#000000" joinstyle="round" dashstyle="longDash" endarrow="classic" endarrowwidth="narrow" endarrowlength="long"/>
                        <v:imagedata o:title=""/>
                        <o:lock v:ext="edit" aspectratio="f"/>
                      </v:line>
                      <v:shape id="Text Box 58" o:spid="_x0000_s1026" o:spt="202" type="#_x0000_t202" style="position:absolute;left:418539;top:88302;height:233468;width:558800;"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lSed9UAAAAFAQAADwAAAAAAAAABACAAAAAiAAAAZHJzL2Rvd25yZXYueG1sUEsB&#10;AhQAFAAAAAgAh07iQJI97L+/AQAAhQMAAA4AAAAAAAAAAQAgAAAAJAEAAGRycy9lMm9Eb2MueG1s&#10;UEsFBgAAAAAGAAYAWQEAAFUFAAAAAA==&#10;">
                        <v:fill on="f" focussize="0,0"/>
                        <v:stroke on="f"/>
                        <v:imagedata o:title=""/>
                        <o:lock v:ext="edit" aspectratio="f"/>
                        <v:textbox inset="0mm,0mm,0mm,0mm">
                          <w:txbxContent>
                            <w:p>
                              <w:pPr>
                                <w:spacing w:line="320" w:lineRule="exact"/>
                                <w:jc w:val="center"/>
                                <w:rPr>
                                  <w:rFonts w:ascii="方正书宋简体"/>
                                  <w:szCs w:val="21"/>
                                </w:rPr>
                              </w:pPr>
                              <w:r>
                                <w:rPr>
                                  <w:rFonts w:hint="eastAsia" w:ascii="方正书宋简体"/>
                                  <w:szCs w:val="21"/>
                                </w:rPr>
                                <w:t>扬尘</w:t>
                              </w:r>
                            </w:p>
                          </w:txbxContent>
                        </v:textbox>
                      </v:shape>
                      <v:shape id="Text Box 57" o:spid="_x0000_s1026" o:spt="202" type="#_x0000_t202" style="position:absolute;left:1241381;top:88302;height:233468;width:1117600;"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lSed9UAAAAFAQAADwAAAAAAAAABACAAAAAiAAAAZHJzL2Rvd25yZXYueG1sUEsB&#10;AhQAFAAAAAgAh07iQHp907i/AQAAhwMAAA4AAAAAAAAAAQAgAAAAJAEAAGRycy9lMm9Eb2MueG1s&#10;UEsFBgAAAAAGAAYAWQEAAFUFAAAAAA==&#10;">
                        <v:fill on="f" focussize="0,0"/>
                        <v:stroke on="f"/>
                        <v:imagedata o:title=""/>
                        <o:lock v:ext="edit" aspectratio="f"/>
                        <v:textbox inset="0mm,0mm,0mm,0mm">
                          <w:txbxContent>
                            <w:p>
                              <w:pPr>
                                <w:spacing w:line="320" w:lineRule="exact"/>
                                <w:jc w:val="center"/>
                                <w:rPr>
                                  <w:rFonts w:hint="default" w:ascii="方正书宋简体" w:eastAsia="宋体"/>
                                  <w:szCs w:val="21"/>
                                  <w:lang w:val="en-US" w:eastAsia="zh-CN"/>
                                </w:rPr>
                              </w:pPr>
                              <w:r>
                                <w:rPr>
                                  <w:rFonts w:hint="eastAsia" w:ascii="方正书宋简体"/>
                                  <w:szCs w:val="21"/>
                                </w:rPr>
                                <w:t>施工噪声</w:t>
                              </w:r>
                              <w:r>
                                <w:rPr>
                                  <w:rFonts w:hint="eastAsia" w:ascii="方正书宋简体"/>
                                  <w:szCs w:val="21"/>
                                  <w:lang w:eastAsia="zh-CN"/>
                                </w:rPr>
                                <w:t>、</w:t>
                              </w:r>
                              <w:r>
                                <w:rPr>
                                  <w:rFonts w:hint="eastAsia" w:ascii="方正书宋简体"/>
                                  <w:szCs w:val="21"/>
                                  <w:lang w:val="en-US" w:eastAsia="zh-CN"/>
                                </w:rPr>
                                <w:t>废气</w:t>
                              </w:r>
                            </w:p>
                          </w:txbxContent>
                        </v:textbox>
                      </v:shape>
                      <v:shape id="Text Box 71" o:spid="_x0000_s1026" o:spt="202" type="#_x0000_t202" style="position:absolute;left:1373947;top:640485;height:248285;width:809625;" filled="f" stroked="t" coordsize="21600,21600" o:gfxdata="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UjQjWAAAABQEAAA8AAAAAAAAAAQAg&#10;AAAAIgAAAGRycy9kb3ducmV2LnhtbFBLAQIUABQAAAAIAIdO4kD+MfDlEAIAAD0EAAAOAAAAAAAA&#10;AAEAIAAAACUBAABkcnMvZTJvRG9jLnhtbFBLBQYAAAAABgAGAFkBAACnBQAAAAA=&#10;">
                        <v:fill on="f" focussize="0,0"/>
                        <v:stroke color="#000000" joinstyle="miter"/>
                        <v:imagedata o:title=""/>
                        <o:lock v:ext="edit" aspectratio="f"/>
                        <v:textbox inset="0mm,0mm,0mm,0mm">
                          <w:txbxContent>
                            <w:p>
                              <w:pPr>
                                <w:spacing w:line="320" w:lineRule="exact"/>
                                <w:jc w:val="center"/>
                                <w:rPr>
                                  <w:rFonts w:hint="eastAsia" w:ascii="方正书宋简体" w:eastAsia="宋体"/>
                                  <w:szCs w:val="21"/>
                                  <w:lang w:val="en-US" w:eastAsia="zh-CN"/>
                                </w:rPr>
                              </w:pPr>
                              <w:r>
                                <w:rPr>
                                  <w:rFonts w:hint="eastAsia" w:ascii="方正书宋简体"/>
                                  <w:szCs w:val="21"/>
                                  <w:lang w:val="en-US" w:eastAsia="zh-CN"/>
                                </w:rPr>
                                <w:t>主体工程</w:t>
                              </w:r>
                            </w:p>
                          </w:txbxContent>
                        </v:textbox>
                      </v:shape>
                      <v:line id="Line 65" o:spid="_x0000_s1026" o:spt="20" style="position:absolute;left:1047557;top:760445;height:635;width:326390;" filled="f" stroked="t" coordsize="21600,21600" o:gfxdata="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8y0m1AAAAAUBAAAPAAAAAAAAAAEAIAAAACIAAABkcnMvZG93bnJldi54bWxQSwECFAAUAAAACACH&#10;TuJAGF99MO8BAADdAwAADgAAAAAAAAABACAAAAAjAQAAZHJzL2Uyb0RvYy54bWxQSwUGAAAAAAYA&#10;BgBZAQAAhAUAAAAA&#10;">
                        <v:fill on="f" focussize="0,0"/>
                        <v:stroke color="#000000" joinstyle="round" endarrow="classic" endarrowwidth="narrow" endarrowlength="long"/>
                        <v:imagedata o:title=""/>
                        <o:lock v:ext="edit" aspectratio="f"/>
                      </v:line>
                      <v:line id="Line 61" o:spid="_x0000_s1026" o:spt="20" style="position:absolute;left:1778212;top:321080;flip:y;height:319405;width:635;" filled="f" stroked="t" coordsize="21600,21600" o:gfxdata="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C14Uww1QAAAAUBAAAPAAAAAAAAAAEAIAAAACIAAABkcnMvZG93bnJldi54bWxQSwECFAAUAAAA&#10;CACHTuJAUVizpfEBAADoAwAADgAAAAAAAAABACAAAAAkAQAAZHJzL2Uyb0RvYy54bWxQSwUGAAAA&#10;AAYABgBZAQAAhwUAAAAA&#10;">
                        <v:fill on="f" focussize="0,0"/>
                        <v:stroke color="#000000" joinstyle="round" dashstyle="longDash" endarrow="classic" endarrowwidth="narrow" endarrowlength="long"/>
                        <v:imagedata o:title=""/>
                        <o:lock v:ext="edit" aspectratio="f"/>
                      </v:line>
                      <v:line id="Line 65" o:spid="_x0000_s1026" o:spt="20" style="position:absolute;left:2183572;top:760445;height:635;width:326390;" filled="f" stroked="t" coordsize="21600,21600" o:gfxdata="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8y0m1AAAAAUBAAAPAAAAAAAAAAEAIAAAACIAAABkcnMvZG93bnJldi54bWxQSwECFAAUAAAACACH&#10;TuJACJdUzO8BAADdAwAADgAAAAAAAAABACAAAAAjAQAAZHJzL2Uyb0RvYy54bWxQSwUGAAAAAAYA&#10;BgBZAQAAhAUAAAAA&#10;">
                        <v:fill on="f" focussize="0,0"/>
                        <v:stroke color="#000000" joinstyle="round" endarrow="classic" endarrowwidth="narrow" endarrowlength="long"/>
                        <v:imagedata o:title=""/>
                        <o:lock v:ext="edit" aspectratio="f"/>
                      </v:line>
                      <v:shape id="Text Box 68" o:spid="_x0000_s1026" o:spt="202" type="#_x0000_t202" style="position:absolute;left:2509962;top:629542;height:259760;width:1019175;" filled="f" stroked="t" coordsize="21600,21600" o:gfxdata="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r5SNCNYAAAAFAQAADwAAAAAAAAAB&#10;ACAAAAAiAAAAZHJzL2Rvd25yZXYueG1sUEsBAhQAFAAAAAgAh07iQKArh70SAgAAPgQAAA4AAAAA&#10;AAAAAQAgAAAAJQEAAGRycy9lMm9Eb2MueG1sUEsFBgAAAAAGAAYAWQEAAKkFAAAAAA==&#10;">
                        <v:fill on="f" focussize="0,0"/>
                        <v:stroke color="#000000" joinstyle="miter"/>
                        <v:imagedata o:title=""/>
                        <o:lock v:ext="edit" aspectratio="f"/>
                        <v:textbox inset="0mm,0mm,0mm,0mm">
                          <w:txbxContent>
                            <w:p>
                              <w:pPr>
                                <w:spacing w:line="320" w:lineRule="exact"/>
                                <w:jc w:val="center"/>
                                <w:rPr>
                                  <w:rFonts w:hint="eastAsia" w:ascii="方正书宋简体" w:eastAsia="宋体"/>
                                  <w:color w:val="000000"/>
                                  <w:szCs w:val="21"/>
                                  <w:lang w:val="en-US" w:eastAsia="zh-CN"/>
                                </w:rPr>
                              </w:pPr>
                              <w:r>
                                <w:rPr>
                                  <w:rFonts w:hint="eastAsia" w:ascii="方正书宋简体"/>
                                  <w:color w:val="000000"/>
                                  <w:szCs w:val="21"/>
                                  <w:lang w:val="en-US" w:eastAsia="zh-CN"/>
                                </w:rPr>
                                <w:t>装饰工程</w:t>
                              </w:r>
                            </w:p>
                          </w:txbxContent>
                        </v:textbox>
                      </v:shape>
                      <v:line id="Line 65" o:spid="_x0000_s1026" o:spt="20" style="position:absolute;left:3529658;top:761080;height:635;width:326390;" filled="f" stroked="t" coordsize="21600,21600" o:gfxdata="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G8y0m&#10;1AAAAAUBAAAPAAAAAAAAAAEAIAAAACIAAABkcnMvZG93bnJldi54bWxQSwECFAAUAAAACACHTuJA&#10;mvUK6uwBAADdAwAADgAAAAAAAAABACAAAAAjAQAAZHJzL2Uyb0RvYy54bWxQSwUGAAAAAAYABgBZ&#10;AQAAgQUAAAAA&#10;">
                        <v:fill on="f" focussize="0,0"/>
                        <v:stroke color="#000000" joinstyle="round" endarrow="classic" endarrowwidth="narrow" endarrowlength="long"/>
                        <v:imagedata o:title=""/>
                        <o:lock v:ext="edit" aspectratio="f"/>
                      </v:line>
                      <v:line id="Line 63" o:spid="_x0000_s1026" o:spt="20" style="position:absolute;left:680932;top:889460;flip:y;height:320675;width:635;rotation:11796480f;" filled="f" stroked="t" coordsize="21600,21600" o:gfxdata="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BA1h7TAAAABQEAAA8AAAAAAAAAAQAgAAAAIgAAAGRycy9kb3ducmV2Lnht&#10;bFBLAQIUABQAAAAIAIdO4kAQaVs5/gEAAPcDAAAOAAAAAAAAAAEAIAAAACIBAABkcnMvZTJvRG9j&#10;LnhtbFBLBQYAAAAABgAGAFkBAACSBQAAAAA=&#10;">
                        <v:fill on="f" focussize="0,0"/>
                        <v:stroke color="#000000" joinstyle="round" dashstyle="longDash" endarrow="classic" endarrowwidth="narrow" endarrowlength="long"/>
                        <v:imagedata o:title=""/>
                        <o:lock v:ext="edit" aspectratio="f"/>
                      </v:line>
                      <v:shape id="Text Box 74" o:spid="_x0000_s1026" o:spt="202" type="#_x0000_t202" style="position:absolute;left:180000;top:1225919;height:241300;width:1019175;"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UlSed9UAAAAFAQAADwAAAAAAAAABACAAAAAiAAAAZHJzL2Rvd25yZXYueG1sUEsB&#10;AhQAFAAAAAgAh07iQOp4ylG/AQAAiAMAAA4AAAAAAAAAAQAgAAAAJAEAAGRycy9lMm9Eb2MueG1s&#10;UEsFBgAAAAAGAAYAWQEAAFUFAAAAAA==&#10;">
                        <v:fill on="f" focussize="0,0"/>
                        <v:stroke on="f"/>
                        <v:imagedata o:title=""/>
                        <o:lock v:ext="edit" aspectratio="f"/>
                        <v:textbox inset="0mm,0mm,0mm,0mm">
                          <w:txbxContent>
                            <w:p>
                              <w:pPr>
                                <w:spacing w:line="320" w:lineRule="exact"/>
                                <w:jc w:val="center"/>
                                <w:rPr>
                                  <w:rFonts w:ascii="方正书宋简体"/>
                                  <w:szCs w:val="21"/>
                                </w:rPr>
                              </w:pPr>
                              <w:r>
                                <w:rPr>
                                  <w:rFonts w:hint="eastAsia" w:ascii="方正书宋简体"/>
                                  <w:szCs w:val="21"/>
                                </w:rPr>
                                <w:t>建筑垃圾</w:t>
                              </w:r>
                            </w:p>
                          </w:txbxContent>
                        </v:textbox>
                      </v:shape>
                      <v:line id="Line 63" o:spid="_x0000_s1026" o:spt="20" style="position:absolute;left:2080610;top:905239;flip:y;height:320675;width:635;rotation:11796480f;" filled="f" stroked="t" coordsize="21600,21600" o:gfxdata="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gQNYe0wAAAAUBAAAPAAAAAAAAAAEAIAAAACIAAABkcnMvZG93bnJldi54bWxQ&#10;SwECFAAUAAAACACHTuJA7T3KA/wBAAD4AwAADgAAAAAAAAABACAAAAAiAQAAZHJzL2Uyb0RvYy54&#10;bWxQSwUGAAAAAAYABgBZAQAAkAUAAAAA&#10;">
                        <v:fill on="f" focussize="0,0"/>
                        <v:stroke color="#000000" joinstyle="round" dashstyle="longDash" endarrow="classic" endarrowwidth="narrow" endarrowlength="long"/>
                        <v:imagedata o:title=""/>
                        <o:lock v:ext="edit" aspectratio="f"/>
                      </v:line>
                      <v:shape id="Text Box 73" o:spid="_x0000_s1026" o:spt="202" type="#_x0000_t202" style="position:absolute;left:1626519;top:1249579;height:212725;width:1531233;"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SVJ531QAAAAUBAAAPAAAAAAAAAAEAIAAAACIAAABkcnMvZG93bnJldi54bWxQSwEC&#10;FAAUAAAACACHTuJAuKZgCL4BAACJAwAADgAAAAAAAAABACAAAAAkAQAAZHJzL2Uyb0RvYy54bWxQ&#10;SwUGAAAAAAYABgBZAQAAVAUAAAAA&#10;">
                        <v:fill on="f" focussize="0,0"/>
                        <v:stroke on="f"/>
                        <v:imagedata o:title=""/>
                        <o:lock v:ext="edit" aspectratio="f"/>
                        <v:textbox inset="0mm,0mm,0mm,0mm">
                          <w:txbxContent>
                            <w:p>
                              <w:pPr>
                                <w:spacing w:line="320" w:lineRule="exact"/>
                                <w:jc w:val="center"/>
                                <w:rPr>
                                  <w:rFonts w:hint="default" w:ascii="方正书宋简体" w:eastAsia="宋体"/>
                                  <w:szCs w:val="21"/>
                                  <w:lang w:val="en-US" w:eastAsia="zh-CN"/>
                                </w:rPr>
                              </w:pPr>
                              <w:r>
                                <w:rPr>
                                  <w:rFonts w:hint="eastAsia" w:ascii="方正书宋简体"/>
                                  <w:szCs w:val="21"/>
                                </w:rPr>
                                <w:t>建筑垃圾、</w:t>
                              </w:r>
                              <w:r>
                                <w:rPr>
                                  <w:rFonts w:hint="eastAsia" w:ascii="方正书宋简体"/>
                                  <w:szCs w:val="21"/>
                                  <w:lang w:val="en-US" w:eastAsia="zh-CN"/>
                                </w:rPr>
                                <w:t>建筑垃圾</w:t>
                              </w:r>
                            </w:p>
                          </w:txbxContent>
                        </v:textbox>
                      </v:shape>
                      <v:line id="Line 61" o:spid="_x0000_s1026" o:spt="20" style="position:absolute;left:3060933;top:310249;flip:y;height:319405;width:635;" filled="f" stroked="t" coordsize="21600,21600" o:gfxdata="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teFMMNUAAAAFAQAADwAAAAAAAAABACAAAAAiAAAAZHJzL2Rvd25yZXYueG1sUEsBAhQAFAAA&#10;AAgAh07iQMGRgMryAQAA6AMAAA4AAAAAAAAAAQAgAAAAJAEAAGRycy9lMm9Eb2MueG1sUEsFBgAA&#10;AAAGAAYAWQEAAIgFAAAAAA==&#10;">
                        <v:fill on="f" focussize="0,0"/>
                        <v:stroke color="#000000" joinstyle="round" dashstyle="longDash" endarrow="classic" endarrowwidth="narrow" endarrowlength="long"/>
                        <v:imagedata o:title=""/>
                        <o:lock v:ext="edit" aspectratio="f"/>
                      </v:line>
                      <v:shape id="Text Box 58" o:spid="_x0000_s1026" o:spt="202" type="#_x0000_t202" style="position:absolute;left:2809875;top:88265;height:233680;width:770255;"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FJUnnfVAAAABQEAAA8AAAAAAAAAAQAgAAAAIgAAAGRycy9kb3ducmV2LnhtbFBL&#10;AQIUABQAAAAIAIdO4kBoD63bwAEAAIYDAAAOAAAAAAAAAAEAIAAAACQBAABkcnMvZTJvRG9jLnht&#10;bFBLBQYAAAAABgAGAFkBAABWBQAAAAA=&#10;">
                        <v:fill on="f" focussize="0,0"/>
                        <v:stroke on="f"/>
                        <v:imagedata o:title=""/>
                        <o:lock v:ext="edit" aspectratio="f"/>
                        <v:textbox inset="0mm,0mm,0mm,0mm">
                          <w:txbxContent>
                            <w:p>
                              <w:pPr>
                                <w:spacing w:line="320" w:lineRule="exact"/>
                                <w:jc w:val="center"/>
                                <w:rPr>
                                  <w:rFonts w:hint="default" w:ascii="方正书宋简体" w:eastAsia="宋体"/>
                                  <w:szCs w:val="21"/>
                                  <w:lang w:val="en-US" w:eastAsia="zh-CN"/>
                                </w:rPr>
                              </w:pPr>
                              <w:r>
                                <w:rPr>
                                  <w:rFonts w:hint="eastAsia" w:ascii="方正书宋简体"/>
                                  <w:szCs w:val="21"/>
                                </w:rPr>
                                <w:t>噪声</w:t>
                              </w:r>
                              <w:r>
                                <w:rPr>
                                  <w:rFonts w:hint="eastAsia" w:ascii="方正书宋简体"/>
                                  <w:szCs w:val="21"/>
                                  <w:lang w:eastAsia="zh-CN"/>
                                </w:rPr>
                                <w:t>、</w:t>
                              </w:r>
                              <w:r>
                                <w:rPr>
                                  <w:rFonts w:hint="eastAsia" w:ascii="方正书宋简体"/>
                                  <w:szCs w:val="21"/>
                                  <w:lang w:val="en-US" w:eastAsia="zh-CN"/>
                                </w:rPr>
                                <w:t>废气</w:t>
                              </w:r>
                            </w:p>
                          </w:txbxContent>
                        </v:textbox>
                      </v:shape>
                      <v:shape id="Text Box 68" o:spid="_x0000_s1026" o:spt="202" type="#_x0000_t202" style="position:absolute;left:3856048;top:629654;height:248285;width:1019175;" filled="f" stroked="t" coordsize="21600,21600" o:gfxdata="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UjQjWAAAABQEAAA8AAAAAAAAAAQAg&#10;AAAAIgAAAGRycy9kb3ducmV2LnhtbFBLAQIUABQAAAAIAIdO4kC+yCryEAIAAD4EAAAOAAAAAAAA&#10;AAEAIAAAACUBAABkcnMvZTJvRG9jLnhtbFBLBQYAAAAABgAGAFkBAACnBQAAAAA=&#10;">
                        <v:fill on="f" focussize="0,0"/>
                        <v:stroke color="#000000" joinstyle="miter"/>
                        <v:imagedata o:title=""/>
                        <o:lock v:ext="edit" aspectratio="f"/>
                        <v:textbox inset="0mm,0mm,0mm,0mm">
                          <w:txbxContent>
                            <w:p>
                              <w:pPr>
                                <w:spacing w:line="320" w:lineRule="exact"/>
                                <w:jc w:val="center"/>
                                <w:rPr>
                                  <w:rFonts w:hint="default" w:ascii="方正书宋简体" w:eastAsia="宋体"/>
                                  <w:color w:val="000000"/>
                                  <w:szCs w:val="21"/>
                                  <w:lang w:val="en-US" w:eastAsia="zh-CN"/>
                                </w:rPr>
                              </w:pPr>
                              <w:r>
                                <w:rPr>
                                  <w:rFonts w:hint="eastAsia" w:ascii="方正书宋简体"/>
                                  <w:color w:val="000000"/>
                                  <w:szCs w:val="21"/>
                                  <w:lang w:val="en-US" w:eastAsia="zh-CN"/>
                                </w:rPr>
                                <w:t>工程验收</w:t>
                              </w:r>
                            </w:p>
                          </w:txbxContent>
                        </v:textbox>
                      </v:shape>
                      <v:line id="Line 61" o:spid="_x0000_s1026" o:spt="20" style="position:absolute;left:4334754;top:310249;flip:y;height:319405;width:635;" filled="f" stroked="t" coordsize="21600,21600" o:gfxdata="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XhTDDVAAAABQEAAA8AAAAAAAAAAQAgAAAAIgAAAGRycy9kb3ducmV2LnhtbFBLAQIUABQA&#10;AAAIAIdO4kB4f3GA8wEAAOgDAAAOAAAAAAAAAAEAIAAAACQBAABkcnMvZTJvRG9jLnhtbFBLBQYA&#10;AAAABgAGAFkBAACJBQAAAAA=&#10;">
                        <v:fill on="f" focussize="0,0"/>
                        <v:stroke color="#000000" joinstyle="round" dashstyle="longDash" endarrow="classic" endarrowwidth="narrow" endarrowlength="long"/>
                        <v:imagedata o:title=""/>
                        <o:lock v:ext="edit" aspectratio="f"/>
                      </v:line>
                      <v:shape id="Text Box 58" o:spid="_x0000_s1026" o:spt="202" type="#_x0000_t202" style="position:absolute;left:4091741;top:88302;height:233468;width:558800;" filled="f" stroked="f" coordsize="21600,21600" o:gfxdata="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FJUnnfVAAAABQEAAA8AAAAAAAAAAQAgAAAAIgAAAGRycy9kb3ducmV2LnhtbFBL&#10;AQIUABQAAAAIAIdO4kBACS+JwAEAAIYDAAAOAAAAAAAAAAEAIAAAACQBAABkcnMvZTJvRG9jLnht&#10;bFBLBQYAAAAABgAGAFkBAABWBQAAAAA=&#10;">
                        <v:fill on="f" focussize="0,0"/>
                        <v:stroke on="f"/>
                        <v:imagedata o:title=""/>
                        <o:lock v:ext="edit" aspectratio="f"/>
                        <v:textbox inset="0mm,0mm,0mm,0mm">
                          <w:txbxContent>
                            <w:p>
                              <w:pPr>
                                <w:spacing w:line="320" w:lineRule="exact"/>
                                <w:jc w:val="center"/>
                                <w:rPr>
                                  <w:rFonts w:ascii="方正书宋简体"/>
                                  <w:szCs w:val="21"/>
                                </w:rPr>
                              </w:pPr>
                              <w:r>
                                <w:rPr>
                                  <w:rFonts w:hint="eastAsia" w:ascii="方正书宋简体"/>
                                  <w:szCs w:val="21"/>
                                </w:rPr>
                                <w:t>噪声</w:t>
                              </w:r>
                            </w:p>
                          </w:txbxContent>
                        </v:textbox>
                      </v:shape>
                      <v:line id="Line 63" o:spid="_x0000_s1026" o:spt="20" style="position:absolute;left:2763745;top:889302;height:360046;width:1;" filled="f" stroked="t" coordsize="21600,21600" o:gfxdata="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m83+&#10;f9UAAAAFAQAADwAAAAAAAAABACAAAAAiAAAAZHJzL2Rvd25yZXYueG1sUEsBAhQAFAAAAAgAh07i&#10;QIXxQWnsAQAA3AMAAA4AAAAAAAAAAQAgAAAAJAEAAGRycy9lMm9Eb2MueG1sUEsFBgAAAAAGAAYA&#10;WQEAAIIFAAAAAA==&#10;">
                        <v:fill on="f" focussize="0,0"/>
                        <v:stroke color="#000000" joinstyle="round" dashstyle="longDash" endarrow="classic" endarrowwidth="narrow" endarrowlength="long"/>
                        <v:imagedata o:title=""/>
                        <o:lock v:ext="edit" aspectratio="f"/>
                      </v:line>
                      <w10:wrap type="none"/>
                      <w10:anchorlock/>
                    </v:group>
                  </w:pict>
                </mc:Fallback>
              </mc:AlternateContent>
            </w:r>
          </w:p>
          <w:p>
            <w:pPr>
              <w:pStyle w:val="61"/>
              <w:keepNext w:val="0"/>
              <w:keepLines w:val="0"/>
              <w:pageBreakBefore w:val="0"/>
              <w:widowControl w:val="0"/>
              <w:suppressLineNumbers w:val="0"/>
              <w:kinsoku/>
              <w:wordWrap/>
              <w:overflowPunct/>
              <w:topLinePunct w:val="0"/>
              <w:bidi w:val="0"/>
              <w:spacing w:before="0" w:beforeAutospacing="0" w:after="0" w:afterAutospacing="0" w:line="360" w:lineRule="auto"/>
              <w:ind w:left="0" w:right="0"/>
              <w:jc w:val="center"/>
              <w:textAlignment w:val="auto"/>
              <w:rPr>
                <w:rFonts w:hint="default" w:ascii="Times New Roman" w:hAnsi="Times New Roman" w:eastAsia="宋体" w:cs="Times New Roman"/>
                <w:b/>
                <w:color w:val="auto"/>
              </w:rPr>
            </w:pPr>
            <w:r>
              <w:rPr>
                <w:rFonts w:hint="eastAsia" w:ascii="Times New Roman" w:hAnsi="Times New Roman" w:eastAsia="宋体" w:cs="Times New Roman"/>
                <w:b/>
                <w:color w:val="auto"/>
              </w:rPr>
              <w:t>图2</w:t>
            </w:r>
            <w:r>
              <w:rPr>
                <w:rFonts w:hint="default" w:ascii="Times New Roman" w:hAnsi="Times New Roman" w:eastAsia="宋体" w:cs="Times New Roman"/>
                <w:b/>
                <w:color w:val="auto"/>
              </w:rPr>
              <w:t xml:space="preserve">-1 </w:t>
            </w:r>
            <w:r>
              <w:rPr>
                <w:rFonts w:hint="eastAsia" w:ascii="Times New Roman" w:hAnsi="Times New Roman" w:eastAsia="宋体" w:cs="Times New Roman"/>
                <w:b/>
                <w:color w:val="auto"/>
              </w:rPr>
              <w:t>施工期工艺流程及产污环节图</w:t>
            </w:r>
          </w:p>
          <w:p>
            <w:pPr>
              <w:keepNext w:val="0"/>
              <w:keepLines w:val="0"/>
              <w:pageBreakBefore w:val="0"/>
              <w:widowControl w:val="0"/>
              <w:suppressLineNumbers w:val="0"/>
              <w:kinsoku/>
              <w:wordWrap/>
              <w:overflowPunct/>
              <w:topLinePunct w:val="0"/>
              <w:bidi w:val="0"/>
              <w:snapToGrid w:val="0"/>
              <w:spacing w:before="0" w:beforeAutospacing="0" w:after="0" w:afterAutospacing="0" w:line="360" w:lineRule="auto"/>
              <w:ind w:left="0" w:right="0" w:firstLine="472" w:firstLineChars="196"/>
              <w:textAlignment w:val="auto"/>
              <w:rPr>
                <w:rFonts w:hint="default"/>
                <w:b/>
                <w:bCs/>
                <w:sz w:val="24"/>
              </w:rPr>
            </w:pPr>
            <w:r>
              <w:rPr>
                <w:rFonts w:hint="default"/>
                <w:b/>
                <w:bCs/>
                <w:sz w:val="24"/>
              </w:rPr>
              <w:t>（二）营运期工艺流程和产排污环节</w:t>
            </w:r>
          </w:p>
          <w:p>
            <w:pPr>
              <w:keepNext w:val="0"/>
              <w:keepLines w:val="0"/>
              <w:pageBreakBefore w:val="0"/>
              <w:widowControl w:val="0"/>
              <w:suppressLineNumbers w:val="0"/>
              <w:kinsoku/>
              <w:wordWrap/>
              <w:overflowPunct/>
              <w:topLinePunct w:val="0"/>
              <w:bidi w:val="0"/>
              <w:spacing w:before="0" w:beforeAutospacing="0" w:after="0" w:afterAutospacing="0" w:line="360" w:lineRule="auto"/>
              <w:ind w:left="0" w:right="0" w:firstLine="480" w:firstLineChars="200"/>
              <w:textAlignment w:val="auto"/>
              <w:rPr>
                <w:rFonts w:hint="eastAsia"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本卫生院运营方式：病人经挂号后赴门诊进行检查，若无需住院则取药后可返回调养；若需住院则办理相关手续入院进行检查、治疗和护理，待康复后即可出院，运营期的工艺流程及产污环节见图5-2。</w:t>
            </w:r>
          </w:p>
          <w:p>
            <w:pPr>
              <w:keepNext w:val="0"/>
              <w:keepLines w:val="0"/>
              <w:suppressLineNumbers w:val="0"/>
              <w:spacing w:before="0" w:beforeAutospacing="0" w:after="0" w:afterAutospacing="0"/>
              <w:ind w:left="0" w:right="0" w:firstLine="496"/>
              <w:jc w:val="center"/>
              <w:rPr>
                <w:rFonts w:hint="default"/>
              </w:rPr>
            </w:pPr>
            <w:r>
              <w:rPr>
                <w:rFonts w:hint="default"/>
              </w:rPr>
              <w:drawing>
                <wp:inline distT="0" distB="0" distL="114300" distR="114300">
                  <wp:extent cx="4181475" cy="2924175"/>
                  <wp:effectExtent l="0" t="0" r="9525" b="9525"/>
                  <wp:docPr id="5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1"/>
                          <pic:cNvPicPr>
                            <a:picLocks noChangeAspect="1"/>
                          </pic:cNvPicPr>
                        </pic:nvPicPr>
                        <pic:blipFill>
                          <a:blip r:embed="rId10"/>
                          <a:stretch>
                            <a:fillRect/>
                          </a:stretch>
                        </pic:blipFill>
                        <pic:spPr>
                          <a:xfrm>
                            <a:off x="0" y="0"/>
                            <a:ext cx="4181475" cy="2924175"/>
                          </a:xfrm>
                          <a:prstGeom prst="rect">
                            <a:avLst/>
                          </a:prstGeom>
                          <a:noFill/>
                          <a:ln>
                            <a:noFill/>
                          </a:ln>
                        </pic:spPr>
                      </pic:pic>
                    </a:graphicData>
                  </a:graphic>
                </wp:inline>
              </w:drawing>
            </w:r>
          </w:p>
          <w:p>
            <w:pPr>
              <w:keepNext w:val="0"/>
              <w:keepLines w:val="0"/>
              <w:suppressLineNumbers w:val="0"/>
              <w:spacing w:before="0" w:beforeAutospacing="0" w:after="0" w:afterAutospacing="0"/>
              <w:ind w:left="0" w:right="0" w:firstLine="496"/>
              <w:jc w:val="center"/>
              <w:rPr>
                <w:rFonts w:hint="eastAsia" w:ascii="Times New Roman" w:hAnsi="Times New Roman" w:cs="Times New Roman" w:eastAsiaTheme="minorEastAsia"/>
                <w:b/>
                <w:sz w:val="21"/>
                <w:szCs w:val="21"/>
                <w:u w:val="none"/>
              </w:rPr>
            </w:pPr>
            <w:r>
              <w:rPr>
                <w:rFonts w:hint="eastAsia" w:cs="Times New Roman" w:eastAsiaTheme="minorEastAsia"/>
                <w:b/>
                <w:sz w:val="21"/>
                <w:szCs w:val="21"/>
                <w:u w:val="none"/>
                <w:lang w:val="en-US" w:eastAsia="zh-CN"/>
              </w:rPr>
              <w:t>图2-2  运营</w:t>
            </w:r>
            <w:r>
              <w:rPr>
                <w:rFonts w:hint="eastAsia" w:ascii="Times New Roman" w:hAnsi="Times New Roman" w:cs="Times New Roman" w:eastAsiaTheme="minorEastAsia"/>
                <w:b/>
                <w:sz w:val="21"/>
                <w:szCs w:val="21"/>
                <w:u w:val="none"/>
              </w:rPr>
              <w:t>期工艺流程及产污环节示意图</w:t>
            </w:r>
          </w:p>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工艺流程说明：</w:t>
            </w:r>
          </w:p>
          <w:p>
            <w:pPr>
              <w:pStyle w:val="117"/>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本项目为</w:t>
            </w:r>
            <w:r>
              <w:rPr>
                <w:rFonts w:hint="eastAsia" w:ascii="Times New Roman" w:cs="Times New Roman"/>
                <w:color w:val="auto"/>
                <w:sz w:val="24"/>
                <w:szCs w:val="24"/>
                <w:lang w:val="en-US" w:eastAsia="zh-CN"/>
              </w:rPr>
              <w:t>综合</w:t>
            </w:r>
            <w:r>
              <w:rPr>
                <w:rFonts w:hint="default" w:ascii="Times New Roman" w:hAnsi="Times New Roman" w:eastAsia="宋体" w:cs="Times New Roman"/>
                <w:color w:val="auto"/>
                <w:sz w:val="24"/>
                <w:szCs w:val="24"/>
              </w:rPr>
              <w:t>医院建设项目，按照医疗系统标准管理，其工作流程大致分为：挂号、就诊、出院。</w:t>
            </w:r>
          </w:p>
          <w:p>
            <w:pPr>
              <w:pStyle w:val="117"/>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①挂号</w:t>
            </w:r>
            <w:r>
              <w:rPr>
                <w:rFonts w:hint="eastAsia" w:ascii="Times New Roman" w:cs="Times New Roman"/>
                <w:color w:val="auto"/>
                <w:sz w:val="24"/>
                <w:szCs w:val="24"/>
                <w:lang w:eastAsia="zh-CN"/>
              </w:rPr>
              <w:t>：</w:t>
            </w:r>
            <w:r>
              <w:rPr>
                <w:rFonts w:hint="default" w:ascii="Times New Roman" w:hAnsi="Times New Roman" w:eastAsia="宋体" w:cs="Times New Roman"/>
                <w:color w:val="auto"/>
                <w:sz w:val="24"/>
                <w:szCs w:val="24"/>
              </w:rPr>
              <w:t>来医院就诊的病人必须先到挂号处挂号，然后拿到对应的科室就诊。</w:t>
            </w:r>
          </w:p>
          <w:p>
            <w:pPr>
              <w:pStyle w:val="117"/>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②就诊</w:t>
            </w:r>
            <w:r>
              <w:rPr>
                <w:rFonts w:hint="eastAsia" w:ascii="Times New Roman" w:cs="Times New Roman"/>
                <w:color w:val="auto"/>
                <w:sz w:val="24"/>
                <w:szCs w:val="24"/>
                <w:lang w:eastAsia="zh-CN"/>
              </w:rPr>
              <w:t>：</w:t>
            </w:r>
            <w:r>
              <w:rPr>
                <w:rFonts w:hint="default" w:ascii="Times New Roman" w:hAnsi="Times New Roman" w:eastAsia="宋体" w:cs="Times New Roman"/>
                <w:color w:val="auto"/>
                <w:sz w:val="24"/>
                <w:szCs w:val="24"/>
              </w:rPr>
              <w:t>就诊病人到对应科室就诊，医生检查病人病情，需要治疗的人员由医生安排治疗；需要住院的病人办理住院手续，入住病房，进行住院观察治疗。</w:t>
            </w:r>
          </w:p>
          <w:p>
            <w:pPr>
              <w:keepNext w:val="0"/>
              <w:keepLines w:val="0"/>
              <w:suppressLineNumbers w:val="0"/>
              <w:spacing w:before="0" w:beforeAutospacing="0" w:after="0" w:afterAutospacing="0" w:line="360" w:lineRule="auto"/>
              <w:ind w:left="0" w:right="0" w:firstLine="480" w:firstLineChars="200"/>
              <w:rPr>
                <w:rFonts w:hint="eastAsia"/>
                <w:b/>
                <w:bCs/>
                <w:sz w:val="24"/>
              </w:rPr>
            </w:pPr>
            <w:r>
              <w:rPr>
                <w:rFonts w:hint="default" w:ascii="Times New Roman" w:hAnsi="Times New Roman" w:eastAsia="宋体" w:cs="Times New Roman"/>
                <w:color w:val="auto"/>
                <w:sz w:val="24"/>
                <w:szCs w:val="24"/>
              </w:rPr>
              <w:t>③出院</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住院就诊的病人身体康复后，办理完出院手续后，即可出院。</w:t>
            </w:r>
          </w:p>
          <w:p>
            <w:pPr>
              <w:keepNext w:val="0"/>
              <w:keepLines w:val="0"/>
              <w:suppressLineNumbers w:val="0"/>
              <w:spacing w:before="0" w:beforeAutospacing="0" w:after="0" w:afterAutospacing="0" w:line="360" w:lineRule="auto"/>
              <w:ind w:left="0" w:right="0"/>
              <w:rPr>
                <w:rFonts w:hint="default"/>
                <w:b/>
                <w:bCs/>
                <w:sz w:val="24"/>
              </w:rPr>
            </w:pPr>
            <w:r>
              <w:rPr>
                <w:rFonts w:hint="eastAsia"/>
                <w:b/>
                <w:bCs/>
                <w:sz w:val="24"/>
              </w:rPr>
              <w:t>主要污染工序：</w:t>
            </w:r>
          </w:p>
          <w:p>
            <w:pPr>
              <w:keepNext w:val="0"/>
              <w:keepLines w:val="0"/>
              <w:widowControl/>
              <w:suppressLineNumbers w:val="0"/>
              <w:snapToGrid w:val="0"/>
              <w:spacing w:before="0" w:beforeAutospacing="0" w:after="0" w:afterAutospacing="0" w:line="360" w:lineRule="auto"/>
              <w:ind w:left="0" w:right="0" w:firstLine="48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主要污染物来源、排放方式见下表。</w:t>
            </w:r>
          </w:p>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表</w:t>
            </w:r>
            <w:r>
              <w:rPr>
                <w:rFonts w:hint="eastAsia" w:ascii="Times New Roman" w:hAnsi="Times New Roman" w:eastAsia="宋体" w:cs="Times New Roman"/>
                <w:b/>
                <w:bCs/>
                <w:color w:val="auto"/>
                <w:sz w:val="21"/>
                <w:szCs w:val="21"/>
                <w:lang w:val="en-US" w:eastAsia="zh-CN"/>
              </w:rPr>
              <w:t>2</w:t>
            </w:r>
            <w:r>
              <w:rPr>
                <w:rFonts w:hint="eastAsia" w:cs="Times New Roman"/>
                <w:b/>
                <w:bCs/>
                <w:color w:val="auto"/>
                <w:sz w:val="21"/>
                <w:szCs w:val="21"/>
                <w:lang w:val="en-US" w:eastAsia="zh-CN"/>
              </w:rPr>
              <w:t>-5</w:t>
            </w:r>
            <w:r>
              <w:rPr>
                <w:rFonts w:hint="default" w:ascii="Times New Roman" w:hAnsi="Times New Roman" w:eastAsia="宋体" w:cs="Times New Roman"/>
                <w:b/>
                <w:bCs/>
                <w:color w:val="auto"/>
                <w:sz w:val="21"/>
                <w:szCs w:val="21"/>
              </w:rPr>
              <w:t>污染物种类、来源、排放方式等一览表</w:t>
            </w:r>
          </w:p>
          <w:tbl>
            <w:tblPr>
              <w:tblStyle w:val="2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8"/>
              <w:gridCol w:w="883"/>
              <w:gridCol w:w="1800"/>
              <w:gridCol w:w="2218"/>
              <w:gridCol w:w="2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430"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both"/>
                    <w:rPr>
                      <w:rFonts w:hint="eastAsia" w:ascii="Times New Roman" w:hAnsi="Times New Roman" w:eastAsia="宋体" w:cs="Times New Roman"/>
                      <w:b/>
                      <w:bCs/>
                      <w:color w:val="auto"/>
                      <w:sz w:val="21"/>
                      <w:szCs w:val="21"/>
                      <w:lang w:eastAsia="zh-CN"/>
                    </w:rPr>
                  </w:pPr>
                  <w:r>
                    <w:rPr>
                      <w:rFonts w:hint="eastAsia" w:ascii="Times New Roman" w:hAnsi="Times New Roman" w:eastAsia="宋体" w:cs="Times New Roman"/>
                      <w:b/>
                      <w:bCs/>
                      <w:color w:val="auto"/>
                      <w:sz w:val="21"/>
                      <w:szCs w:val="21"/>
                      <w:lang w:eastAsia="zh-CN"/>
                    </w:rPr>
                    <w:t>时期</w:t>
                  </w:r>
                </w:p>
              </w:tc>
              <w:tc>
                <w:tcPr>
                  <w:tcW w:w="552"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污染物名称</w:t>
                  </w:r>
                </w:p>
              </w:tc>
              <w:tc>
                <w:tcPr>
                  <w:tcW w:w="1125"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来源</w:t>
                  </w:r>
                </w:p>
              </w:tc>
              <w:tc>
                <w:tcPr>
                  <w:tcW w:w="138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ascii="Times New Roman" w:hAnsi="Times New Roman" w:eastAsia="宋体" w:cs="Times New Roman"/>
                      <w:b/>
                      <w:bCs/>
                      <w:color w:val="auto"/>
                      <w:sz w:val="21"/>
                      <w:szCs w:val="21"/>
                    </w:rPr>
                    <w:t>污染物名称</w:t>
                  </w:r>
                </w:p>
              </w:tc>
              <w:tc>
                <w:tcPr>
                  <w:tcW w:w="1504"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rPr>
                  </w:pPr>
                  <w:r>
                    <w:rPr>
                      <w:rFonts w:hint="default"/>
                      <w:b/>
                      <w:bCs/>
                      <w:szCs w:val="21"/>
                    </w:rPr>
                    <w:t>治理措施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4" w:hRule="atLeast"/>
                <w:jc w:val="center"/>
              </w:trPr>
              <w:tc>
                <w:tcPr>
                  <w:tcW w:w="430" w:type="pct"/>
                  <w:vMerge w:val="restar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运营期</w:t>
                  </w:r>
                </w:p>
              </w:tc>
              <w:tc>
                <w:tcPr>
                  <w:tcW w:w="552" w:type="pct"/>
                  <w:vMerge w:val="restar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废气</w:t>
                  </w:r>
                </w:p>
              </w:tc>
              <w:tc>
                <w:tcPr>
                  <w:tcW w:w="1125"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污水处理站废气</w:t>
                  </w:r>
                </w:p>
              </w:tc>
              <w:tc>
                <w:tcPr>
                  <w:tcW w:w="1386"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S、NH</w:t>
                  </w:r>
                  <w:r>
                    <w:rPr>
                      <w:rFonts w:hint="default" w:ascii="Times New Roman" w:hAnsi="Times New Roman" w:eastAsia="宋体" w:cs="Times New Roman"/>
                      <w:color w:val="auto"/>
                      <w:sz w:val="21"/>
                      <w:szCs w:val="21"/>
                      <w:vertAlign w:val="subscript"/>
                    </w:rPr>
                    <w:t>3</w:t>
                  </w:r>
                  <w:r>
                    <w:rPr>
                      <w:rFonts w:hint="eastAsia"/>
                      <w:lang w:eastAsia="zh-CN"/>
                    </w:rPr>
                    <w:t>、</w:t>
                  </w:r>
                  <w:r>
                    <w:rPr>
                      <w:rFonts w:hint="eastAsia"/>
                      <w:lang w:val="en-US" w:eastAsia="zh-CN"/>
                    </w:rPr>
                    <w:t>臭气浓度</w:t>
                  </w:r>
                </w:p>
              </w:tc>
              <w:tc>
                <w:tcPr>
                  <w:tcW w:w="1504" w:type="pct"/>
                  <w:tcBorders>
                    <w:tl2br w:val="nil"/>
                    <w:tr2bl w:val="nil"/>
                  </w:tcBorders>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污水处理站恶臭经加盖密封，周边设置绿化带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汽车尾气</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CO、NO</w:t>
                  </w:r>
                  <w:r>
                    <w:rPr>
                      <w:rFonts w:hint="eastAsia" w:ascii="Times New Roman" w:hAnsi="Times New Roman" w:eastAsia="宋体" w:cs="Times New Roman"/>
                      <w:color w:val="auto"/>
                      <w:sz w:val="21"/>
                      <w:szCs w:val="21"/>
                      <w:vertAlign w:val="subscript"/>
                      <w:lang w:val="en-US" w:eastAsia="zh-CN"/>
                    </w:rPr>
                    <w:t>X</w:t>
                  </w:r>
                  <w:r>
                    <w:rPr>
                      <w:rFonts w:hint="eastAsia" w:ascii="Times New Roman" w:hAnsi="Times New Roman" w:eastAsia="宋体" w:cs="Times New Roman"/>
                      <w:color w:val="auto"/>
                      <w:sz w:val="21"/>
                      <w:szCs w:val="21"/>
                      <w:lang w:val="en-US" w:eastAsia="zh-CN"/>
                    </w:rPr>
                    <w:t>、HC</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环境空气稀释、扩散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食堂油烟</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油烟</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食堂油烟经油烟净化装置处理后排放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rPr>
                    <w:t>医疗废物暂存间恶臭</w:t>
                  </w:r>
                  <w:r>
                    <w:rPr>
                      <w:rFonts w:hint="eastAsia" w:ascii="Times New Roman" w:hAnsi="Times New Roman" w:eastAsia="宋体" w:cs="Times New Roman"/>
                      <w:color w:val="auto"/>
                      <w:sz w:val="21"/>
                      <w:szCs w:val="21"/>
                      <w:lang w:eastAsia="zh-CN"/>
                    </w:rPr>
                    <w:t>、垃圾恶臭</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rPr>
                    <w:t>H</w:t>
                  </w:r>
                  <w:r>
                    <w:rPr>
                      <w:rFonts w:hint="default" w:ascii="Times New Roman" w:hAnsi="Times New Roman" w:eastAsia="宋体" w:cs="Times New Roman"/>
                      <w:color w:val="auto"/>
                      <w:sz w:val="21"/>
                      <w:szCs w:val="21"/>
                      <w:vertAlign w:val="subscript"/>
                    </w:rPr>
                    <w:t>2</w:t>
                  </w:r>
                  <w:r>
                    <w:rPr>
                      <w:rFonts w:hint="default" w:ascii="Times New Roman" w:hAnsi="Times New Roman" w:eastAsia="宋体" w:cs="Times New Roman"/>
                      <w:color w:val="auto"/>
                      <w:sz w:val="21"/>
                      <w:szCs w:val="21"/>
                    </w:rPr>
                    <w:t>S、NH</w:t>
                  </w:r>
                  <w:r>
                    <w:rPr>
                      <w:rFonts w:hint="default" w:ascii="Times New Roman" w:hAnsi="Times New Roman" w:eastAsia="宋体" w:cs="Times New Roman"/>
                      <w:color w:val="auto"/>
                      <w:sz w:val="21"/>
                      <w:szCs w:val="21"/>
                      <w:vertAlign w:val="subscript"/>
                    </w:rPr>
                    <w:t>3</w:t>
                  </w:r>
                  <w:r>
                    <w:rPr>
                      <w:rFonts w:hint="eastAsia"/>
                      <w:lang w:eastAsia="zh-CN"/>
                    </w:rPr>
                    <w:t>、</w:t>
                  </w:r>
                  <w:r>
                    <w:rPr>
                      <w:rFonts w:hint="eastAsia"/>
                      <w:lang w:val="en-US" w:eastAsia="zh-CN"/>
                    </w:rPr>
                    <w:t>臭气浓度</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rPr>
                    <w:t>周边绿化+喷洒除臭剂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rPr>
                    <w:t>发电机组废气</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SO</w:t>
                  </w:r>
                  <w:r>
                    <w:rPr>
                      <w:rFonts w:hint="eastAsia" w:cs="Times New Roman"/>
                      <w:color w:val="auto"/>
                      <w:sz w:val="21"/>
                      <w:szCs w:val="21"/>
                      <w:vertAlign w:val="subscript"/>
                      <w:lang w:val="en-US" w:eastAsia="zh-CN"/>
                    </w:rPr>
                    <w:t>2</w:t>
                  </w:r>
                  <w:r>
                    <w:rPr>
                      <w:rFonts w:hint="eastAsia" w:cs="Times New Roman"/>
                      <w:color w:val="auto"/>
                      <w:sz w:val="21"/>
                      <w:szCs w:val="21"/>
                      <w:lang w:val="en-US" w:eastAsia="zh-CN"/>
                    </w:rPr>
                    <w:t>、NO</w:t>
                  </w:r>
                  <w:r>
                    <w:rPr>
                      <w:rFonts w:hint="eastAsia" w:cs="Times New Roman"/>
                      <w:color w:val="auto"/>
                      <w:sz w:val="21"/>
                      <w:szCs w:val="21"/>
                      <w:vertAlign w:val="subscript"/>
                      <w:lang w:val="en-US" w:eastAsia="zh-CN"/>
                    </w:rPr>
                    <w:t>x</w:t>
                  </w:r>
                  <w:r>
                    <w:rPr>
                      <w:rFonts w:hint="eastAsia" w:cs="Times New Roman"/>
                      <w:color w:val="auto"/>
                      <w:sz w:val="21"/>
                      <w:szCs w:val="21"/>
                      <w:lang w:val="en-US" w:eastAsia="zh-CN"/>
                    </w:rPr>
                    <w:t>、颗粒物</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val="en-US" w:eastAsia="zh-CN"/>
                    </w:rPr>
                  </w:pPr>
                  <w:r>
                    <w:rPr>
                      <w:rFonts w:hint="eastAsia"/>
                    </w:rPr>
                    <w:t>绿化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废水</w:t>
                  </w: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kern w:val="2"/>
                      <w:sz w:val="21"/>
                      <w:szCs w:val="21"/>
                      <w:lang w:val="en-US" w:eastAsia="zh-CN" w:bidi="ar-SA"/>
                    </w:rPr>
                    <w:t>综合废水</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CODCr、NH</w:t>
                  </w:r>
                  <w:r>
                    <w:rPr>
                      <w:rFonts w:hint="eastAsia" w:ascii="Times New Roman" w:hAnsi="Times New Roman" w:eastAsia="宋体" w:cs="Times New Roman"/>
                      <w:color w:val="auto"/>
                      <w:sz w:val="21"/>
                      <w:szCs w:val="21"/>
                      <w:vertAlign w:val="subscript"/>
                      <w:lang w:val="en-US" w:eastAsia="zh-CN"/>
                    </w:rPr>
                    <w:t>3</w:t>
                  </w:r>
                  <w:r>
                    <w:rPr>
                      <w:rFonts w:hint="eastAsia" w:ascii="Times New Roman" w:hAnsi="Times New Roman" w:eastAsia="宋体" w:cs="Times New Roman"/>
                      <w:color w:val="auto"/>
                      <w:sz w:val="21"/>
                      <w:szCs w:val="21"/>
                      <w:lang w:val="en-US" w:eastAsia="zh-CN"/>
                    </w:rPr>
                    <w:t>-N、BOD</w:t>
                  </w:r>
                  <w:r>
                    <w:rPr>
                      <w:rFonts w:hint="eastAsia" w:ascii="Times New Roman" w:hAnsi="Times New Roman" w:eastAsia="宋体" w:cs="Times New Roman"/>
                      <w:color w:val="auto"/>
                      <w:sz w:val="21"/>
                      <w:szCs w:val="21"/>
                      <w:vertAlign w:val="subscript"/>
                      <w:lang w:val="en-US" w:eastAsia="zh-CN"/>
                    </w:rPr>
                    <w:t>5</w:t>
                  </w:r>
                  <w:r>
                    <w:rPr>
                      <w:rFonts w:hint="eastAsia" w:ascii="Times New Roman" w:hAnsi="Times New Roman" w:eastAsia="宋体" w:cs="Times New Roman"/>
                      <w:color w:val="auto"/>
                      <w:sz w:val="21"/>
                      <w:szCs w:val="21"/>
                      <w:lang w:val="en-US" w:eastAsia="zh-CN"/>
                    </w:rPr>
                    <w:t>、SS、粪大肠菌群、动植物油</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经厂区污水处理站处理达标后排放至车壁塘河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噪声</w:t>
                  </w: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噪声</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Leq</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u w:val="none" w:color="auto"/>
                    </w:rPr>
                    <w:t>设置</w:t>
                  </w:r>
                  <w:r>
                    <w:rPr>
                      <w:rFonts w:hint="default" w:ascii="Times New Roman" w:hAnsi="Times New Roman" w:eastAsia="宋体" w:cs="Times New Roman"/>
                      <w:color w:val="auto"/>
                      <w:sz w:val="21"/>
                      <w:szCs w:val="21"/>
                      <w:u w:val="none" w:color="auto"/>
                      <w:lang w:val="en-US" w:eastAsia="zh-CN"/>
                    </w:rPr>
                    <w:t>隔声、</w:t>
                  </w:r>
                  <w:r>
                    <w:rPr>
                      <w:rFonts w:hint="eastAsia" w:ascii="Times New Roman" w:hAnsi="Times New Roman" w:eastAsia="宋体" w:cs="Times New Roman"/>
                      <w:color w:val="auto"/>
                      <w:sz w:val="21"/>
                      <w:szCs w:val="21"/>
                      <w:u w:val="none" w:color="auto"/>
                      <w:lang w:val="en-US" w:eastAsia="zh-CN"/>
                    </w:rPr>
                    <w:t>消声、</w:t>
                  </w:r>
                  <w:r>
                    <w:rPr>
                      <w:rFonts w:hint="default" w:ascii="Times New Roman" w:hAnsi="Times New Roman" w:eastAsia="宋体" w:cs="Times New Roman"/>
                      <w:color w:val="auto"/>
                      <w:sz w:val="21"/>
                      <w:szCs w:val="21"/>
                      <w:u w:val="none" w:color="auto"/>
                    </w:rPr>
                    <w:t>减</w:t>
                  </w:r>
                  <w:r>
                    <w:rPr>
                      <w:rFonts w:hint="eastAsia" w:ascii="Times New Roman" w:hAnsi="Times New Roman" w:eastAsia="宋体" w:cs="Times New Roman"/>
                      <w:color w:val="auto"/>
                      <w:sz w:val="21"/>
                      <w:szCs w:val="21"/>
                      <w:u w:val="none" w:color="auto"/>
                      <w:lang w:val="en-US" w:eastAsia="zh-CN"/>
                    </w:rPr>
                    <w:t>振</w:t>
                  </w:r>
                  <w:r>
                    <w:rPr>
                      <w:rFonts w:hint="default" w:ascii="Times New Roman" w:hAnsi="Times New Roman" w:eastAsia="宋体" w:cs="Times New Roman"/>
                      <w:color w:val="auto"/>
                      <w:sz w:val="21"/>
                      <w:szCs w:val="21"/>
                      <w:u w:val="none" w:color="auto"/>
                    </w:rPr>
                    <w:t>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restar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固废</w:t>
                  </w: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医疗废物</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病菌、药剂、塑料等</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危废暂存间暂存，交由资质单位处理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污泥</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eastAsia="zh-CN"/>
                    </w:rPr>
                    <w:t>泥沙、病菌</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val="en-US" w:eastAsia="zh-CN"/>
                    </w:rPr>
                    <w:t>危废暂存间暂存，交由资质单位处理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生活垃圾</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垃圾</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设生活垃圾收集点，交由环卫部门处理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430"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552" w:type="pct"/>
                  <w:vMerge w:val="continue"/>
                  <w:noWrap w:val="0"/>
                  <w:vAlign w:val="top"/>
                </w:tcPr>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color w:val="auto"/>
                      <w:sz w:val="21"/>
                      <w:szCs w:val="21"/>
                    </w:rPr>
                  </w:pPr>
                </w:p>
              </w:tc>
              <w:tc>
                <w:tcPr>
                  <w:tcW w:w="1125"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一次性输液瓶（袋）</w:t>
                  </w:r>
                </w:p>
              </w:tc>
              <w:tc>
                <w:tcPr>
                  <w:tcW w:w="1386"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eastAsia="zh-CN"/>
                    </w:rPr>
                    <w:t>塑料</w:t>
                  </w:r>
                </w:p>
              </w:tc>
              <w:tc>
                <w:tcPr>
                  <w:tcW w:w="1504" w:type="pct"/>
                  <w:noWrap w:val="0"/>
                  <w:vAlign w:val="center"/>
                </w:tcPr>
                <w:p>
                  <w:pPr>
                    <w:keepNext w:val="0"/>
                    <w:keepLines w:val="0"/>
                    <w:suppressLineNumbers w:val="0"/>
                    <w:spacing w:before="0" w:beforeAutospacing="0" w:after="0" w:afterAutospacing="0" w:line="240" w:lineRule="auto"/>
                    <w:ind w:left="0" w:right="0"/>
                    <w:jc w:val="center"/>
                    <w:rPr>
                      <w:rFonts w:hint="eastAsia" w:ascii="Times New Roman" w:hAnsi="Times New Roman" w:eastAsia="宋体" w:cs="Times New Roman"/>
                      <w:color w:val="auto"/>
                      <w:sz w:val="21"/>
                      <w:szCs w:val="21"/>
                      <w:lang w:eastAsia="zh-CN"/>
                    </w:rPr>
                  </w:pPr>
                  <w:r>
                    <w:rPr>
                      <w:rFonts w:hint="eastAsia" w:ascii="Times New Roman" w:hAnsi="Times New Roman" w:eastAsia="宋体" w:cs="Times New Roman"/>
                      <w:color w:val="auto"/>
                      <w:sz w:val="21"/>
                      <w:szCs w:val="21"/>
                      <w:lang w:val="en-US" w:eastAsia="zh-CN"/>
                    </w:rPr>
                    <w:t>一次性输液瓶（袋）暂存库暂存</w:t>
                  </w:r>
                </w:p>
              </w:tc>
            </w:tr>
          </w:tbl>
          <w:p>
            <w:pPr>
              <w:keepNext w:val="0"/>
              <w:keepLines w:val="0"/>
              <w:suppressLineNumbers w:val="0"/>
              <w:spacing w:before="0" w:beforeAutospacing="0" w:after="0" w:afterAutospacing="0" w:line="360" w:lineRule="auto"/>
              <w:ind w:left="0" w:right="0" w:firstLine="480" w:firstLineChars="200"/>
              <w:rPr>
                <w:rFonts w:hint="default"/>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258" w:hRule="atLeast"/>
          <w:jc w:val="center"/>
        </w:trPr>
        <w:tc>
          <w:tcPr>
            <w:tcW w:w="621" w:type="dxa"/>
            <w:vAlign w:val="center"/>
          </w:tcPr>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szCs w:val="24"/>
                <w:lang w:val="en-US" w:eastAsia="zh-CN"/>
              </w:rPr>
            </w:pPr>
            <w:r>
              <w:rPr>
                <w:rFonts w:hint="default" w:ascii="Times New Roman" w:hAnsi="Times New Roman"/>
                <w:bCs/>
                <w:kern w:val="2"/>
                <w:szCs w:val="24"/>
                <w:lang w:val="en-US" w:eastAsia="zh-CN"/>
              </w:rPr>
              <w:t>与项目有关的原有环境污染问题</w:t>
            </w:r>
          </w:p>
        </w:tc>
        <w:tc>
          <w:tcPr>
            <w:tcW w:w="7370" w:type="dxa"/>
            <w:vAlign w:val="center"/>
          </w:tcPr>
          <w:p>
            <w:pPr>
              <w:keepNext w:val="0"/>
              <w:keepLines w:val="0"/>
              <w:suppressLineNumbers w:val="0"/>
              <w:spacing w:before="0" w:beforeAutospacing="0" w:after="0" w:afterAutospacing="0" w:line="360" w:lineRule="auto"/>
              <w:ind w:left="0" w:right="0" w:firstLine="480" w:firstLineChars="200"/>
              <w:jc w:val="center"/>
              <w:rPr>
                <w:rFonts w:hint="default"/>
                <w:kern w:val="0"/>
                <w:sz w:val="24"/>
              </w:rPr>
            </w:pPr>
            <w:r>
              <w:rPr>
                <w:rFonts w:hint="default"/>
                <w:kern w:val="0"/>
                <w:sz w:val="24"/>
              </w:rPr>
              <w:t>本项目为新建项目，无与本项目有关的原有环境污染问题</w:t>
            </w:r>
            <w:r>
              <w:rPr>
                <w:rFonts w:hint="eastAsia"/>
                <w:kern w:val="0"/>
                <w:sz w:val="24"/>
              </w:rPr>
              <w:t>。</w:t>
            </w:r>
          </w:p>
        </w:tc>
      </w:tr>
    </w:tbl>
    <w:p>
      <w:pPr>
        <w:pStyle w:val="24"/>
        <w:adjustRightInd w:val="0"/>
        <w:snapToGrid w:val="0"/>
        <w:spacing w:before="0" w:beforeAutospacing="0" w:after="0" w:afterAutospacing="0" w:line="14" w:lineRule="auto"/>
        <w:jc w:val="center"/>
        <w:rPr>
          <w:rFonts w:ascii="Times New Roman" w:hAnsi="Times New Roman"/>
          <w:snapToGrid w:val="0"/>
          <w:sz w:val="30"/>
          <w:szCs w:val="30"/>
        </w:rPr>
      </w:pPr>
    </w:p>
    <w:p>
      <w:pPr>
        <w:pStyle w:val="24"/>
        <w:jc w:val="center"/>
        <w:outlineLvl w:val="0"/>
        <w:rPr>
          <w:rFonts w:ascii="Times New Roman" w:hAnsi="Times New Roman"/>
          <w:snapToGrid w:val="0"/>
          <w:sz w:val="30"/>
          <w:szCs w:val="30"/>
        </w:rPr>
        <w:sectPr>
          <w:pgSz w:w="11907" w:h="16840"/>
          <w:pgMar w:top="1701" w:right="1531" w:bottom="2127" w:left="1531" w:header="851" w:footer="851" w:gutter="0"/>
          <w:cols w:space="720" w:num="1"/>
          <w:docGrid w:linePitch="312" w:charSpace="0"/>
        </w:sectPr>
      </w:pPr>
      <w:bookmarkStart w:id="6" w:name="_Toc71727680"/>
    </w:p>
    <w:p>
      <w:pPr>
        <w:pStyle w:val="24"/>
        <w:jc w:val="center"/>
        <w:outlineLvl w:val="0"/>
        <w:rPr>
          <w:rFonts w:ascii="Times New Roman" w:hAnsi="Times New Roman"/>
          <w:snapToGrid w:val="0"/>
          <w:sz w:val="30"/>
          <w:szCs w:val="30"/>
        </w:rPr>
      </w:pPr>
      <w:r>
        <w:rPr>
          <w:rFonts w:ascii="Times New Roman" w:hAnsi="Times New Roman"/>
          <w:snapToGrid w:val="0"/>
          <w:sz w:val="30"/>
          <w:szCs w:val="30"/>
        </w:rPr>
        <w:t>三、区域环境质量现状、环境保护目标及评价标准</w:t>
      </w:r>
      <w:bookmarkEnd w:id="6"/>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55"/>
        <w:gridCol w:w="8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02" w:hRule="atLeast"/>
          <w:jc w:val="center"/>
        </w:trPr>
        <w:tc>
          <w:tcPr>
            <w:tcW w:w="620" w:type="dxa"/>
            <w:vAlign w:val="center"/>
          </w:tcPr>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区域</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环境</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质量</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现状</w:t>
            </w:r>
          </w:p>
        </w:tc>
        <w:tc>
          <w:tcPr>
            <w:tcW w:w="8205" w:type="dxa"/>
            <w:vAlign w:val="center"/>
          </w:tcPr>
          <w:p>
            <w:pPr>
              <w:pStyle w:val="77"/>
              <w:keepNext w:val="0"/>
              <w:keepLines w:val="0"/>
              <w:suppressLineNumbers w:val="0"/>
              <w:spacing w:before="0" w:beforeAutospacing="0" w:after="0" w:afterAutospacing="0" w:line="360" w:lineRule="auto"/>
              <w:ind w:left="0" w:right="0" w:firstLine="472" w:firstLineChars="196"/>
              <w:rPr>
                <w:rFonts w:hint="default"/>
                <w:b/>
                <w:sz w:val="24"/>
                <w:szCs w:val="24"/>
              </w:rPr>
            </w:pPr>
            <w:r>
              <w:rPr>
                <w:rFonts w:hint="default"/>
                <w:b/>
                <w:sz w:val="24"/>
                <w:szCs w:val="24"/>
              </w:rPr>
              <w:t>1、大气环境质量现状</w:t>
            </w:r>
          </w:p>
          <w:p>
            <w:pPr>
              <w:keepNext w:val="0"/>
              <w:keepLines w:val="0"/>
              <w:suppressLineNumbers w:val="0"/>
              <w:spacing w:before="0" w:beforeAutospacing="0" w:after="0" w:afterAutospacing="0" w:line="360" w:lineRule="auto"/>
              <w:ind w:left="0" w:right="0" w:firstLine="480"/>
              <w:rPr>
                <w:rFonts w:hint="default"/>
                <w:sz w:val="24"/>
              </w:rPr>
            </w:pPr>
            <w:r>
              <w:rPr>
                <w:rFonts w:hint="eastAsia"/>
                <w:sz w:val="24"/>
              </w:rPr>
              <w:t>（1）区域环境质量现状</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根据《环境影响评价技术导则-大气环境》（HJ2.2-2018）及《建设项目环境影响报告表编制技术指南（污染影响类）（试行）》（环办环评〔2020〕33 号）要求：“常规污染物引用与建设项目距离近的有效数据，包括近3年的规划环境影响评价的监测数据，国家、地方环境空气质量监测网数据或生态环境主 管部门公开发布的质量数据等。”</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根据衡阳市监测站《关于2021年12月份及1~12月份全市环境质量状况的通报》，祁东县二氧化硫和二氧化氮年平均质量浓度、一氧化碳年评价浓度（第95百分位数）、臭氧年评价浓度（第90百分位数）、细颗粒物（PM</w:t>
            </w:r>
            <w:r>
              <w:rPr>
                <w:rFonts w:hint="default" w:ascii="Times New Roman" w:hAnsi="Times New Roman" w:eastAsia="宋体" w:cs="Times New Roman"/>
                <w:kern w:val="0"/>
                <w:sz w:val="24"/>
                <w:szCs w:val="24"/>
                <w:vertAlign w:val="subscript"/>
              </w:rPr>
              <w:t>2.5</w:t>
            </w:r>
            <w:r>
              <w:rPr>
                <w:rFonts w:hint="default" w:ascii="Times New Roman" w:hAnsi="Times New Roman" w:eastAsia="宋体" w:cs="Times New Roman"/>
                <w:kern w:val="0"/>
                <w:sz w:val="24"/>
                <w:szCs w:val="24"/>
              </w:rPr>
              <w:t>）和可吸入颗粒物（PM</w:t>
            </w:r>
            <w:r>
              <w:rPr>
                <w:rFonts w:hint="default" w:ascii="Times New Roman" w:hAnsi="Times New Roman" w:eastAsia="宋体" w:cs="Times New Roman"/>
                <w:kern w:val="0"/>
                <w:sz w:val="24"/>
                <w:szCs w:val="24"/>
                <w:vertAlign w:val="subscript"/>
              </w:rPr>
              <w:t>10</w:t>
            </w:r>
            <w:r>
              <w:rPr>
                <w:rFonts w:hint="default" w:ascii="Times New Roman" w:hAnsi="Times New Roman" w:eastAsia="宋体" w:cs="Times New Roman"/>
                <w:kern w:val="0"/>
                <w:sz w:val="24"/>
                <w:szCs w:val="24"/>
              </w:rPr>
              <w:t>）均达到《环境空气质量标准》（GB3095-2012）及其修改单二级标准，项目所在区域为达标区，具体见表3-1。</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表3-1  2021年12月及1-12月衡阳市各县市所在城镇环境空气污染物浓度情况</w:t>
            </w:r>
          </w:p>
          <w:p>
            <w:pPr>
              <w:keepNext w:val="0"/>
              <w:keepLines w:val="0"/>
              <w:suppressLineNumbers w:val="0"/>
              <w:spacing w:before="0" w:beforeAutospacing="0" w:after="0" w:afterAutospacing="0" w:line="360" w:lineRule="auto"/>
              <w:ind w:left="0" w:right="0"/>
              <w:jc w:val="both"/>
              <w:rPr>
                <w:rFonts w:hint="default"/>
                <w:b/>
                <w:sz w:val="24"/>
              </w:rPr>
            </w:pPr>
            <w:r>
              <w:rPr>
                <w:rFonts w:hint="default" w:ascii="Times New Roman" w:hAnsi="Times New Roman" w:eastAsia="宋体" w:cs="Times New Roman"/>
                <w:sz w:val="24"/>
                <w:szCs w:val="24"/>
              </w:rPr>
              <mc:AlternateContent>
                <mc:Choice Requires="wps">
                  <w:drawing>
                    <wp:anchor distT="0" distB="0" distL="114300" distR="114300" simplePos="0" relativeHeight="251660288" behindDoc="0" locked="0" layoutInCell="1" allowOverlap="1">
                      <wp:simplePos x="0" y="0"/>
                      <wp:positionH relativeFrom="column">
                        <wp:posOffset>38100</wp:posOffset>
                      </wp:positionH>
                      <wp:positionV relativeFrom="paragraph">
                        <wp:posOffset>1516380</wp:posOffset>
                      </wp:positionV>
                      <wp:extent cx="5261610" cy="205105"/>
                      <wp:effectExtent l="13970" t="13970" r="20320" b="28575"/>
                      <wp:wrapNone/>
                      <wp:docPr id="39" name="文本框 39"/>
                      <wp:cNvGraphicFramePr/>
                      <a:graphic xmlns:a="http://schemas.openxmlformats.org/drawingml/2006/main">
                        <a:graphicData uri="http://schemas.microsoft.com/office/word/2010/wordprocessingShape">
                          <wps:wsp>
                            <wps:cNvSpPr txBox="1"/>
                            <wps:spPr>
                              <a:xfrm>
                                <a:off x="0" y="0"/>
                                <a:ext cx="5261610" cy="205105"/>
                              </a:xfrm>
                              <a:prstGeom prst="rect">
                                <a:avLst/>
                              </a:prstGeom>
                              <a:noFill/>
                              <a:ln w="28575" cap="flat" cmpd="sng">
                                <a:solidFill>
                                  <a:srgbClr val="FF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3pt;margin-top:119.4pt;height:16.15pt;width:414.3pt;z-index:251660288;mso-width-relative:page;mso-height-relative:page;" filled="f" stroked="t" coordsize="21600,21600" o:gfxdata="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tbglk2QAAAAkBAAAPAAAAAAAAAAEAIAAAACIA&#10;AABkcnMvZG93bnJldi54bWxQSwECFAAUAAAACACHTuJAFvKHTAgCAAAQBAAADgAAAAAAAAABACAA&#10;AAAoAQAAZHJzL2Uyb0RvYy54bWxQSwUGAAAAAAYABgBZAQAAogUAAAAA&#10;">
                      <v:fill on="f" focussize="0,0"/>
                      <v:stroke weight="2.25pt" color="#FF0000" joinstyle="miter"/>
                      <v:imagedata o:title=""/>
                      <o:lock v:ext="edit" aspectratio="f"/>
                      <v:textbox>
                        <w:txbxContent>
                          <w:p/>
                        </w:txbxContent>
                      </v:textbox>
                    </v:shape>
                  </w:pict>
                </mc:Fallback>
              </mc:AlternateContent>
            </w:r>
            <w:r>
              <w:rPr>
                <w:rFonts w:hint="default" w:ascii="Times New Roman" w:hAnsi="Times New Roman" w:eastAsia="宋体" w:cs="Times New Roman"/>
                <w:kern w:val="0"/>
                <w:sz w:val="24"/>
                <w:szCs w:val="24"/>
              </w:rPr>
              <w:drawing>
                <wp:inline distT="0" distB="0" distL="114300" distR="114300">
                  <wp:extent cx="5344795" cy="3195320"/>
                  <wp:effectExtent l="0" t="0" r="8255" b="5080"/>
                  <wp:docPr id="41" name="图片 1" descr="区县达标情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1" descr="区县达标情况"/>
                          <pic:cNvPicPr>
                            <a:picLocks noChangeAspect="1"/>
                          </pic:cNvPicPr>
                        </pic:nvPicPr>
                        <pic:blipFill>
                          <a:blip r:embed="rId11"/>
                          <a:srcRect l="8786" t="17415" r="8267" b="15735"/>
                          <a:stretch>
                            <a:fillRect/>
                          </a:stretch>
                        </pic:blipFill>
                        <pic:spPr>
                          <a:xfrm>
                            <a:off x="0" y="0"/>
                            <a:ext cx="5344795" cy="3195320"/>
                          </a:xfrm>
                          <a:prstGeom prst="rect">
                            <a:avLst/>
                          </a:prstGeom>
                          <a:noFill/>
                          <a:ln>
                            <a:noFill/>
                          </a:ln>
                        </pic:spPr>
                      </pic:pic>
                    </a:graphicData>
                  </a:graphic>
                </wp:inline>
              </w:drawing>
            </w:r>
            <w:r>
              <w:rPr>
                <w:rFonts w:hint="default"/>
                <w:b/>
                <w:sz w:val="24"/>
              </w:rPr>
              <w:t>2、地表水环境质量现状</w:t>
            </w: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根据《建设项目环境影响报告表编制技术指南（污染影响类）（试行）》，地表水环境：引用与建设项目距离近的有效数据，包括近 3年的规划环境影响评价的监测数据，所在流域控制单元内国家、地方控制断面监测数据，生态环境主管部门发布的水环境质量数据或地表水达标情况的结论。</w:t>
            </w:r>
          </w:p>
          <w:p>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本项目雨水流入西北侧车壁塘河，于祁阳市文富市镇汇入祁水。根据永州市生态环境局发布的《</w:t>
            </w:r>
            <w:r>
              <w:rPr>
                <w:rFonts w:hint="default" w:ascii="Times New Roman" w:hAnsi="Times New Roman" w:eastAsia="宋体" w:cs="Times New Roman"/>
                <w:sz w:val="24"/>
                <w:szCs w:val="24"/>
              </w:rPr>
              <w:t>关于2021年12月全市环境质量状况的通报》</w:t>
            </w:r>
            <w:r>
              <w:rPr>
                <w:rFonts w:hint="eastAsia" w:ascii="Times New Roman" w:hAnsi="Times New Roman" w:eastAsia="宋体" w:cs="Times New Roman"/>
                <w:sz w:val="24"/>
                <w:szCs w:val="24"/>
                <w:lang w:val="en-US" w:eastAsia="zh-CN"/>
              </w:rPr>
              <w:t>，祁水入湘江口省控断面2021年1-12月达到</w:t>
            </w:r>
            <w:r>
              <w:rPr>
                <w:rFonts w:hint="default" w:ascii="Times New Roman" w:hAnsi="Times New Roman" w:eastAsia="宋体" w:cs="Times New Roman"/>
                <w:sz w:val="24"/>
                <w:szCs w:val="24"/>
              </w:rPr>
              <w:t>Ⅱ类水质</w:t>
            </w:r>
            <w:r>
              <w:rPr>
                <w:rFonts w:hint="eastAsia" w:ascii="Times New Roman" w:hAnsi="Times New Roman" w:eastAsia="宋体" w:cs="Times New Roman"/>
                <w:sz w:val="24"/>
                <w:szCs w:val="24"/>
                <w:lang w:eastAsia="zh-CN"/>
              </w:rPr>
              <w:t>，</w:t>
            </w:r>
            <w:r>
              <w:rPr>
                <w:rFonts w:hint="eastAsia" w:ascii="Times New Roman" w:hAnsi="Times New Roman" w:eastAsia="宋体" w:cs="Times New Roman"/>
                <w:sz w:val="24"/>
                <w:szCs w:val="24"/>
                <w:lang w:val="en-US" w:eastAsia="zh-CN"/>
              </w:rPr>
              <w:t>详见下表所示。</w:t>
            </w:r>
          </w:p>
          <w:p>
            <w:pPr>
              <w:pStyle w:val="101"/>
              <w:keepNext w:val="0"/>
              <w:keepLines w:val="0"/>
              <w:widowControl/>
              <w:suppressLineNumbers w:val="0"/>
              <w:spacing w:before="0" w:beforeAutospacing="0" w:after="0" w:afterAutospacing="0" w:line="240" w:lineRule="auto"/>
              <w:ind w:left="0" w:right="0"/>
              <w:rPr>
                <w:rFonts w:hint="eastAsia" w:ascii="Times New Roman" w:hAnsi="Times New Roman" w:eastAsia="宋体" w:cs="Times New Roman"/>
                <w:b/>
                <w:bCs/>
                <w:sz w:val="24"/>
                <w:szCs w:val="24"/>
                <w:lang w:eastAsia="zh-CN"/>
              </w:rPr>
            </w:pPr>
            <w:r>
              <w:rPr>
                <w:rFonts w:hint="default" w:ascii="Times New Roman" w:hAnsi="Times New Roman" w:eastAsia="宋体" w:cs="Times New Roman"/>
                <w:b/>
                <w:bCs/>
                <w:sz w:val="24"/>
                <w:szCs w:val="24"/>
              </w:rPr>
              <w:t>表3-</w:t>
            </w:r>
            <w:r>
              <w:rPr>
                <w:rFonts w:hint="eastAsia" w:eastAsia="宋体" w:cs="Times New Roman"/>
                <w:b/>
                <w:bCs/>
                <w:sz w:val="24"/>
                <w:szCs w:val="24"/>
                <w:lang w:val="en-US" w:eastAsia="zh-CN"/>
              </w:rPr>
              <w:t>2</w:t>
            </w:r>
            <w:r>
              <w:rPr>
                <w:rFonts w:hint="default" w:ascii="Times New Roman" w:hAnsi="Times New Roman" w:eastAsia="宋体" w:cs="Times New Roman"/>
                <w:b/>
                <w:bCs/>
                <w:sz w:val="24"/>
                <w:szCs w:val="24"/>
              </w:rPr>
              <w:t xml:space="preserve"> </w:t>
            </w:r>
            <w:r>
              <w:rPr>
                <w:rFonts w:hint="eastAsia" w:ascii="Times New Roman" w:hAnsi="Times New Roman" w:eastAsia="宋体" w:cs="Times New Roman"/>
                <w:b/>
                <w:bCs/>
                <w:sz w:val="24"/>
                <w:szCs w:val="24"/>
                <w:lang w:val="en-US" w:eastAsia="zh-CN"/>
              </w:rPr>
              <w:t xml:space="preserve"> </w:t>
            </w:r>
            <w:r>
              <w:rPr>
                <w:rFonts w:hint="default" w:ascii="Times New Roman" w:hAnsi="Times New Roman" w:eastAsia="宋体" w:cs="Times New Roman"/>
                <w:b/>
                <w:bCs/>
                <w:sz w:val="24"/>
                <w:szCs w:val="24"/>
              </w:rPr>
              <w:t>2021年1-12月</w:t>
            </w:r>
            <w:r>
              <w:rPr>
                <w:rFonts w:hint="eastAsia" w:ascii="Times New Roman" w:hAnsi="Times New Roman" w:eastAsia="宋体" w:cs="Times New Roman"/>
                <w:b/>
                <w:bCs/>
                <w:sz w:val="24"/>
                <w:szCs w:val="24"/>
                <w:lang w:val="en-US" w:eastAsia="zh-CN"/>
              </w:rPr>
              <w:t>永州</w:t>
            </w:r>
            <w:r>
              <w:rPr>
                <w:rFonts w:hint="default" w:ascii="Times New Roman" w:hAnsi="Times New Roman" w:eastAsia="宋体" w:cs="Times New Roman"/>
                <w:b/>
                <w:bCs/>
                <w:sz w:val="24"/>
                <w:szCs w:val="24"/>
              </w:rPr>
              <w:t>市地表水水质情况</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bCs/>
                <w:sz w:val="24"/>
                <w:szCs w:val="24"/>
                <w:lang w:val="en-US" w:eastAsia="zh-CN"/>
              </w:rPr>
              <w:t>部分</w:t>
            </w:r>
            <w:r>
              <w:rPr>
                <w:rFonts w:hint="eastAsia" w:ascii="Times New Roman" w:hAnsi="Times New Roman" w:eastAsia="宋体" w:cs="Times New Roman"/>
                <w:b/>
                <w:bCs/>
                <w:sz w:val="24"/>
                <w:szCs w:val="24"/>
                <w:lang w:eastAsia="zh-CN"/>
              </w:rPr>
              <w:t>）</w:t>
            </w:r>
          </w:p>
          <w:p>
            <w:pPr>
              <w:keepNext w:val="0"/>
              <w:keepLines w:val="0"/>
              <w:suppressLineNumbers w:val="0"/>
              <w:spacing w:before="0" w:beforeAutospacing="0" w:after="0" w:afterAutospacing="0" w:line="360" w:lineRule="auto"/>
              <w:ind w:left="0" w:right="0"/>
              <w:jc w:val="center"/>
              <w:rPr>
                <w:rFonts w:hint="eastAsia" w:ascii="Times New Roman" w:hAnsi="Times New Roman" w:eastAsia="宋体" w:cs="Times New Roman"/>
                <w:sz w:val="24"/>
                <w:szCs w:val="24"/>
                <w:lang w:val="en-US" w:eastAsia="zh-CN"/>
              </w:rPr>
            </w:pPr>
            <w:r>
              <w:rPr>
                <w:rFonts w:hint="default"/>
                <w:sz w:val="24"/>
                <w:szCs w:val="24"/>
              </w:rPr>
              <mc:AlternateContent>
                <mc:Choice Requires="wps">
                  <w:drawing>
                    <wp:anchor distT="0" distB="0" distL="114300" distR="114300" simplePos="0" relativeHeight="251661312" behindDoc="0" locked="0" layoutInCell="1" allowOverlap="1">
                      <wp:simplePos x="0" y="0"/>
                      <wp:positionH relativeFrom="column">
                        <wp:posOffset>180340</wp:posOffset>
                      </wp:positionH>
                      <wp:positionV relativeFrom="paragraph">
                        <wp:posOffset>551180</wp:posOffset>
                      </wp:positionV>
                      <wp:extent cx="4286250" cy="153670"/>
                      <wp:effectExtent l="9525" t="9525" r="9525" b="27305"/>
                      <wp:wrapNone/>
                      <wp:docPr id="65" name="文本框 65"/>
                      <wp:cNvGraphicFramePr/>
                      <a:graphic xmlns:a="http://schemas.openxmlformats.org/drawingml/2006/main">
                        <a:graphicData uri="http://schemas.microsoft.com/office/word/2010/wordprocessingShape">
                          <wps:wsp>
                            <wps:cNvSpPr txBox="1"/>
                            <wps:spPr>
                              <a:xfrm>
                                <a:off x="0" y="0"/>
                                <a:ext cx="4286250" cy="153670"/>
                              </a:xfrm>
                              <a:prstGeom prst="rect">
                                <a:avLst/>
                              </a:prstGeom>
                              <a:noFill/>
                              <a:ln w="19050" cap="flat" cmpd="sng">
                                <a:solidFill>
                                  <a:srgbClr val="C00000"/>
                                </a:solidFill>
                                <a:prstDash val="solid"/>
                                <a:miter/>
                                <a:headEnd type="none" w="med" len="med"/>
                                <a:tailEnd type="none" w="med" len="med"/>
                              </a:ln>
                            </wps:spPr>
                            <wps:txbx>
                              <w:txbxContent>
                                <w:p/>
                              </w:txbxContent>
                            </wps:txbx>
                            <wps:bodyPr upright="1"/>
                          </wps:wsp>
                        </a:graphicData>
                      </a:graphic>
                    </wp:anchor>
                  </w:drawing>
                </mc:Choice>
                <mc:Fallback>
                  <w:pict>
                    <v:shape id="_x0000_s1026" o:spid="_x0000_s1026" o:spt="202" type="#_x0000_t202" style="position:absolute;left:0pt;margin-left:14.2pt;margin-top:43.4pt;height:12.1pt;width:337.5pt;z-index:251661312;mso-width-relative:page;mso-height-relative:page;" filled="f" stroked="t" coordsize="21600,21600" o:gfxdata="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1TgLD2AAAAAkBAAAPAAAAAAAAAAEAIAAAACIA&#10;AABkcnMvZG93bnJldi54bWxQSwECFAAUAAAACACHTuJAX5+4RwkCAAAQBAAADgAAAAAAAAABACAA&#10;AAAnAQAAZHJzL2Uyb0RvYy54bWxQSwUGAAAAAAYABgBZAQAAogUAAAAA&#10;">
                      <v:fill on="f" focussize="0,0"/>
                      <v:stroke weight="1.5pt" color="#C00000" joinstyle="miter"/>
                      <v:imagedata o:title=""/>
                      <o:lock v:ext="edit" aspectratio="f"/>
                      <v:textbox>
                        <w:txbxContent>
                          <w:p/>
                        </w:txbxContent>
                      </v:textbox>
                    </v:shape>
                  </w:pict>
                </mc:Fallback>
              </mc:AlternateContent>
            </w:r>
            <w:r>
              <w:rPr>
                <w:rFonts w:hint="eastAsia" w:ascii="Times New Roman" w:hAnsi="Times New Roman" w:eastAsia="宋体" w:cs="Times New Roman"/>
                <w:sz w:val="24"/>
                <w:szCs w:val="24"/>
                <w:lang w:val="en-US" w:eastAsia="zh-CN"/>
              </w:rPr>
              <w:drawing>
                <wp:inline distT="0" distB="0" distL="114300" distR="114300">
                  <wp:extent cx="2205990" cy="5227320"/>
                  <wp:effectExtent l="0" t="0" r="11430" b="3810"/>
                  <wp:docPr id="69" name="图片 3" descr="ff572ea2cb1d4798a336e5af7f3d44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 descr="ff572ea2cb1d4798a336e5af7f3d442c"/>
                          <pic:cNvPicPr>
                            <a:picLocks noChangeAspect="1"/>
                          </pic:cNvPicPr>
                        </pic:nvPicPr>
                        <pic:blipFill>
                          <a:blip r:embed="rId12"/>
                          <a:srcRect l="11292" t="6778" r="41945" b="7957"/>
                          <a:stretch>
                            <a:fillRect/>
                          </a:stretch>
                        </pic:blipFill>
                        <pic:spPr>
                          <a:xfrm rot="5400000">
                            <a:off x="0" y="0"/>
                            <a:ext cx="2205990" cy="5227320"/>
                          </a:xfrm>
                          <a:prstGeom prst="rect">
                            <a:avLst/>
                          </a:prstGeom>
                          <a:noFill/>
                          <a:ln>
                            <a:noFill/>
                          </a:ln>
                        </pic:spPr>
                      </pic:pic>
                    </a:graphicData>
                  </a:graphic>
                </wp:inline>
              </w:drawing>
            </w:r>
          </w:p>
          <w:p>
            <w:pPr>
              <w:keepNext w:val="0"/>
              <w:keepLines w:val="0"/>
              <w:suppressLineNumbers w:val="0"/>
              <w:spacing w:before="0" w:beforeAutospacing="0" w:after="0" w:afterAutospacing="0" w:line="360" w:lineRule="auto"/>
              <w:ind w:left="0" w:right="0" w:firstLine="480" w:firstLineChars="200"/>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本评价</w:t>
            </w:r>
            <w:r>
              <w:rPr>
                <w:rFonts w:hint="eastAsia" w:eastAsia="宋体" w:cs="Times New Roman"/>
                <w:sz w:val="24"/>
                <w:szCs w:val="24"/>
                <w:lang w:val="en-US" w:eastAsia="zh-CN"/>
              </w:rPr>
              <w:t>引用《</w:t>
            </w:r>
            <w:r>
              <w:rPr>
                <w:rFonts w:hint="default" w:ascii="Times New Roman" w:hAnsi="Times New Roman" w:eastAsia="宋体" w:cs="Times New Roman"/>
                <w:sz w:val="24"/>
                <w:szCs w:val="24"/>
                <w:lang w:eastAsia="zh-CN"/>
              </w:rPr>
              <w:t>湖南戴尔塔智能科技有限公司金属蚀刻项目</w:t>
            </w:r>
            <w:r>
              <w:rPr>
                <w:rFonts w:hint="eastAsia" w:eastAsia="宋体" w:cs="Times New Roman"/>
                <w:sz w:val="24"/>
                <w:szCs w:val="24"/>
                <w:lang w:val="en-US" w:eastAsia="zh-CN"/>
              </w:rPr>
              <w:t>》</w:t>
            </w:r>
            <w:r>
              <w:rPr>
                <w:rFonts w:hint="eastAsia" w:ascii="Times New Roman" w:hAnsi="Times New Roman" w:eastAsia="宋体" w:cs="Times New Roman"/>
                <w:sz w:val="24"/>
                <w:szCs w:val="24"/>
                <w:lang w:val="en-US" w:eastAsia="zh-CN"/>
              </w:rPr>
              <w:t>车壁塘河湾龙町村断面地表水环境质量监测</w:t>
            </w:r>
            <w:r>
              <w:rPr>
                <w:rFonts w:hint="eastAsia" w:eastAsia="宋体" w:cs="Times New Roman"/>
                <w:sz w:val="24"/>
                <w:szCs w:val="24"/>
                <w:lang w:val="en-US" w:eastAsia="zh-CN"/>
              </w:rPr>
              <w:t>数据</w:t>
            </w:r>
            <w:r>
              <w:rPr>
                <w:rFonts w:hint="eastAsia" w:ascii="Times New Roman" w:hAnsi="Times New Roman" w:eastAsia="宋体" w:cs="Times New Roman"/>
                <w:sz w:val="24"/>
                <w:szCs w:val="24"/>
                <w:lang w:val="en-US" w:eastAsia="zh-CN"/>
              </w:rPr>
              <w:t>，</w:t>
            </w:r>
            <w:r>
              <w:rPr>
                <w:rFonts w:hint="default" w:ascii="Times New Roman" w:hAnsi="Times New Roman" w:cs="Times New Roman"/>
                <w:bCs/>
                <w:color w:val="auto"/>
                <w:sz w:val="24"/>
                <w:szCs w:val="24"/>
                <w:highlight w:val="none"/>
                <w:u w:val="none" w:color="auto"/>
                <w:lang w:val="en-US" w:eastAsia="zh-CN"/>
              </w:rPr>
              <w:t>委托湖南桓泓检测</w:t>
            </w:r>
            <w:r>
              <w:rPr>
                <w:rFonts w:hint="eastAsia" w:ascii="Times New Roman" w:hAnsi="Times New Roman" w:cs="Times New Roman"/>
                <w:bCs/>
                <w:color w:val="auto"/>
                <w:sz w:val="24"/>
                <w:szCs w:val="24"/>
                <w:highlight w:val="none"/>
                <w:u w:val="none" w:color="auto"/>
                <w:lang w:val="en-US" w:eastAsia="zh-CN"/>
              </w:rPr>
              <w:t>技术</w:t>
            </w:r>
            <w:r>
              <w:rPr>
                <w:rFonts w:hint="default" w:ascii="Times New Roman" w:hAnsi="Times New Roman" w:cs="Times New Roman"/>
                <w:bCs/>
                <w:color w:val="auto"/>
                <w:sz w:val="24"/>
                <w:szCs w:val="24"/>
                <w:highlight w:val="none"/>
                <w:u w:val="none" w:color="auto"/>
                <w:lang w:val="en-US" w:eastAsia="zh-CN"/>
              </w:rPr>
              <w:t>有限公司</w:t>
            </w:r>
            <w:r>
              <w:rPr>
                <w:rFonts w:hint="eastAsia" w:ascii="Times New Roman" w:hAnsi="Times New Roman" w:cs="Times New Roman"/>
                <w:bCs/>
                <w:color w:val="auto"/>
                <w:sz w:val="24"/>
                <w:szCs w:val="24"/>
                <w:highlight w:val="none"/>
                <w:u w:val="none" w:color="auto"/>
                <w:lang w:val="en-US" w:eastAsia="zh-CN"/>
              </w:rPr>
              <w:t>开展检测，</w:t>
            </w:r>
            <w:r>
              <w:rPr>
                <w:rFonts w:hint="eastAsia" w:ascii="Times New Roman" w:hAnsi="Times New Roman" w:eastAsia="宋体" w:cs="Times New Roman"/>
                <w:sz w:val="24"/>
                <w:szCs w:val="24"/>
                <w:lang w:val="en-US" w:eastAsia="zh-CN"/>
              </w:rPr>
              <w:t>监测因子为</w:t>
            </w:r>
            <w:r>
              <w:rPr>
                <w:rFonts w:hint="default" w:ascii="Times New Roman" w:hAnsi="Times New Roman" w:eastAsia="宋体" w:cs="Times New Roman"/>
                <w:sz w:val="24"/>
                <w:szCs w:val="24"/>
                <w:vertAlign w:val="baseline"/>
                <w:lang w:val="en-US" w:eastAsia="zh-CN"/>
              </w:rPr>
              <w:t>水温、pH、溶解氧、高锰酸盐指数、五日生化需氧量、氨氮、石油类、总磷</w:t>
            </w:r>
            <w:r>
              <w:rPr>
                <w:rFonts w:hint="eastAsia" w:ascii="Times New Roman" w:hAnsi="Times New Roman" w:eastAsia="宋体" w:cs="Times New Roman"/>
                <w:sz w:val="24"/>
                <w:szCs w:val="24"/>
                <w:vertAlign w:val="baseline"/>
                <w:lang w:val="en-US" w:eastAsia="zh-CN"/>
              </w:rPr>
              <w:t>、</w:t>
            </w:r>
            <w:r>
              <w:rPr>
                <w:rFonts w:hint="eastAsia" w:ascii="Times New Roman" w:hAnsi="Times New Roman" w:eastAsia="宋体" w:cs="Times New Roman"/>
                <w:color w:val="auto"/>
                <w:kern w:val="0"/>
                <w:sz w:val="24"/>
                <w:szCs w:val="24"/>
                <w:lang w:val="en-US" w:eastAsia="zh-CN"/>
              </w:rPr>
              <w:t>氯化物</w:t>
            </w:r>
            <w:r>
              <w:rPr>
                <w:rFonts w:hint="eastAsia" w:ascii="Times New Roman" w:hAnsi="Times New Roman" w:eastAsia="宋体" w:cs="Times New Roman"/>
                <w:sz w:val="24"/>
                <w:szCs w:val="24"/>
                <w:vertAlign w:val="baseline"/>
                <w:lang w:val="en-US" w:eastAsia="zh-CN"/>
              </w:rPr>
              <w:t>，监测时间为</w:t>
            </w:r>
            <w:r>
              <w:rPr>
                <w:rFonts w:hint="default" w:ascii="Times New Roman" w:hAnsi="Times New Roman" w:eastAsia="宋体" w:cs="Times New Roman"/>
                <w:color w:val="000000"/>
                <w:sz w:val="24"/>
                <w:szCs w:val="24"/>
              </w:rPr>
              <w:t>2022年</w:t>
            </w:r>
            <w:r>
              <w:rPr>
                <w:rFonts w:hint="eastAsia" w:ascii="Times New Roman" w:hAnsi="Times New Roman" w:eastAsia="宋体" w:cs="Times New Roman"/>
                <w:color w:val="000000"/>
                <w:sz w:val="24"/>
                <w:szCs w:val="24"/>
                <w:lang w:val="en-US" w:eastAsia="zh-CN"/>
              </w:rPr>
              <w:t>08</w:t>
            </w:r>
            <w:r>
              <w:rPr>
                <w:rFonts w:hint="default" w:ascii="Times New Roman" w:hAnsi="Times New Roman" w:eastAsia="宋体" w:cs="Times New Roman"/>
                <w:color w:val="000000"/>
                <w:sz w:val="24"/>
                <w:szCs w:val="24"/>
              </w:rPr>
              <w:t>月</w:t>
            </w:r>
            <w:r>
              <w:rPr>
                <w:rFonts w:hint="eastAsia" w:ascii="Times New Roman" w:hAnsi="Times New Roman" w:eastAsia="宋体" w:cs="Times New Roman"/>
                <w:color w:val="000000"/>
                <w:sz w:val="24"/>
                <w:szCs w:val="24"/>
                <w:lang w:val="en-US" w:eastAsia="zh-CN"/>
              </w:rPr>
              <w:t>11</w:t>
            </w:r>
            <w:r>
              <w:rPr>
                <w:rFonts w:hint="default" w:ascii="Times New Roman" w:hAnsi="Times New Roman" w:eastAsia="宋体" w:cs="Times New Roman"/>
                <w:color w:val="000000"/>
                <w:sz w:val="24"/>
                <w:szCs w:val="24"/>
              </w:rPr>
              <w:t>日~</w:t>
            </w:r>
            <w:r>
              <w:rPr>
                <w:rFonts w:hint="eastAsia" w:ascii="Times New Roman" w:hAnsi="Times New Roman" w:eastAsia="宋体" w:cs="Times New Roman"/>
                <w:color w:val="000000"/>
                <w:sz w:val="24"/>
                <w:szCs w:val="24"/>
                <w:lang w:val="en-US" w:eastAsia="zh-CN"/>
              </w:rPr>
              <w:t>08</w:t>
            </w:r>
            <w:r>
              <w:rPr>
                <w:rFonts w:hint="default" w:ascii="Times New Roman" w:hAnsi="Times New Roman" w:eastAsia="宋体" w:cs="Times New Roman"/>
                <w:color w:val="000000"/>
                <w:sz w:val="24"/>
                <w:szCs w:val="24"/>
              </w:rPr>
              <w:t>月</w:t>
            </w:r>
            <w:r>
              <w:rPr>
                <w:rFonts w:hint="eastAsia" w:ascii="Times New Roman" w:hAnsi="Times New Roman" w:eastAsia="宋体" w:cs="Times New Roman"/>
                <w:color w:val="000000"/>
                <w:sz w:val="24"/>
                <w:szCs w:val="24"/>
                <w:lang w:val="en-US" w:eastAsia="zh-CN"/>
              </w:rPr>
              <w:t>13</w:t>
            </w:r>
            <w:r>
              <w:rPr>
                <w:rFonts w:hint="default" w:ascii="Times New Roman" w:hAnsi="Times New Roman" w:eastAsia="宋体" w:cs="Times New Roman"/>
                <w:color w:val="000000"/>
                <w:sz w:val="24"/>
                <w:szCs w:val="24"/>
              </w:rPr>
              <w:t>日</w:t>
            </w:r>
            <w:r>
              <w:rPr>
                <w:rFonts w:hint="eastAsia" w:ascii="Times New Roman" w:hAnsi="Times New Roman" w:eastAsia="宋体" w:cs="Times New Roman"/>
                <w:color w:val="000000"/>
                <w:sz w:val="24"/>
                <w:szCs w:val="24"/>
                <w:lang w:eastAsia="zh-CN"/>
              </w:rPr>
              <w:t>。</w:t>
            </w:r>
            <w:r>
              <w:rPr>
                <w:rFonts w:hint="default" w:ascii="Times New Roman" w:hAnsi="Times New Roman" w:cs="Times New Roman"/>
                <w:color w:val="auto"/>
                <w:sz w:val="24"/>
                <w:szCs w:val="24"/>
              </w:rPr>
              <w:t>监测数据及评价结果见</w:t>
            </w:r>
            <w:r>
              <w:rPr>
                <w:rFonts w:hint="default" w:ascii="Times New Roman" w:hAnsi="Times New Roman" w:cs="Times New Roman"/>
                <w:color w:val="auto"/>
                <w:kern w:val="24"/>
                <w:sz w:val="24"/>
                <w:szCs w:val="24"/>
              </w:rPr>
              <w:t>表</w:t>
            </w:r>
            <w:r>
              <w:rPr>
                <w:rFonts w:hint="eastAsia" w:ascii="Times New Roman" w:hAnsi="Times New Roman" w:cs="Times New Roman"/>
                <w:color w:val="auto"/>
                <w:kern w:val="24"/>
                <w:sz w:val="24"/>
                <w:szCs w:val="24"/>
                <w:lang w:val="en-US" w:eastAsia="zh-CN"/>
              </w:rPr>
              <w:t>3</w:t>
            </w:r>
            <w:r>
              <w:rPr>
                <w:rFonts w:hint="default" w:ascii="Times New Roman" w:hAnsi="Times New Roman" w:cs="Times New Roman"/>
                <w:color w:val="auto"/>
                <w:kern w:val="24"/>
                <w:sz w:val="24"/>
                <w:szCs w:val="24"/>
              </w:rPr>
              <w:t>-</w:t>
            </w:r>
            <w:r>
              <w:rPr>
                <w:rFonts w:hint="eastAsia" w:cs="Times New Roman"/>
                <w:color w:val="auto"/>
                <w:kern w:val="24"/>
                <w:sz w:val="24"/>
                <w:szCs w:val="24"/>
                <w:lang w:val="en-US" w:eastAsia="zh-CN"/>
              </w:rPr>
              <w:t>3</w:t>
            </w:r>
            <w:r>
              <w:rPr>
                <w:rFonts w:hint="default" w:ascii="Times New Roman" w:hAnsi="Times New Roman" w:cs="Times New Roman"/>
                <w:color w:val="auto"/>
                <w:kern w:val="24"/>
                <w:sz w:val="24"/>
                <w:szCs w:val="24"/>
              </w:rPr>
              <w:t>。</w:t>
            </w:r>
          </w:p>
          <w:p>
            <w:pPr>
              <w:pStyle w:val="118"/>
              <w:keepNext w:val="0"/>
              <w:keepLines w:val="0"/>
              <w:suppressLineNumbers w:val="0"/>
              <w:bidi w:val="0"/>
              <w:spacing w:beforeAutospacing="0" w:after="0" w:afterAutospacing="0"/>
              <w:ind w:right="0"/>
              <w:rPr>
                <w:rFonts w:hint="default"/>
                <w:color w:val="auto"/>
                <w:sz w:val="24"/>
                <w:szCs w:val="24"/>
              </w:rPr>
            </w:pPr>
            <w:r>
              <w:rPr>
                <w:rFonts w:hint="default"/>
                <w:color w:val="auto"/>
                <w:sz w:val="24"/>
                <w:szCs w:val="24"/>
              </w:rPr>
              <w:t>表</w:t>
            </w:r>
            <w:r>
              <w:rPr>
                <w:rFonts w:hint="eastAsia"/>
                <w:color w:val="auto"/>
                <w:sz w:val="24"/>
                <w:szCs w:val="24"/>
                <w:lang w:val="en-US" w:eastAsia="zh-CN"/>
              </w:rPr>
              <w:t>3</w:t>
            </w:r>
            <w:r>
              <w:rPr>
                <w:rFonts w:hint="default"/>
                <w:color w:val="auto"/>
                <w:sz w:val="24"/>
                <w:szCs w:val="24"/>
              </w:rPr>
              <w:t>-</w:t>
            </w:r>
            <w:r>
              <w:rPr>
                <w:rFonts w:hint="eastAsia"/>
                <w:color w:val="auto"/>
                <w:sz w:val="24"/>
                <w:szCs w:val="24"/>
                <w:lang w:val="en-US" w:eastAsia="zh-CN"/>
              </w:rPr>
              <w:t>3</w:t>
            </w:r>
            <w:r>
              <w:rPr>
                <w:rFonts w:hint="default"/>
                <w:color w:val="auto"/>
                <w:sz w:val="24"/>
                <w:szCs w:val="24"/>
              </w:rPr>
              <w:t xml:space="preserve">  地表水环境现状监测结果统计表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58"/>
              <w:gridCol w:w="1223"/>
              <w:gridCol w:w="1223"/>
              <w:gridCol w:w="1224"/>
              <w:gridCol w:w="1231"/>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263" w:type="dxa"/>
                  <w:vMerge w:val="restart"/>
                  <w:tcBorders>
                    <w:tl2br w:val="nil"/>
                    <w:tr2bl w:val="nil"/>
                  </w:tcBorders>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left"/>
                    <w:textAlignment w:val="auto"/>
                    <mc:AlternateContent>
                      <mc:Choice Requires="wpsCustomData">
                        <wpsCustomData:diagonalParaType/>
                      </mc:Choice>
                    </mc:AlternateContent>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监测因子</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监测断面</w:t>
                  </w:r>
                </w:p>
              </w:tc>
              <w:tc>
                <w:tcPr>
                  <w:tcW w:w="3676" w:type="dxa"/>
                  <w:gridSpan w:val="3"/>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cs="Times New Roman"/>
                      <w:color w:val="auto"/>
                      <w:kern w:val="0"/>
                      <w:sz w:val="21"/>
                      <w:szCs w:val="21"/>
                      <w:lang w:val="en-US" w:eastAsia="zh-CN"/>
                    </w:rPr>
                    <w:t>W1</w:t>
                  </w:r>
                </w:p>
              </w:tc>
              <w:tc>
                <w:tcPr>
                  <w:tcW w:w="1233"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单位</w:t>
                  </w:r>
                </w:p>
              </w:tc>
              <w:tc>
                <w:tcPr>
                  <w:tcW w:w="1222" w:type="dxa"/>
                  <w:vMerge w:val="restart"/>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2263"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08.11</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08.12</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08.13</w:t>
                  </w:r>
                </w:p>
              </w:tc>
              <w:tc>
                <w:tcPr>
                  <w:tcW w:w="1233"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c>
                <w:tcPr>
                  <w:tcW w:w="1222" w:type="dxa"/>
                  <w:vMerge w:val="continue"/>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水温</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33.2</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32.7</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32.9</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pH值</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7.1</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6.8</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7.0</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无量纲</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溶解氧</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5.6</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5.4</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5.4</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高锰酸盐指数</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1.15</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1.19</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1.24</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五日</w:t>
                  </w:r>
                  <w:r>
                    <w:rPr>
                      <w:rFonts w:hint="eastAsia" w:ascii="Times New Roman" w:hAnsi="Times New Roman" w:eastAsia="宋体" w:cs="Times New Roman"/>
                      <w:color w:val="auto"/>
                      <w:kern w:val="0"/>
                      <w:sz w:val="21"/>
                      <w:szCs w:val="21"/>
                    </w:rPr>
                    <w:t>生化需氧量</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2.7</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2.9</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2.7</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rPr>
                    <w:t>氨氮</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0.074</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0.070</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0.079</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1</w:t>
                  </w:r>
                  <w:r>
                    <w:rPr>
                      <w:rFonts w:hint="eastAsia" w:ascii="Times New Roman" w:hAnsi="Times New Roman" w:eastAsia="宋体" w:cs="Times New Roman"/>
                      <w:color w:val="auto"/>
                      <w:kern w:val="0"/>
                      <w:sz w:val="21"/>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石油类</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default" w:ascii="Times New Roman" w:hAnsi="Times New Roman" w:eastAsia="宋体" w:cs="Times New Roman"/>
                      <w:color w:val="auto"/>
                      <w:kern w:val="0"/>
                      <w:sz w:val="21"/>
                      <w:szCs w:val="21"/>
                    </w:rPr>
                    <w:t>总磷</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0.03</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0.02</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rPr>
                  </w:pPr>
                  <w:r>
                    <w:rPr>
                      <w:rFonts w:hint="eastAsia" w:ascii="Times New Roman" w:hAnsi="Times New Roman" w:eastAsia="宋体" w:cs="Times New Roman"/>
                      <w:color w:val="auto"/>
                      <w:kern w:val="0"/>
                      <w:sz w:val="21"/>
                      <w:szCs w:val="21"/>
                      <w:lang w:val="en-US" w:eastAsia="zh-CN"/>
                    </w:rPr>
                    <w:t>≤</w:t>
                  </w:r>
                  <w:r>
                    <w:rPr>
                      <w:rFonts w:hint="default" w:ascii="Times New Roman" w:hAnsi="Times New Roman" w:eastAsia="宋体" w:cs="Times New Roman"/>
                      <w:color w:val="auto"/>
                      <w:kern w:val="0"/>
                      <w:sz w:val="21"/>
                      <w:szCs w:val="21"/>
                    </w:rPr>
                    <w:t>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226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eastAsia="zh-CN"/>
                    </w:rPr>
                  </w:pPr>
                  <w:r>
                    <w:rPr>
                      <w:rFonts w:hint="eastAsia" w:ascii="Times New Roman" w:hAnsi="Times New Roman" w:eastAsia="宋体" w:cs="Times New Roman"/>
                      <w:color w:val="auto"/>
                      <w:kern w:val="0"/>
                      <w:sz w:val="21"/>
                      <w:szCs w:val="21"/>
                      <w:lang w:val="en-US" w:eastAsia="zh-CN"/>
                    </w:rPr>
                    <w:t>氯化物</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ascii="Times New Roman" w:hAnsi="Times New Roman" w:eastAsia="宋体" w:cs="Times New Roman"/>
                      <w:color w:val="auto"/>
                      <w:kern w:val="0"/>
                      <w:sz w:val="21"/>
                      <w:szCs w:val="21"/>
                      <w:lang w:val="en-US" w:eastAsia="zh-CN" w:bidi="ar-SA"/>
                    </w:rPr>
                    <w:t>4.38</w:t>
                  </w:r>
                </w:p>
              </w:tc>
              <w:tc>
                <w:tcPr>
                  <w:tcW w:w="1225"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ascii="Times New Roman" w:hAnsi="Times New Roman" w:eastAsia="宋体" w:cs="Times New Roman"/>
                      <w:color w:val="auto"/>
                      <w:kern w:val="0"/>
                      <w:sz w:val="21"/>
                      <w:szCs w:val="21"/>
                      <w:lang w:val="en-US" w:eastAsia="zh-CN" w:bidi="ar-SA"/>
                    </w:rPr>
                    <w:t>4.96</w:t>
                  </w:r>
                </w:p>
              </w:tc>
              <w:tc>
                <w:tcPr>
                  <w:tcW w:w="1226"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bidi="ar-SA"/>
                    </w:rPr>
                  </w:pPr>
                  <w:r>
                    <w:rPr>
                      <w:rFonts w:hint="eastAsia" w:ascii="Times New Roman" w:hAnsi="Times New Roman" w:eastAsia="宋体" w:cs="Times New Roman"/>
                      <w:color w:val="auto"/>
                      <w:kern w:val="0"/>
                      <w:sz w:val="21"/>
                      <w:szCs w:val="21"/>
                      <w:lang w:val="en-US" w:eastAsia="zh-CN" w:bidi="ar-SA"/>
                    </w:rPr>
                    <w:t>4.62</w:t>
                  </w:r>
                </w:p>
              </w:tc>
              <w:tc>
                <w:tcPr>
                  <w:tcW w:w="1233"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eastAsia"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mg/L</w:t>
                  </w:r>
                </w:p>
              </w:tc>
              <w:tc>
                <w:tcPr>
                  <w:tcW w:w="1222" w:type="dxa"/>
                  <w:tcBorders>
                    <w:tl2br w:val="nil"/>
                    <w:tr2bl w:val="nil"/>
                  </w:tcBorders>
                  <w:noWrap w:val="0"/>
                  <w:vAlign w:val="center"/>
                </w:tcPr>
                <w:p>
                  <w:pPr>
                    <w:keepNext w:val="0"/>
                    <w:keepLines w:val="0"/>
                    <w:pageBreakBefore w:val="0"/>
                    <w:widowControl w:val="0"/>
                    <w:suppressLineNumbers w:val="0"/>
                    <w:kinsoku/>
                    <w:wordWrap/>
                    <w:overflowPunct/>
                    <w:topLinePunct w:val="0"/>
                    <w:autoSpaceDE/>
                    <w:autoSpaceDN/>
                    <w:bidi w:val="0"/>
                    <w:spacing w:before="0" w:beforeAutospacing="0" w:after="0" w:afterAutospacing="0" w:line="240" w:lineRule="auto"/>
                    <w:ind w:left="0" w:leftChars="0" w:right="0" w:rightChars="0" w:firstLine="0" w:firstLineChars="0"/>
                    <w:jc w:val="center"/>
                    <w:textAlignment w:val="auto"/>
                    <w:rPr>
                      <w:rFonts w:hint="default" w:ascii="Times New Roman" w:hAnsi="Times New Roman" w:eastAsia="宋体" w:cs="Times New Roman"/>
                      <w:color w:val="auto"/>
                      <w:kern w:val="0"/>
                      <w:sz w:val="21"/>
                      <w:szCs w:val="21"/>
                      <w:lang w:val="en-US" w:eastAsia="zh-CN"/>
                    </w:rPr>
                  </w:pPr>
                  <w:r>
                    <w:rPr>
                      <w:rFonts w:hint="eastAsia" w:ascii="Times New Roman" w:hAnsi="Times New Roman" w:eastAsia="宋体" w:cs="Times New Roman"/>
                      <w:color w:val="auto"/>
                      <w:kern w:val="0"/>
                      <w:sz w:val="21"/>
                      <w:szCs w:val="21"/>
                      <w:lang w:val="en-US" w:eastAsia="zh-CN"/>
                    </w:rPr>
                    <w:t>/</w:t>
                  </w:r>
                </w:p>
              </w:tc>
            </w:tr>
          </w:tbl>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eastAsia="宋体" w:cs="Times New Roman"/>
                <w:sz w:val="24"/>
                <w:szCs w:val="24"/>
              </w:rPr>
            </w:pPr>
            <w:r>
              <w:rPr>
                <w:rFonts w:hint="default" w:ascii="Times New Roman" w:hAnsi="Times New Roman" w:cs="Times New Roman"/>
                <w:color w:val="auto"/>
                <w:kern w:val="2"/>
                <w:sz w:val="24"/>
                <w:szCs w:val="24"/>
              </w:rPr>
              <w:t>注：1、pH值为无量纲；其它污染物浓度单位为mg/L</w:t>
            </w:r>
            <w:r>
              <w:rPr>
                <w:rFonts w:hint="eastAsia" w:ascii="Times New Roman" w:hAnsi="Times New Roman" w:cs="Times New Roman"/>
                <w:color w:val="auto"/>
                <w:kern w:val="2"/>
                <w:sz w:val="24"/>
                <w:szCs w:val="24"/>
                <w:lang w:eastAsia="zh-CN"/>
              </w:rPr>
              <w:t>。</w:t>
            </w:r>
            <w:r>
              <w:rPr>
                <w:rFonts w:hint="default" w:ascii="Times New Roman" w:hAnsi="Times New Roman" w:cs="Times New Roman"/>
                <w:color w:val="auto"/>
                <w:sz w:val="24"/>
                <w:szCs w:val="24"/>
              </w:rPr>
              <w:t xml:space="preserve"> </w:t>
            </w:r>
          </w:p>
          <w:p>
            <w:pPr>
              <w:pStyle w:val="11"/>
              <w:keepNext w:val="0"/>
              <w:keepLines w:val="0"/>
              <w:pageBreakBefore w:val="0"/>
              <w:suppressLineNumbers w:val="0"/>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color w:val="auto"/>
                <w:sz w:val="24"/>
                <w:szCs w:val="24"/>
                <w:lang w:eastAsia="zh-CN"/>
              </w:rPr>
            </w:pPr>
            <w:r>
              <w:rPr>
                <w:rFonts w:hint="default" w:ascii="Times New Roman" w:hAnsi="Times New Roman" w:cs="Times New Roman"/>
                <w:color w:val="auto"/>
                <w:sz w:val="24"/>
                <w:szCs w:val="24"/>
              </w:rPr>
              <w:t>由表</w:t>
            </w:r>
            <w:r>
              <w:rPr>
                <w:rFonts w:hint="eastAsia" w:ascii="Times New Roman" w:hAnsi="Times New Roman" w:cs="Times New Roman"/>
                <w:color w:val="auto"/>
                <w:sz w:val="24"/>
                <w:szCs w:val="24"/>
                <w:lang w:val="en-US" w:eastAsia="zh-CN"/>
              </w:rPr>
              <w:t>3-</w:t>
            </w:r>
            <w:r>
              <w:rPr>
                <w:rFonts w:hint="eastAsia" w:cs="Times New Roman"/>
                <w:color w:val="auto"/>
                <w:sz w:val="24"/>
                <w:szCs w:val="24"/>
                <w:lang w:val="en-US" w:eastAsia="zh-CN"/>
              </w:rPr>
              <w:t>3</w:t>
            </w:r>
            <w:r>
              <w:rPr>
                <w:rFonts w:hint="default" w:ascii="Times New Roman" w:hAnsi="Times New Roman" w:cs="Times New Roman"/>
                <w:color w:val="auto"/>
                <w:sz w:val="24"/>
                <w:szCs w:val="24"/>
              </w:rPr>
              <w:t>可见，各断面的污染物现状监测值均低于所执行的标准，说明</w:t>
            </w:r>
            <w:r>
              <w:rPr>
                <w:rFonts w:hint="eastAsia" w:ascii="Times New Roman" w:hAnsi="Times New Roman" w:eastAsia="宋体" w:cs="Times New Roman"/>
                <w:sz w:val="24"/>
                <w:szCs w:val="24"/>
                <w:lang w:val="en-US" w:eastAsia="zh-CN"/>
              </w:rPr>
              <w:t>车壁塘河</w:t>
            </w:r>
            <w:r>
              <w:rPr>
                <w:rFonts w:hint="default" w:ascii="Times New Roman" w:hAnsi="Times New Roman" w:cs="Times New Roman"/>
                <w:color w:val="auto"/>
                <w:sz w:val="24"/>
                <w:szCs w:val="24"/>
              </w:rPr>
              <w:t>水质符合《地表水环境质量标准》（GB3838 -2002）Ⅲ类标准。</w:t>
            </w:r>
          </w:p>
          <w:p>
            <w:pPr>
              <w:keepNext w:val="0"/>
              <w:keepLines w:val="0"/>
              <w:suppressLineNumbers w:val="0"/>
              <w:spacing w:before="0" w:beforeAutospacing="0" w:after="0" w:afterAutospacing="0" w:line="360" w:lineRule="auto"/>
              <w:ind w:left="0" w:right="0" w:firstLine="472" w:firstLineChars="196"/>
              <w:rPr>
                <w:rFonts w:hint="default"/>
                <w:b/>
                <w:sz w:val="24"/>
              </w:rPr>
            </w:pPr>
            <w:r>
              <w:rPr>
                <w:rFonts w:hint="default"/>
                <w:b/>
                <w:sz w:val="24"/>
              </w:rPr>
              <w:t>3、声环境质量现状</w:t>
            </w:r>
          </w:p>
          <w:p>
            <w:pPr>
              <w:pStyle w:val="121"/>
              <w:keepNext w:val="0"/>
              <w:keepLines w:val="0"/>
              <w:suppressLineNumbers w:val="0"/>
              <w:spacing w:before="0" w:beforeAutospacing="0" w:after="0" w:afterAutospacing="0" w:line="360" w:lineRule="auto"/>
              <w:ind w:left="0" w:right="0"/>
              <w:jc w:val="left"/>
              <w:rPr>
                <w:rFonts w:hint="default" w:ascii="Times New Roman" w:hAnsi="Times New Roman" w:eastAsia="宋体" w:cs="Times New Roman"/>
                <w:bCs/>
                <w:color w:val="auto"/>
                <w:sz w:val="24"/>
                <w:szCs w:val="24"/>
                <w:highlight w:val="none"/>
                <w:u w:val="none" w:color="auto"/>
                <w:lang w:val="en-US" w:eastAsia="zh-CN"/>
              </w:rPr>
            </w:pPr>
            <w:r>
              <w:rPr>
                <w:rFonts w:hint="default" w:ascii="Times New Roman" w:hAnsi="Times New Roman" w:cs="Times New Roman"/>
                <w:bCs/>
                <w:color w:val="auto"/>
                <w:sz w:val="24"/>
                <w:szCs w:val="24"/>
                <w:highlight w:val="none"/>
                <w:u w:val="none" w:color="auto"/>
              </w:rPr>
              <w:t>根据《建设项目环境影响报告表编制技术指南（污染影响类）（试行）》声环境：根据厂界外周边50米范围内存在声环境保护目标的建设项目，应监测保护目标声环境质量现状并评价达标情况。</w:t>
            </w:r>
            <w:r>
              <w:rPr>
                <w:rFonts w:hint="eastAsia" w:ascii="Times New Roman" w:hAnsi="Times New Roman" w:cs="Times New Roman"/>
                <w:bCs/>
                <w:color w:val="auto"/>
                <w:sz w:val="24"/>
                <w:szCs w:val="24"/>
                <w:highlight w:val="none"/>
                <w:u w:val="none" w:color="auto"/>
                <w:lang w:val="en-US" w:eastAsia="zh-CN"/>
              </w:rPr>
              <w:t>本项目西侧和东侧厂界50米范围内均存在声环境保护目标。</w:t>
            </w:r>
          </w:p>
          <w:p>
            <w:pPr>
              <w:pStyle w:val="121"/>
              <w:keepNext w:val="0"/>
              <w:keepLines w:val="0"/>
              <w:suppressLineNumbers w:val="0"/>
              <w:spacing w:before="0" w:beforeAutospacing="0" w:after="0" w:afterAutospacing="0" w:line="360" w:lineRule="auto"/>
              <w:ind w:left="0" w:right="0"/>
              <w:jc w:val="left"/>
              <w:rPr>
                <w:rFonts w:hint="default" w:ascii="Times New Roman" w:hAnsi="Times New Roman" w:cs="Times New Roman"/>
                <w:bCs/>
                <w:color w:val="auto"/>
                <w:sz w:val="24"/>
                <w:szCs w:val="24"/>
                <w:highlight w:val="none"/>
                <w:u w:val="none" w:color="auto"/>
                <w:lang w:val="en-US" w:eastAsia="zh-CN"/>
              </w:rPr>
            </w:pPr>
            <w:r>
              <w:rPr>
                <w:rFonts w:hint="default" w:ascii="Times New Roman" w:hAnsi="Times New Roman" w:cs="Times New Roman"/>
                <w:bCs/>
                <w:color w:val="auto"/>
                <w:sz w:val="24"/>
                <w:szCs w:val="24"/>
                <w:highlight w:val="none"/>
                <w:u w:val="none" w:color="auto"/>
                <w:lang w:val="en-US" w:eastAsia="zh-CN"/>
              </w:rPr>
              <w:t>为了解当地声环境质量状况，按照《声环境质量标准》（GB3096-2008）中有关规定，委托湖南检测有限公司于2022年</w:t>
            </w:r>
            <w:r>
              <w:rPr>
                <w:rFonts w:hint="eastAsia" w:ascii="Times New Roman" w:hAnsi="Times New Roman" w:cs="Times New Roman"/>
                <w:bCs/>
                <w:color w:val="auto"/>
                <w:sz w:val="24"/>
                <w:szCs w:val="24"/>
                <w:highlight w:val="none"/>
                <w:u w:val="none" w:color="auto"/>
                <w:lang w:val="en-US" w:eastAsia="zh-CN"/>
              </w:rPr>
              <w:t>08</w:t>
            </w:r>
            <w:r>
              <w:rPr>
                <w:rFonts w:hint="default" w:ascii="Times New Roman" w:hAnsi="Times New Roman" w:cs="Times New Roman"/>
                <w:bCs/>
                <w:color w:val="auto"/>
                <w:sz w:val="24"/>
                <w:szCs w:val="24"/>
                <w:highlight w:val="none"/>
                <w:u w:val="none" w:color="auto"/>
                <w:lang w:val="en-US" w:eastAsia="zh-CN"/>
              </w:rPr>
              <w:t>月</w:t>
            </w:r>
            <w:r>
              <w:rPr>
                <w:rFonts w:hint="eastAsia" w:ascii="Times New Roman" w:hAnsi="Times New Roman" w:cs="Times New Roman"/>
                <w:bCs/>
                <w:color w:val="auto"/>
                <w:sz w:val="24"/>
                <w:szCs w:val="24"/>
                <w:highlight w:val="none"/>
                <w:u w:val="none" w:color="auto"/>
                <w:lang w:val="en-US" w:eastAsia="zh-CN"/>
              </w:rPr>
              <w:t>08</w:t>
            </w:r>
            <w:r>
              <w:rPr>
                <w:rFonts w:hint="default" w:ascii="Times New Roman" w:hAnsi="Times New Roman" w:cs="Times New Roman"/>
                <w:bCs/>
                <w:color w:val="auto"/>
                <w:sz w:val="24"/>
                <w:szCs w:val="24"/>
                <w:highlight w:val="none"/>
                <w:u w:val="none" w:color="auto"/>
                <w:lang w:val="en-US" w:eastAsia="zh-CN"/>
              </w:rPr>
              <w:t>日</w:t>
            </w:r>
            <w:r>
              <w:rPr>
                <w:rFonts w:hint="eastAsia" w:ascii="Times New Roman" w:hAnsi="Times New Roman" w:cs="Times New Roman"/>
                <w:bCs/>
                <w:color w:val="auto"/>
                <w:sz w:val="24"/>
                <w:szCs w:val="24"/>
                <w:highlight w:val="none"/>
                <w:u w:val="none" w:color="auto"/>
                <w:lang w:val="en-US" w:eastAsia="zh-CN"/>
              </w:rPr>
              <w:t>对开展声环境现状监测</w:t>
            </w:r>
            <w:r>
              <w:rPr>
                <w:rFonts w:hint="default" w:ascii="Times New Roman" w:hAnsi="Times New Roman" w:cs="Times New Roman"/>
                <w:bCs/>
                <w:color w:val="auto"/>
                <w:sz w:val="24"/>
                <w:szCs w:val="24"/>
                <w:highlight w:val="none"/>
                <w:u w:val="none" w:color="auto"/>
                <w:lang w:val="en-US" w:eastAsia="zh-CN"/>
              </w:rPr>
              <w:t>，监测时段为昼间和夜间。</w:t>
            </w:r>
          </w:p>
          <w:p>
            <w:pPr>
              <w:pStyle w:val="121"/>
              <w:keepNext w:val="0"/>
              <w:keepLines w:val="0"/>
              <w:suppressLineNumbers w:val="0"/>
              <w:spacing w:before="0" w:beforeAutospacing="0" w:after="0" w:afterAutospacing="0" w:line="360" w:lineRule="auto"/>
              <w:ind w:left="0" w:right="0"/>
              <w:jc w:val="center"/>
              <w:rPr>
                <w:rFonts w:hint="default" w:ascii="Times New Roman" w:hAnsi="Times New Roman" w:cs="Times New Roman"/>
                <w:b/>
                <w:bCs w:val="0"/>
                <w:color w:val="auto"/>
                <w:sz w:val="24"/>
                <w:szCs w:val="24"/>
                <w:highlight w:val="none"/>
                <w:u w:val="none" w:color="auto"/>
                <w:lang w:val="en-US" w:eastAsia="zh-CN"/>
              </w:rPr>
            </w:pPr>
            <w:r>
              <w:rPr>
                <w:rFonts w:hint="default" w:ascii="Times New Roman" w:hAnsi="Times New Roman" w:cs="Times New Roman"/>
                <w:b/>
                <w:bCs w:val="0"/>
                <w:color w:val="auto"/>
                <w:sz w:val="24"/>
                <w:szCs w:val="24"/>
                <w:highlight w:val="none"/>
                <w:u w:val="none" w:color="auto"/>
                <w:lang w:val="en-US" w:eastAsia="zh-CN"/>
              </w:rPr>
              <w:t>表3-</w:t>
            </w:r>
            <w:r>
              <w:rPr>
                <w:rFonts w:hint="eastAsia" w:hAnsi="Times New Roman" w:cs="Times New Roman"/>
                <w:b/>
                <w:bCs w:val="0"/>
                <w:color w:val="auto"/>
                <w:sz w:val="24"/>
                <w:szCs w:val="24"/>
                <w:highlight w:val="none"/>
                <w:u w:val="none" w:color="auto"/>
                <w:lang w:val="en-US" w:eastAsia="zh-CN"/>
              </w:rPr>
              <w:t>4</w:t>
            </w:r>
            <w:r>
              <w:rPr>
                <w:rFonts w:hint="eastAsia" w:ascii="Times New Roman" w:hAnsi="Times New Roman" w:cs="Times New Roman"/>
                <w:b/>
                <w:bCs w:val="0"/>
                <w:color w:val="auto"/>
                <w:sz w:val="24"/>
                <w:szCs w:val="24"/>
                <w:highlight w:val="none"/>
                <w:u w:val="none" w:color="auto"/>
                <w:lang w:val="en-US" w:eastAsia="zh-CN"/>
              </w:rPr>
              <w:t xml:space="preserve">  </w:t>
            </w:r>
            <w:r>
              <w:rPr>
                <w:rFonts w:hint="default" w:ascii="Times New Roman" w:hAnsi="Times New Roman" w:cs="Times New Roman"/>
                <w:b/>
                <w:bCs w:val="0"/>
                <w:color w:val="auto"/>
                <w:sz w:val="24"/>
                <w:szCs w:val="24"/>
                <w:highlight w:val="none"/>
                <w:u w:val="none" w:color="auto"/>
                <w:lang w:val="en-US" w:eastAsia="zh-CN"/>
              </w:rPr>
              <w:t>项目所在地声环境质量现状监测统计结果一览表 单位：dB(A)</w:t>
            </w:r>
          </w:p>
          <w:tbl>
            <w:tblPr>
              <w:tblStyle w:val="29"/>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2"/>
              <w:gridCol w:w="1086"/>
              <w:gridCol w:w="1086"/>
              <w:gridCol w:w="1087"/>
              <w:gridCol w:w="1087"/>
              <w:gridCol w:w="1087"/>
              <w:gridCol w:w="10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监测点位</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监测时间</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昼间</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标准值</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夜间</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标准值</w:t>
                  </w:r>
                </w:p>
              </w:tc>
              <w:tc>
                <w:tcPr>
                  <w:tcW w:w="651"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达标情况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5"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西侧35m居民房屋</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08.08</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56</w:t>
                  </w:r>
                </w:p>
              </w:tc>
              <w:tc>
                <w:tcPr>
                  <w:tcW w:w="648" w:type="pct"/>
                  <w:noWrap w:val="0"/>
                  <w:vAlign w:val="center"/>
                </w:tcPr>
                <w:p>
                  <w:pPr>
                    <w:keepNext w:val="0"/>
                    <w:keepLines w:val="0"/>
                    <w:suppressLineNumbers w:val="0"/>
                    <w:spacing w:before="0" w:beforeAutospacing="0" w:after="0" w:afterAutospacing="0"/>
                    <w:ind w:left="0" w:right="0"/>
                    <w:jc w:val="center"/>
                    <w:rPr>
                      <w:rFonts w:hint="eastAsia"/>
                      <w:color w:val="auto"/>
                      <w:sz w:val="21"/>
                      <w:szCs w:val="21"/>
                      <w:highlight w:val="none"/>
                      <w:lang w:val="en-US" w:eastAsia="zh-CN"/>
                    </w:rPr>
                  </w:pPr>
                  <w:r>
                    <w:rPr>
                      <w:rFonts w:hint="eastAsia"/>
                      <w:color w:val="auto"/>
                      <w:sz w:val="21"/>
                      <w:szCs w:val="21"/>
                      <w:highlight w:val="none"/>
                      <w:lang w:val="en-US" w:eastAsia="zh-CN"/>
                    </w:rPr>
                    <w:t>60</w:t>
                  </w:r>
                </w:p>
              </w:tc>
              <w:tc>
                <w:tcPr>
                  <w:tcW w:w="648" w:type="pct"/>
                  <w:noWrap w:val="0"/>
                  <w:vAlign w:val="center"/>
                </w:tcPr>
                <w:p>
                  <w:pPr>
                    <w:keepNext w:val="0"/>
                    <w:keepLines w:val="0"/>
                    <w:suppressLineNumbers w:val="0"/>
                    <w:spacing w:before="0" w:beforeAutospacing="0" w:after="0" w:afterAutospacing="0"/>
                    <w:ind w:left="0" w:right="0"/>
                    <w:jc w:val="center"/>
                    <w:rPr>
                      <w:rFonts w:hint="default"/>
                      <w:color w:val="auto"/>
                      <w:sz w:val="21"/>
                      <w:szCs w:val="21"/>
                      <w:highlight w:val="none"/>
                      <w:lang w:val="en-US" w:eastAsia="zh-CN"/>
                    </w:rPr>
                  </w:pPr>
                  <w:r>
                    <w:rPr>
                      <w:rFonts w:hint="eastAsia"/>
                      <w:color w:val="auto"/>
                      <w:sz w:val="21"/>
                      <w:szCs w:val="21"/>
                      <w:highlight w:val="none"/>
                      <w:lang w:val="en-US" w:eastAsia="zh-CN"/>
                    </w:rPr>
                    <w:t>43</w:t>
                  </w:r>
                </w:p>
              </w:tc>
              <w:tc>
                <w:tcPr>
                  <w:tcW w:w="648" w:type="pct"/>
                  <w:noWrap w:val="0"/>
                  <w:vAlign w:val="center"/>
                </w:tcPr>
                <w:p>
                  <w:pPr>
                    <w:keepNext w:val="0"/>
                    <w:keepLines w:val="0"/>
                    <w:suppressLineNumbers w:val="0"/>
                    <w:spacing w:before="0" w:beforeAutospacing="0" w:after="0" w:afterAutospacing="0"/>
                    <w:ind w:left="0" w:right="0"/>
                    <w:jc w:val="center"/>
                    <w:rPr>
                      <w:rFonts w:hint="eastAsia"/>
                      <w:color w:val="auto"/>
                      <w:sz w:val="21"/>
                      <w:szCs w:val="21"/>
                      <w:highlight w:val="none"/>
                      <w:lang w:val="en-US" w:eastAsia="zh-CN"/>
                    </w:rPr>
                  </w:pPr>
                  <w:r>
                    <w:rPr>
                      <w:rFonts w:hint="eastAsia"/>
                      <w:color w:val="auto"/>
                      <w:sz w:val="21"/>
                      <w:szCs w:val="21"/>
                      <w:highlight w:val="none"/>
                      <w:lang w:val="en-US" w:eastAsia="zh-CN"/>
                    </w:rPr>
                    <w:t>50</w:t>
                  </w:r>
                </w:p>
              </w:tc>
              <w:tc>
                <w:tcPr>
                  <w:tcW w:w="651" w:type="pct"/>
                  <w:noWrap w:val="0"/>
                  <w:vAlign w:val="center"/>
                </w:tcPr>
                <w:p>
                  <w:pPr>
                    <w:keepNext w:val="0"/>
                    <w:keepLines w:val="0"/>
                    <w:suppressLineNumbers w:val="0"/>
                    <w:spacing w:before="0" w:beforeAutospacing="0" w:after="0" w:afterAutospacing="0"/>
                    <w:ind w:left="0" w:right="0"/>
                    <w:jc w:val="center"/>
                    <w:rPr>
                      <w:rFonts w:hint="eastAsia"/>
                      <w:color w:val="auto"/>
                      <w:sz w:val="21"/>
                      <w:szCs w:val="21"/>
                      <w:highlight w:val="none"/>
                      <w:lang w:val="en-US" w:eastAsia="zh-CN"/>
                    </w:rPr>
                  </w:pPr>
                  <w:r>
                    <w:rPr>
                      <w:rFonts w:hint="eastAsia"/>
                      <w:color w:val="auto"/>
                      <w:sz w:val="21"/>
                      <w:szCs w:val="21"/>
                      <w:highlight w:val="none"/>
                      <w:lang w:val="en-US" w:eastAsia="zh-CN"/>
                    </w:rPr>
                    <w:t>达标</w:t>
                  </w:r>
                </w:p>
              </w:tc>
            </w:tr>
          </w:tbl>
          <w:p>
            <w:pPr>
              <w:pStyle w:val="121"/>
              <w:keepNext w:val="0"/>
              <w:keepLines w:val="0"/>
              <w:suppressLineNumbers w:val="0"/>
              <w:spacing w:before="0" w:beforeAutospacing="0" w:after="0" w:afterAutospacing="0" w:line="360" w:lineRule="auto"/>
              <w:ind w:left="0" w:right="0"/>
              <w:jc w:val="both"/>
              <w:rPr>
                <w:rFonts w:hint="default" w:ascii="Times New Roman" w:hAnsi="Times New Roman" w:cs="Times New Roman"/>
                <w:b w:val="0"/>
                <w:bCs/>
                <w:color w:val="auto"/>
                <w:sz w:val="24"/>
                <w:szCs w:val="24"/>
                <w:highlight w:val="none"/>
                <w:u w:val="none" w:color="auto"/>
              </w:rPr>
            </w:pPr>
            <w:r>
              <w:rPr>
                <w:rFonts w:hint="default" w:ascii="Times New Roman" w:hAnsi="Times New Roman" w:cs="Times New Roman"/>
                <w:b w:val="0"/>
                <w:bCs/>
                <w:color w:val="auto"/>
                <w:sz w:val="24"/>
                <w:szCs w:val="24"/>
                <w:highlight w:val="none"/>
                <w:u w:val="none" w:color="auto"/>
                <w:lang w:val="en-US" w:eastAsia="zh-CN"/>
              </w:rPr>
              <w:t>由上表可见，项目所在区域声环境质量现状较好，</w:t>
            </w:r>
            <w:r>
              <w:rPr>
                <w:rFonts w:hint="eastAsia" w:ascii="Times New Roman" w:hAnsi="Times New Roman" w:cs="Times New Roman"/>
                <w:b w:val="0"/>
                <w:bCs/>
                <w:color w:val="auto"/>
                <w:sz w:val="24"/>
                <w:szCs w:val="24"/>
                <w:highlight w:val="none"/>
                <w:u w:val="none" w:color="auto"/>
                <w:lang w:val="en-US" w:eastAsia="zh-CN"/>
              </w:rPr>
              <w:t>厂界西侧</w:t>
            </w:r>
            <w:r>
              <w:rPr>
                <w:rFonts w:hint="eastAsia" w:hAnsi="Times New Roman" w:cs="Times New Roman"/>
                <w:b w:val="0"/>
                <w:bCs/>
                <w:color w:val="auto"/>
                <w:sz w:val="24"/>
                <w:szCs w:val="24"/>
                <w:highlight w:val="none"/>
                <w:u w:val="none" w:color="auto"/>
                <w:lang w:val="en-US" w:eastAsia="zh-CN"/>
              </w:rPr>
              <w:t>3</w:t>
            </w:r>
            <w:r>
              <w:rPr>
                <w:rFonts w:hint="eastAsia" w:ascii="Times New Roman" w:hAnsi="Times New Roman" w:cs="Times New Roman"/>
                <w:b w:val="0"/>
                <w:bCs/>
                <w:color w:val="auto"/>
                <w:sz w:val="24"/>
                <w:szCs w:val="24"/>
                <w:highlight w:val="none"/>
                <w:u w:val="none" w:color="auto"/>
                <w:lang w:val="en-US" w:eastAsia="zh-CN"/>
              </w:rPr>
              <w:t>5m居民房屋</w:t>
            </w:r>
            <w:r>
              <w:rPr>
                <w:rFonts w:hint="default" w:ascii="Times New Roman" w:hAnsi="Times New Roman" w:cs="Times New Roman"/>
                <w:b w:val="0"/>
                <w:bCs/>
                <w:color w:val="auto"/>
                <w:sz w:val="24"/>
                <w:szCs w:val="24"/>
                <w:highlight w:val="none"/>
                <w:u w:val="none" w:color="auto"/>
                <w:lang w:val="en-US" w:eastAsia="zh-CN"/>
              </w:rPr>
              <w:t>声环境现状满足《声环境质量标准》（GB3096-2008）</w:t>
            </w:r>
            <w:r>
              <w:rPr>
                <w:rFonts w:hint="eastAsia" w:ascii="Times New Roman" w:hAnsi="Times New Roman" w:cs="Times New Roman"/>
                <w:b w:val="0"/>
                <w:bCs/>
                <w:color w:val="auto"/>
                <w:sz w:val="24"/>
                <w:szCs w:val="24"/>
                <w:highlight w:val="none"/>
                <w:u w:val="none" w:color="auto"/>
                <w:lang w:val="en-US" w:eastAsia="zh-CN"/>
              </w:rPr>
              <w:t>2</w:t>
            </w:r>
            <w:r>
              <w:rPr>
                <w:rFonts w:hint="default" w:ascii="Times New Roman" w:hAnsi="Times New Roman" w:cs="Times New Roman"/>
                <w:b w:val="0"/>
                <w:bCs/>
                <w:color w:val="auto"/>
                <w:sz w:val="24"/>
                <w:szCs w:val="24"/>
                <w:highlight w:val="none"/>
                <w:u w:val="none" w:color="auto"/>
                <w:lang w:val="en-US" w:eastAsia="zh-CN"/>
              </w:rPr>
              <w:t>类标准。</w:t>
            </w:r>
          </w:p>
          <w:p>
            <w:pPr>
              <w:keepNext w:val="0"/>
              <w:keepLines w:val="0"/>
              <w:suppressLineNumbers w:val="0"/>
              <w:spacing w:before="0" w:beforeAutospacing="0" w:after="0" w:afterAutospacing="0" w:line="360" w:lineRule="auto"/>
              <w:ind w:left="0" w:right="0" w:firstLine="472" w:firstLineChars="196"/>
              <w:rPr>
                <w:rFonts w:hint="default" w:ascii="Times New Roman" w:hAnsi="Times New Roman" w:eastAsia="宋体" w:cs="Times New Roman"/>
                <w:b/>
                <w:sz w:val="24"/>
              </w:rPr>
            </w:pPr>
            <w:r>
              <w:rPr>
                <w:rFonts w:hint="eastAsia" w:ascii="Times New Roman" w:hAnsi="Times New Roman" w:eastAsia="宋体" w:cs="Times New Roman"/>
                <w:b/>
                <w:sz w:val="24"/>
                <w:lang w:val="en-US" w:eastAsia="zh-CN"/>
              </w:rPr>
              <w:t>4、</w:t>
            </w:r>
            <w:r>
              <w:rPr>
                <w:rFonts w:hint="default" w:ascii="Times New Roman" w:hAnsi="Times New Roman" w:eastAsia="宋体" w:cs="Times New Roman"/>
                <w:b/>
                <w:sz w:val="24"/>
              </w:rPr>
              <w:t>生态环境状况</w:t>
            </w:r>
          </w:p>
          <w:p>
            <w:pPr>
              <w:keepNext w:val="0"/>
              <w:keepLines w:val="0"/>
              <w:suppressLineNumbers w:val="0"/>
              <w:autoSpaceDE w:val="0"/>
              <w:autoSpaceDN w:val="0"/>
              <w:adjustRightInd w:val="0"/>
              <w:spacing w:before="0" w:beforeAutospacing="0" w:after="0" w:afterAutospacing="0" w:line="360" w:lineRule="auto"/>
              <w:ind w:left="0" w:right="0" w:firstLine="480" w:firstLineChars="200"/>
              <w:rPr>
                <w:rFonts w:hint="default"/>
                <w:sz w:val="24"/>
              </w:rPr>
            </w:pPr>
            <w:r>
              <w:rPr>
                <w:rFonts w:hint="default"/>
                <w:sz w:val="24"/>
                <w:szCs w:val="24"/>
                <w:lang w:val="en-US" w:eastAsia="zh-CN"/>
              </w:rPr>
              <w:t>根据现状勘察，项目所在区域为</w:t>
            </w:r>
            <w:r>
              <w:rPr>
                <w:rFonts w:hint="eastAsia"/>
                <w:sz w:val="24"/>
                <w:szCs w:val="24"/>
                <w:lang w:val="en-US" w:eastAsia="zh-CN"/>
              </w:rPr>
              <w:t>农村</w:t>
            </w:r>
            <w:r>
              <w:rPr>
                <w:rFonts w:hint="default"/>
                <w:sz w:val="24"/>
                <w:szCs w:val="24"/>
                <w:lang w:val="en-US" w:eastAsia="zh-CN"/>
              </w:rPr>
              <w:t>建成区，区域受的人类活动干扰，动植物数量锐减，分布的植被以城市绿化带的植被为主。据调査项目评价区域内无珍稀、濒危植物及国家法规保护的植物资源。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620" w:type="dxa"/>
            <w:vAlign w:val="center"/>
          </w:tcPr>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环境</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保护</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目标</w:t>
            </w:r>
          </w:p>
        </w:tc>
        <w:tc>
          <w:tcPr>
            <w:tcW w:w="8205" w:type="dxa"/>
            <w:vAlign w:val="center"/>
          </w:tcPr>
          <w:p>
            <w:pPr>
              <w:pStyle w:val="121"/>
              <w:keepNext w:val="0"/>
              <w:keepLines w:val="0"/>
              <w:suppressLineNumbers w:val="0"/>
              <w:spacing w:before="0" w:beforeAutospacing="0" w:after="0" w:afterAutospacing="0" w:line="360" w:lineRule="auto"/>
              <w:ind w:left="0" w:right="0" w:firstLine="0" w:firstLineChars="0"/>
              <w:jc w:val="left"/>
              <w:rPr>
                <w:rFonts w:hint="default" w:ascii="Times New Roman" w:hAnsi="Times New Roman" w:eastAsia="宋体" w:cs="Times New Roman"/>
                <w:b/>
                <w:color w:val="000000"/>
                <w:sz w:val="24"/>
                <w:szCs w:val="24"/>
              </w:rPr>
            </w:pPr>
            <w:r>
              <w:rPr>
                <w:rFonts w:hint="eastAsia" w:hAnsi="Times New Roman" w:eastAsia="宋体" w:cs="Times New Roman"/>
                <w:b/>
                <w:color w:val="000000"/>
                <w:sz w:val="24"/>
                <w:szCs w:val="24"/>
                <w:lang w:val="en-US" w:eastAsia="zh-CN"/>
              </w:rPr>
              <w:t>5.1</w:t>
            </w:r>
            <w:r>
              <w:rPr>
                <w:rFonts w:hint="default" w:ascii="Times New Roman" w:hAnsi="Times New Roman" w:eastAsia="宋体" w:cs="Times New Roman"/>
                <w:b/>
                <w:color w:val="000000"/>
                <w:sz w:val="24"/>
                <w:szCs w:val="24"/>
              </w:rPr>
              <w:t>大气环境保护目标</w:t>
            </w:r>
          </w:p>
          <w:p>
            <w:pPr>
              <w:pStyle w:val="121"/>
              <w:keepNext w:val="0"/>
              <w:keepLines w:val="0"/>
              <w:suppressLineNumbers w:val="0"/>
              <w:spacing w:before="0" w:beforeAutospacing="0" w:after="0" w:afterAutospacing="0" w:line="360" w:lineRule="auto"/>
              <w:ind w:left="0" w:right="0" w:firstLine="420"/>
              <w:jc w:val="left"/>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本项目位于</w:t>
            </w:r>
            <w:r>
              <w:rPr>
                <w:rFonts w:hint="default"/>
                <w:sz w:val="24"/>
              </w:rPr>
              <w:t>湖南省</w:t>
            </w:r>
            <w:r>
              <w:rPr>
                <w:rFonts w:hint="default"/>
                <w:bCs/>
                <w:sz w:val="24"/>
              </w:rPr>
              <w:t>衡阳</w:t>
            </w:r>
            <w:r>
              <w:rPr>
                <w:rFonts w:hint="default"/>
                <w:sz w:val="24"/>
              </w:rPr>
              <w:t>市</w:t>
            </w:r>
            <w:r>
              <w:rPr>
                <w:rFonts w:hint="eastAsia"/>
                <w:sz w:val="24"/>
              </w:rPr>
              <w:t>祁东县</w:t>
            </w:r>
            <w:r>
              <w:rPr>
                <w:rFonts w:hint="eastAsia"/>
                <w:sz w:val="24"/>
                <w:lang w:val="en-US" w:eastAsia="zh-CN"/>
              </w:rPr>
              <w:t>白地市镇原驻军部队内</w:t>
            </w:r>
            <w:r>
              <w:rPr>
                <w:rFonts w:hint="default" w:ascii="Times New Roman" w:hAnsi="Times New Roman" w:eastAsia="宋体" w:cs="Times New Roman"/>
                <w:bCs/>
                <w:color w:val="000000"/>
                <w:sz w:val="24"/>
                <w:szCs w:val="24"/>
              </w:rPr>
              <w:t>，本项目厂界外500m范围内大气环境保护目标</w:t>
            </w:r>
            <w:r>
              <w:rPr>
                <w:rFonts w:hint="default" w:ascii="Times New Roman" w:hAnsi="Times New Roman" w:eastAsia="宋体" w:cs="Times New Roman"/>
                <w:bCs/>
                <w:sz w:val="24"/>
                <w:szCs w:val="24"/>
              </w:rPr>
              <w:t>详见表</w:t>
            </w:r>
            <w:r>
              <w:rPr>
                <w:rFonts w:hint="eastAsia" w:hAnsi="Times New Roman" w:cs="Times New Roman"/>
                <w:bCs/>
                <w:sz w:val="24"/>
                <w:szCs w:val="24"/>
                <w:lang w:val="en-US" w:eastAsia="zh-CN"/>
              </w:rPr>
              <w:t>2-6</w:t>
            </w:r>
            <w:r>
              <w:rPr>
                <w:rFonts w:hint="default" w:ascii="Times New Roman" w:hAnsi="Times New Roman" w:eastAsia="宋体" w:cs="Times New Roman"/>
                <w:bCs/>
                <w:sz w:val="24"/>
                <w:szCs w:val="24"/>
              </w:rPr>
              <w:t>及附图2。</w:t>
            </w:r>
          </w:p>
          <w:p>
            <w:pPr>
              <w:keepNext w:val="0"/>
              <w:keepLines w:val="0"/>
              <w:suppressLineNumbers w:val="0"/>
              <w:snapToGrid w:val="0"/>
              <w:spacing w:before="0" w:beforeAutospacing="0" w:after="0" w:afterAutospacing="0"/>
              <w:ind w:left="0" w:right="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w:t>
            </w:r>
            <w:r>
              <w:rPr>
                <w:rFonts w:hint="eastAsia" w:eastAsia="宋体" w:cs="Times New Roman"/>
                <w:b/>
                <w:color w:val="000000"/>
                <w:sz w:val="24"/>
                <w:szCs w:val="24"/>
                <w:lang w:val="en-US" w:eastAsia="zh-CN"/>
              </w:rPr>
              <w:t>3-5</w:t>
            </w:r>
            <w:r>
              <w:rPr>
                <w:rFonts w:hint="default" w:ascii="Times New Roman" w:hAnsi="Times New Roman" w:eastAsia="宋体" w:cs="Times New Roman"/>
                <w:b/>
                <w:color w:val="000000"/>
                <w:sz w:val="24"/>
                <w:szCs w:val="24"/>
              </w:rPr>
              <w:t xml:space="preserve"> 大气环境保护目标一览表</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950"/>
              <w:gridCol w:w="1201"/>
              <w:gridCol w:w="1140"/>
              <w:gridCol w:w="1462"/>
              <w:gridCol w:w="1890"/>
              <w:gridCol w:w="17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67" w:type="pct"/>
                  <w:vMerge w:val="restar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名称</w:t>
                  </w:r>
                </w:p>
              </w:tc>
              <w:tc>
                <w:tcPr>
                  <w:tcW w:w="1396" w:type="pct"/>
                  <w:gridSpan w:val="2"/>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坐标/°</w:t>
                  </w:r>
                </w:p>
              </w:tc>
              <w:tc>
                <w:tcPr>
                  <w:tcW w:w="872" w:type="pct"/>
                  <w:vMerge w:val="restar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性质及规模</w:t>
                  </w:r>
                </w:p>
              </w:tc>
              <w:tc>
                <w:tcPr>
                  <w:tcW w:w="1127" w:type="pct"/>
                  <w:vMerge w:val="restar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相对厂区方位及距离</w:t>
                  </w:r>
                </w:p>
              </w:tc>
              <w:tc>
                <w:tcPr>
                  <w:tcW w:w="1036" w:type="pct"/>
                  <w:vMerge w:val="restar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环境功能区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67"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c>
                <w:tcPr>
                  <w:tcW w:w="716"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东经</w:t>
                  </w:r>
                </w:p>
              </w:tc>
              <w:tc>
                <w:tcPr>
                  <w:tcW w:w="679"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北纬</w:t>
                  </w:r>
                </w:p>
              </w:tc>
              <w:tc>
                <w:tcPr>
                  <w:tcW w:w="872"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c>
                <w:tcPr>
                  <w:tcW w:w="1127"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白钢街临街居民</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111.930457</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26.789643</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居民，</w:t>
                  </w:r>
                  <w:r>
                    <w:rPr>
                      <w:rFonts w:hint="eastAsia" w:ascii="Times New Roman" w:hAnsi="Times New Roman" w:eastAsia="宋体" w:cs="Times New Roman"/>
                      <w:color w:val="auto"/>
                      <w:sz w:val="21"/>
                      <w:szCs w:val="21"/>
                      <w:lang w:val="en-US" w:eastAsia="zh-CN"/>
                    </w:rPr>
                    <w:t>约30</w:t>
                  </w:r>
                  <w:r>
                    <w:rPr>
                      <w:rFonts w:hint="default" w:ascii="Times New Roman" w:hAnsi="Times New Roman" w:eastAsia="宋体" w:cs="Times New Roman"/>
                      <w:color w:val="auto"/>
                      <w:sz w:val="21"/>
                      <w:szCs w:val="21"/>
                      <w:lang w:val="en-US" w:eastAsia="zh-CN"/>
                    </w:rPr>
                    <w:t>户</w:t>
                  </w:r>
                  <w:r>
                    <w:rPr>
                      <w:rFonts w:hint="eastAsia" w:ascii="Times New Roman" w:hAnsi="Times New Roman" w:eastAsia="宋体" w:cs="Times New Roman"/>
                      <w:color w:val="auto"/>
                      <w:sz w:val="21"/>
                      <w:szCs w:val="21"/>
                      <w:lang w:val="en-US" w:eastAsia="zh-CN"/>
                    </w:rPr>
                    <w:t>90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西南</w:t>
                  </w:r>
                  <w:r>
                    <w:rPr>
                      <w:rFonts w:hint="default" w:ascii="Times New Roman" w:hAnsi="Times New Roman" w:eastAsia="宋体" w:cs="Times New Roman"/>
                      <w:color w:val="auto"/>
                      <w:sz w:val="21"/>
                      <w:szCs w:val="21"/>
                      <w:lang w:val="en-US" w:eastAsia="zh-CN"/>
                    </w:rPr>
                    <w:t>，</w:t>
                  </w:r>
                  <w:r>
                    <w:rPr>
                      <w:rFonts w:hint="eastAsia" w:ascii="Times New Roman" w:hAnsi="Times New Roman" w:cs="Times New Roman"/>
                      <w:color w:val="auto"/>
                      <w:sz w:val="21"/>
                      <w:szCs w:val="21"/>
                      <w:lang w:val="en-US" w:eastAsia="zh-CN"/>
                    </w:rPr>
                    <w:t>3</w:t>
                  </w:r>
                  <w:r>
                    <w:rPr>
                      <w:rFonts w:hint="eastAsia" w:ascii="Times New Roman" w:hAnsi="Times New Roman" w:eastAsia="宋体" w:cs="Times New Roman"/>
                      <w:color w:val="auto"/>
                      <w:sz w:val="21"/>
                      <w:szCs w:val="21"/>
                      <w:lang w:val="en-US" w:eastAsia="zh-CN"/>
                    </w:rPr>
                    <w:t>5~330</w:t>
                  </w:r>
                  <w:r>
                    <w:rPr>
                      <w:rFonts w:hint="default" w:ascii="Times New Roman" w:hAnsi="Times New Roman" w:eastAsia="宋体" w:cs="Times New Roman"/>
                      <w:color w:val="auto"/>
                      <w:sz w:val="21"/>
                      <w:szCs w:val="21"/>
                      <w:lang w:val="en-US" w:eastAsia="zh-CN"/>
                    </w:rPr>
                    <w:t>m</w:t>
                  </w:r>
                </w:p>
              </w:tc>
              <w:tc>
                <w:tcPr>
                  <w:tcW w:w="1036" w:type="pct"/>
                  <w:vMerge w:val="restar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《环境空气质量标准》（GB3095-2012）中二级标准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徐家村</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111.934250</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26.788141</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居民，约</w:t>
                  </w:r>
                  <w:r>
                    <w:rPr>
                      <w:rFonts w:hint="eastAsia" w:ascii="Times New Roman" w:hAnsi="Times New Roman" w:eastAsia="宋体" w:cs="Times New Roman"/>
                      <w:color w:val="auto"/>
                      <w:sz w:val="21"/>
                      <w:szCs w:val="21"/>
                      <w:lang w:val="en-US" w:eastAsia="zh-CN"/>
                    </w:rPr>
                    <w:t>60</w:t>
                  </w:r>
                  <w:r>
                    <w:rPr>
                      <w:rFonts w:hint="default" w:ascii="Times New Roman" w:hAnsi="Times New Roman" w:eastAsia="宋体" w:cs="Times New Roman"/>
                      <w:color w:val="auto"/>
                      <w:sz w:val="21"/>
                      <w:szCs w:val="21"/>
                      <w:lang w:val="en-US" w:eastAsia="zh-CN"/>
                    </w:rPr>
                    <w:t>户</w:t>
                  </w:r>
                  <w:r>
                    <w:rPr>
                      <w:rFonts w:hint="eastAsia" w:ascii="Times New Roman" w:hAnsi="Times New Roman" w:eastAsia="宋体" w:cs="Times New Roman"/>
                      <w:color w:val="auto"/>
                      <w:sz w:val="21"/>
                      <w:szCs w:val="21"/>
                      <w:lang w:val="en-US" w:eastAsia="zh-CN"/>
                    </w:rPr>
                    <w:t>180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东南</w:t>
                  </w:r>
                  <w:r>
                    <w:rPr>
                      <w:rFonts w:hint="default" w:ascii="Times New Roman" w:hAnsi="Times New Roman" w:eastAsia="宋体" w:cs="Times New Roman"/>
                      <w:color w:val="auto"/>
                      <w:sz w:val="21"/>
                      <w:szCs w:val="21"/>
                      <w:lang w:val="en-US" w:eastAsia="zh-CN"/>
                    </w:rPr>
                    <w:t>，</w:t>
                  </w:r>
                  <w:r>
                    <w:rPr>
                      <w:rFonts w:hint="eastAsia" w:ascii="Times New Roman" w:hAnsi="Times New Roman" w:cs="Times New Roman"/>
                      <w:color w:val="auto"/>
                      <w:sz w:val="21"/>
                      <w:szCs w:val="21"/>
                      <w:lang w:val="en-US" w:eastAsia="zh-CN"/>
                    </w:rPr>
                    <w:t>75</w:t>
                  </w:r>
                  <w:r>
                    <w:rPr>
                      <w:rFonts w:hint="eastAsia" w:ascii="Times New Roman" w:hAnsi="Times New Roman" w:eastAsia="宋体" w:cs="Times New Roman"/>
                      <w:color w:val="auto"/>
                      <w:sz w:val="21"/>
                      <w:szCs w:val="21"/>
                      <w:lang w:val="en-US" w:eastAsia="zh-CN"/>
                    </w:rPr>
                    <w:t>~500</w:t>
                  </w:r>
                  <w:r>
                    <w:rPr>
                      <w:rFonts w:hint="default" w:ascii="Times New Roman" w:hAnsi="Times New Roman" w:eastAsia="宋体" w:cs="Times New Roman"/>
                      <w:color w:val="auto"/>
                      <w:sz w:val="21"/>
                      <w:szCs w:val="21"/>
                      <w:lang w:val="en-US" w:eastAsia="zh-CN"/>
                    </w:rPr>
                    <w:t>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鑫凯嘉园</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111.9317986</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26.786564</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居民，约</w:t>
                  </w:r>
                  <w:r>
                    <w:rPr>
                      <w:rFonts w:hint="eastAsia" w:ascii="Times New Roman" w:hAnsi="Times New Roman" w:eastAsia="宋体" w:cs="Times New Roman"/>
                      <w:color w:val="auto"/>
                      <w:sz w:val="21"/>
                      <w:szCs w:val="21"/>
                      <w:lang w:val="en-US" w:eastAsia="zh-CN"/>
                    </w:rPr>
                    <w:t>70</w:t>
                  </w:r>
                  <w:r>
                    <w:rPr>
                      <w:rFonts w:hint="default" w:ascii="Times New Roman" w:hAnsi="Times New Roman" w:eastAsia="宋体" w:cs="Times New Roman"/>
                      <w:color w:val="auto"/>
                      <w:sz w:val="21"/>
                      <w:szCs w:val="21"/>
                      <w:lang w:val="en-US" w:eastAsia="zh-CN"/>
                    </w:rPr>
                    <w:t>户</w:t>
                  </w:r>
                  <w:r>
                    <w:rPr>
                      <w:rFonts w:hint="eastAsia" w:ascii="Times New Roman" w:hAnsi="Times New Roman" w:eastAsia="宋体" w:cs="Times New Roman"/>
                      <w:color w:val="auto"/>
                      <w:sz w:val="21"/>
                      <w:szCs w:val="21"/>
                      <w:lang w:val="en-US" w:eastAsia="zh-CN"/>
                    </w:rPr>
                    <w:t>210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南，</w:t>
                  </w:r>
                  <w:r>
                    <w:rPr>
                      <w:rFonts w:hint="eastAsia" w:ascii="Times New Roman" w:hAnsi="Times New Roman" w:eastAsia="宋体" w:cs="Times New Roman"/>
                      <w:color w:val="auto"/>
                      <w:sz w:val="21"/>
                      <w:szCs w:val="21"/>
                      <w:lang w:val="en-US" w:eastAsia="zh-CN"/>
                    </w:rPr>
                    <w:t>160~200</w:t>
                  </w:r>
                  <w:r>
                    <w:rPr>
                      <w:rFonts w:hint="default" w:ascii="Times New Roman" w:hAnsi="Times New Roman" w:eastAsia="宋体" w:cs="Times New Roman"/>
                      <w:color w:val="auto"/>
                      <w:sz w:val="21"/>
                      <w:szCs w:val="21"/>
                      <w:lang w:val="en-US" w:eastAsia="zh-CN"/>
                    </w:rPr>
                    <w:t>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新星幼儿园</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111.933037</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sz w:val="21"/>
                      <w:szCs w:val="21"/>
                    </w:rPr>
                  </w:pPr>
                  <w:r>
                    <w:rPr>
                      <w:rFonts w:hint="default" w:ascii="Times New Roman" w:hAnsi="Times New Roman" w:eastAsia="宋体" w:cs="Times New Roman"/>
                      <w:color w:val="auto"/>
                      <w:sz w:val="21"/>
                      <w:szCs w:val="21"/>
                    </w:rPr>
                    <w:t>26.786607</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学校</w:t>
                  </w:r>
                  <w:r>
                    <w:rPr>
                      <w:rFonts w:hint="default" w:ascii="Times New Roman" w:hAnsi="Times New Roman" w:eastAsia="宋体" w:cs="Times New Roman"/>
                      <w:color w:val="auto"/>
                      <w:sz w:val="21"/>
                      <w:szCs w:val="21"/>
                      <w:lang w:val="en-US" w:eastAsia="zh-CN"/>
                    </w:rPr>
                    <w:t>，约</w:t>
                  </w:r>
                  <w:r>
                    <w:rPr>
                      <w:rFonts w:hint="eastAsia" w:ascii="Times New Roman" w:hAnsi="Times New Roman" w:eastAsia="宋体" w:cs="Times New Roman"/>
                      <w:color w:val="auto"/>
                      <w:sz w:val="21"/>
                      <w:szCs w:val="21"/>
                      <w:lang w:val="en-US" w:eastAsia="zh-CN"/>
                    </w:rPr>
                    <w:t>200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r>
                    <w:rPr>
                      <w:rFonts w:hint="eastAsia" w:ascii="Times New Roman" w:hAnsi="Times New Roman" w:eastAsia="宋体" w:cs="Times New Roman"/>
                      <w:color w:val="auto"/>
                      <w:sz w:val="21"/>
                      <w:szCs w:val="21"/>
                      <w:lang w:val="en-US" w:eastAsia="zh-CN"/>
                    </w:rPr>
                    <w:t>南</w:t>
                  </w:r>
                  <w:r>
                    <w:rPr>
                      <w:rFonts w:hint="default" w:ascii="Times New Roman" w:hAnsi="Times New Roman" w:eastAsia="宋体" w:cs="Times New Roman"/>
                      <w:color w:val="auto"/>
                      <w:sz w:val="21"/>
                      <w:szCs w:val="21"/>
                      <w:lang w:val="en-US" w:eastAsia="zh-CN"/>
                    </w:rPr>
                    <w:t>，1</w:t>
                  </w:r>
                  <w:r>
                    <w:rPr>
                      <w:rFonts w:hint="eastAsia" w:ascii="Times New Roman" w:hAnsi="Times New Roman" w:eastAsia="宋体" w:cs="Times New Roman"/>
                      <w:color w:val="auto"/>
                      <w:sz w:val="21"/>
                      <w:szCs w:val="21"/>
                      <w:lang w:val="en-US" w:eastAsia="zh-CN"/>
                    </w:rPr>
                    <w:t>80~240</w:t>
                  </w:r>
                  <w:r>
                    <w:rPr>
                      <w:rFonts w:hint="default" w:ascii="Times New Roman" w:hAnsi="Times New Roman" w:eastAsia="宋体" w:cs="Times New Roman"/>
                      <w:color w:val="auto"/>
                      <w:sz w:val="21"/>
                      <w:szCs w:val="21"/>
                      <w:lang w:val="en-US" w:eastAsia="zh-CN"/>
                    </w:rPr>
                    <w:t>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白地市钢铁厂生活区</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111.929017</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26.788356,</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散户，约15户45人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西，180~500m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徐家新屋</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111.934389</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26.792547</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散户，约20户60人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东北</w:t>
                  </w:r>
                  <w:r>
                    <w:rPr>
                      <w:rFonts w:hint="default" w:ascii="Times New Roman" w:hAnsi="Times New Roman" w:eastAsia="宋体" w:cs="Times New Roman"/>
                      <w:color w:val="auto"/>
                      <w:sz w:val="21"/>
                      <w:szCs w:val="21"/>
                      <w:lang w:val="en-US" w:eastAsia="zh-CN"/>
                    </w:rPr>
                    <w:t>，</w:t>
                  </w:r>
                  <w:r>
                    <w:rPr>
                      <w:rFonts w:hint="eastAsia" w:ascii="Times New Roman" w:hAnsi="Times New Roman" w:eastAsia="宋体" w:cs="Times New Roman"/>
                      <w:color w:val="auto"/>
                      <w:sz w:val="21"/>
                      <w:szCs w:val="21"/>
                      <w:lang w:val="en-US" w:eastAsia="zh-CN"/>
                    </w:rPr>
                    <w:t>220-450</w:t>
                  </w:r>
                  <w:r>
                    <w:rPr>
                      <w:rFonts w:hint="default" w:ascii="Times New Roman" w:hAnsi="Times New Roman" w:eastAsia="宋体" w:cs="Times New Roman"/>
                      <w:color w:val="auto"/>
                      <w:sz w:val="21"/>
                      <w:szCs w:val="21"/>
                      <w:lang w:val="en-US" w:eastAsia="zh-CN"/>
                    </w:rPr>
                    <w:t>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白地市镇居民点</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111.928802</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26.785920</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lang w:val="en-US" w:eastAsia="zh-CN"/>
                    </w:rPr>
                    <w:t>居民，约</w:t>
                  </w:r>
                  <w:r>
                    <w:rPr>
                      <w:rFonts w:hint="eastAsia" w:ascii="Times New Roman" w:hAnsi="Times New Roman" w:eastAsia="宋体" w:cs="Times New Roman"/>
                      <w:color w:val="auto"/>
                      <w:sz w:val="21"/>
                      <w:szCs w:val="21"/>
                      <w:lang w:val="en-US" w:eastAsia="zh-CN"/>
                    </w:rPr>
                    <w:t>80</w:t>
                  </w:r>
                  <w:r>
                    <w:rPr>
                      <w:rFonts w:hint="default" w:ascii="Times New Roman" w:hAnsi="Times New Roman" w:eastAsia="宋体" w:cs="Times New Roman"/>
                      <w:color w:val="auto"/>
                      <w:sz w:val="21"/>
                      <w:szCs w:val="21"/>
                      <w:lang w:val="en-US" w:eastAsia="zh-CN"/>
                    </w:rPr>
                    <w:t>户</w:t>
                  </w:r>
                  <w:r>
                    <w:rPr>
                      <w:rFonts w:hint="eastAsia" w:ascii="Times New Roman" w:hAnsi="Times New Roman" w:eastAsia="宋体" w:cs="Times New Roman"/>
                      <w:color w:val="auto"/>
                      <w:sz w:val="21"/>
                      <w:szCs w:val="21"/>
                      <w:lang w:val="en-US" w:eastAsia="zh-CN"/>
                    </w:rPr>
                    <w:t>240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eastAsia"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西南，220~500m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70" w:hRule="atLeast"/>
                <w:jc w:val="center"/>
              </w:trPr>
              <w:tc>
                <w:tcPr>
                  <w:tcW w:w="56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白地市镇中心小学</w:t>
                  </w:r>
                </w:p>
              </w:tc>
              <w:tc>
                <w:tcPr>
                  <w:tcW w:w="716"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111.93217</w:t>
                  </w:r>
                </w:p>
              </w:tc>
              <w:tc>
                <w:tcPr>
                  <w:tcW w:w="679" w:type="pct"/>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 w:val="21"/>
                      <w:szCs w:val="21"/>
                    </w:rPr>
                    <w:t>26.7852276</w:t>
                  </w:r>
                </w:p>
              </w:tc>
              <w:tc>
                <w:tcPr>
                  <w:tcW w:w="872"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学校</w:t>
                  </w:r>
                  <w:r>
                    <w:rPr>
                      <w:rFonts w:hint="default" w:ascii="Times New Roman" w:hAnsi="Times New Roman" w:eastAsia="宋体" w:cs="Times New Roman"/>
                      <w:color w:val="auto"/>
                      <w:sz w:val="21"/>
                      <w:szCs w:val="21"/>
                      <w:lang w:val="en-US" w:eastAsia="zh-CN"/>
                    </w:rPr>
                    <w:t>，约</w:t>
                  </w:r>
                  <w:r>
                    <w:rPr>
                      <w:rFonts w:hint="eastAsia" w:ascii="Times New Roman" w:hAnsi="Times New Roman" w:eastAsia="宋体" w:cs="Times New Roman"/>
                      <w:color w:val="auto"/>
                      <w:sz w:val="21"/>
                      <w:szCs w:val="21"/>
                      <w:lang w:val="en-US" w:eastAsia="zh-CN"/>
                    </w:rPr>
                    <w:t>1000</w:t>
                  </w:r>
                  <w:r>
                    <w:rPr>
                      <w:rFonts w:hint="default" w:ascii="Times New Roman" w:hAnsi="Times New Roman" w:eastAsia="宋体" w:cs="Times New Roman"/>
                      <w:color w:val="auto"/>
                      <w:sz w:val="21"/>
                      <w:szCs w:val="21"/>
                      <w:lang w:val="en-US" w:eastAsia="zh-CN"/>
                    </w:rPr>
                    <w:t>人</w:t>
                  </w:r>
                </w:p>
              </w:tc>
              <w:tc>
                <w:tcPr>
                  <w:tcW w:w="1127" w:type="pct"/>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 w:val="21"/>
                      <w:szCs w:val="21"/>
                      <w:lang w:val="en-US" w:eastAsia="zh-CN"/>
                    </w:rPr>
                    <w:t>南</w:t>
                  </w:r>
                  <w:r>
                    <w:rPr>
                      <w:rFonts w:hint="default" w:ascii="Times New Roman" w:hAnsi="Times New Roman" w:eastAsia="宋体" w:cs="Times New Roman"/>
                      <w:color w:val="auto"/>
                      <w:sz w:val="21"/>
                      <w:szCs w:val="21"/>
                      <w:lang w:val="en-US" w:eastAsia="zh-CN"/>
                    </w:rPr>
                    <w:t>，2</w:t>
                  </w:r>
                  <w:r>
                    <w:rPr>
                      <w:rFonts w:hint="eastAsia" w:ascii="Times New Roman" w:hAnsi="Times New Roman" w:eastAsia="宋体" w:cs="Times New Roman"/>
                      <w:color w:val="auto"/>
                      <w:sz w:val="21"/>
                      <w:szCs w:val="21"/>
                      <w:lang w:val="en-US" w:eastAsia="zh-CN"/>
                    </w:rPr>
                    <w:t>7</w:t>
                  </w:r>
                  <w:r>
                    <w:rPr>
                      <w:rFonts w:hint="default" w:ascii="Times New Roman" w:hAnsi="Times New Roman" w:eastAsia="宋体" w:cs="Times New Roman"/>
                      <w:color w:val="auto"/>
                      <w:sz w:val="21"/>
                      <w:szCs w:val="21"/>
                      <w:lang w:val="en-US" w:eastAsia="zh-CN"/>
                    </w:rPr>
                    <w:t>0</w:t>
                  </w:r>
                  <w:r>
                    <w:rPr>
                      <w:rFonts w:hint="eastAsia" w:ascii="Times New Roman" w:hAnsi="Times New Roman" w:eastAsia="宋体" w:cs="Times New Roman"/>
                      <w:color w:val="auto"/>
                      <w:sz w:val="21"/>
                      <w:szCs w:val="21"/>
                      <w:lang w:val="en-US" w:eastAsia="zh-CN"/>
                    </w:rPr>
                    <w:t>~400</w:t>
                  </w:r>
                  <w:r>
                    <w:rPr>
                      <w:rFonts w:hint="default" w:ascii="Times New Roman" w:hAnsi="Times New Roman" w:eastAsia="宋体" w:cs="Times New Roman"/>
                      <w:color w:val="auto"/>
                      <w:sz w:val="21"/>
                      <w:szCs w:val="21"/>
                      <w:lang w:val="en-US" w:eastAsia="zh-CN"/>
                    </w:rPr>
                    <w:t>m</w:t>
                  </w:r>
                </w:p>
              </w:tc>
              <w:tc>
                <w:tcPr>
                  <w:tcW w:w="1036" w:type="pct"/>
                  <w:vMerge w:val="continue"/>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auto"/>
                      <w:sz w:val="21"/>
                      <w:szCs w:val="21"/>
                      <w:lang w:val="en-US" w:eastAsia="zh-CN"/>
                    </w:rPr>
                  </w:pPr>
                </w:p>
              </w:tc>
            </w:tr>
          </w:tbl>
          <w:p>
            <w:pPr>
              <w:pStyle w:val="121"/>
              <w:keepNext w:val="0"/>
              <w:keepLines w:val="0"/>
              <w:suppressLineNumbers w:val="0"/>
              <w:spacing w:before="0" w:beforeAutospacing="0" w:after="0" w:afterAutospacing="0" w:line="360" w:lineRule="auto"/>
              <w:ind w:left="0" w:right="0" w:firstLine="0" w:firstLineChars="0"/>
              <w:jc w:val="left"/>
              <w:rPr>
                <w:rFonts w:hint="default" w:ascii="Times New Roman" w:hAnsi="Times New Roman" w:eastAsia="宋体" w:cs="Times New Roman"/>
                <w:b/>
                <w:color w:val="000000"/>
                <w:sz w:val="24"/>
                <w:szCs w:val="24"/>
              </w:rPr>
            </w:pPr>
            <w:r>
              <w:rPr>
                <w:rFonts w:hint="eastAsia" w:hAnsi="Times New Roman" w:eastAsia="宋体" w:cs="Times New Roman"/>
                <w:b/>
                <w:color w:val="000000"/>
                <w:sz w:val="24"/>
                <w:szCs w:val="24"/>
                <w:lang w:val="en-US" w:eastAsia="zh-CN"/>
              </w:rPr>
              <w:t>5.2</w:t>
            </w:r>
            <w:r>
              <w:rPr>
                <w:rFonts w:hint="default" w:ascii="Times New Roman" w:hAnsi="Times New Roman" w:eastAsia="宋体" w:cs="Times New Roman"/>
                <w:b/>
                <w:color w:val="000000"/>
                <w:sz w:val="24"/>
                <w:szCs w:val="24"/>
              </w:rPr>
              <w:t>声环境保护目标</w:t>
            </w:r>
          </w:p>
          <w:p>
            <w:pPr>
              <w:pStyle w:val="121"/>
              <w:keepNext w:val="0"/>
              <w:keepLines w:val="0"/>
              <w:suppressLineNumbers w:val="0"/>
              <w:spacing w:before="0" w:beforeAutospacing="0" w:after="0" w:afterAutospacing="0" w:line="360" w:lineRule="auto"/>
              <w:ind w:left="0" w:right="0"/>
              <w:jc w:val="left"/>
              <w:rPr>
                <w:rFonts w:hint="default" w:ascii="Times New Roman" w:hAnsi="Times New Roman" w:cs="Times New Roman"/>
                <w:bCs/>
                <w:color w:val="auto"/>
                <w:sz w:val="24"/>
                <w:szCs w:val="24"/>
                <w:highlight w:val="none"/>
                <w:u w:val="none" w:color="auto"/>
              </w:rPr>
            </w:pPr>
            <w:r>
              <w:rPr>
                <w:rFonts w:hint="eastAsia" w:ascii="Times New Roman" w:hAnsi="Times New Roman" w:cs="Times New Roman"/>
                <w:bCs/>
                <w:color w:val="auto"/>
                <w:sz w:val="24"/>
                <w:szCs w:val="24"/>
                <w:highlight w:val="none"/>
                <w:u w:val="none" w:color="auto"/>
                <w:lang w:val="en-US" w:eastAsia="zh-CN"/>
              </w:rPr>
              <w:t>厂区</w:t>
            </w:r>
            <w:r>
              <w:rPr>
                <w:rFonts w:hint="default" w:ascii="Times New Roman" w:hAnsi="Times New Roman" w:cs="Times New Roman"/>
                <w:bCs/>
                <w:color w:val="auto"/>
                <w:sz w:val="24"/>
                <w:szCs w:val="24"/>
                <w:highlight w:val="none"/>
                <w:u w:val="none" w:color="auto"/>
              </w:rPr>
              <w:t>厂界外50米范围内声环境保护目标</w:t>
            </w:r>
            <w:r>
              <w:rPr>
                <w:rFonts w:hint="eastAsia" w:ascii="Times New Roman" w:hAnsi="Times New Roman" w:cs="Times New Roman"/>
                <w:bCs/>
                <w:color w:val="auto"/>
                <w:sz w:val="24"/>
                <w:szCs w:val="24"/>
                <w:highlight w:val="none"/>
                <w:u w:val="none" w:color="auto"/>
                <w:lang w:val="en-US" w:eastAsia="zh-CN"/>
              </w:rPr>
              <w:t>见表</w:t>
            </w:r>
            <w:r>
              <w:rPr>
                <w:rFonts w:hint="eastAsia" w:hAnsi="Times New Roman" w:cs="Times New Roman"/>
                <w:bCs/>
                <w:color w:val="auto"/>
                <w:sz w:val="24"/>
                <w:szCs w:val="24"/>
                <w:highlight w:val="none"/>
                <w:u w:val="none" w:color="auto"/>
                <w:lang w:val="en-US" w:eastAsia="zh-CN"/>
              </w:rPr>
              <w:t>3-6</w:t>
            </w:r>
            <w:r>
              <w:rPr>
                <w:rFonts w:hint="eastAsia" w:ascii="Times New Roman" w:hAnsi="Times New Roman" w:cs="Times New Roman"/>
                <w:bCs/>
                <w:color w:val="auto"/>
                <w:sz w:val="24"/>
                <w:szCs w:val="24"/>
                <w:highlight w:val="none"/>
                <w:u w:val="none" w:color="auto"/>
                <w:lang w:val="en-US" w:eastAsia="zh-CN"/>
              </w:rPr>
              <w:t>所示</w:t>
            </w:r>
            <w:r>
              <w:rPr>
                <w:rFonts w:hint="default" w:ascii="Times New Roman" w:hAnsi="Times New Roman" w:cs="Times New Roman"/>
                <w:bCs/>
                <w:color w:val="auto"/>
                <w:sz w:val="24"/>
                <w:szCs w:val="24"/>
                <w:highlight w:val="none"/>
                <w:u w:val="none" w:color="auto"/>
              </w:rPr>
              <w:t>。</w:t>
            </w:r>
          </w:p>
          <w:p>
            <w:pPr>
              <w:keepNext w:val="0"/>
              <w:keepLines w:val="0"/>
              <w:suppressLineNumbers w:val="0"/>
              <w:snapToGrid w:val="0"/>
              <w:spacing w:before="0" w:beforeAutospacing="0" w:after="0" w:afterAutospacing="0"/>
              <w:ind w:left="0" w:right="0"/>
              <w:jc w:val="center"/>
              <w:rPr>
                <w:rFonts w:hint="default" w:ascii="Times New Roman" w:hAnsi="Times New Roman" w:cs="Times New Roman"/>
                <w:b/>
                <w:color w:val="auto"/>
                <w:sz w:val="24"/>
                <w:szCs w:val="24"/>
                <w:highlight w:val="none"/>
                <w:u w:val="none" w:color="auto"/>
              </w:rPr>
            </w:pPr>
            <w:r>
              <w:rPr>
                <w:rFonts w:hint="default" w:ascii="Times New Roman" w:hAnsi="Times New Roman" w:cs="Times New Roman"/>
                <w:b/>
                <w:color w:val="auto"/>
                <w:sz w:val="24"/>
                <w:szCs w:val="24"/>
                <w:highlight w:val="none"/>
                <w:u w:val="none" w:color="auto"/>
              </w:rPr>
              <w:t>表</w:t>
            </w:r>
            <w:r>
              <w:rPr>
                <w:rFonts w:hint="eastAsia" w:cs="Times New Roman"/>
                <w:b/>
                <w:color w:val="auto"/>
                <w:sz w:val="24"/>
                <w:szCs w:val="24"/>
                <w:highlight w:val="none"/>
                <w:u w:val="none" w:color="auto"/>
                <w:lang w:val="en-US" w:eastAsia="zh-CN"/>
              </w:rPr>
              <w:t>3-6</w:t>
            </w:r>
            <w:r>
              <w:rPr>
                <w:rFonts w:hint="default" w:ascii="Times New Roman" w:hAnsi="Times New Roman" w:cs="Times New Roman"/>
                <w:b/>
                <w:color w:val="auto"/>
                <w:sz w:val="24"/>
                <w:szCs w:val="24"/>
                <w:highlight w:val="none"/>
                <w:u w:val="none" w:color="auto"/>
              </w:rPr>
              <w:t xml:space="preserve">  </w:t>
            </w:r>
            <w:r>
              <w:rPr>
                <w:rFonts w:hint="eastAsia" w:ascii="Times New Roman" w:hAnsi="Times New Roman" w:cs="Times New Roman"/>
                <w:b/>
                <w:color w:val="auto"/>
                <w:sz w:val="24"/>
                <w:szCs w:val="24"/>
                <w:highlight w:val="none"/>
                <w:u w:val="none" w:color="auto"/>
                <w:lang w:val="en-US" w:eastAsia="zh-CN"/>
              </w:rPr>
              <w:t>声环境</w:t>
            </w:r>
            <w:r>
              <w:rPr>
                <w:rFonts w:hint="default" w:ascii="Times New Roman" w:hAnsi="Times New Roman" w:cs="Times New Roman"/>
                <w:b/>
                <w:color w:val="auto"/>
                <w:sz w:val="24"/>
                <w:szCs w:val="24"/>
                <w:highlight w:val="none"/>
                <w:u w:val="none" w:color="auto"/>
              </w:rPr>
              <w:t>保护目标一览表</w:t>
            </w:r>
          </w:p>
          <w:tbl>
            <w:tblPr>
              <w:tblStyle w:val="2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889"/>
              <w:gridCol w:w="1096"/>
              <w:gridCol w:w="1042"/>
              <w:gridCol w:w="1729"/>
              <w:gridCol w:w="1246"/>
              <w:gridCol w:w="2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31" w:type="pct"/>
                  <w:vMerge w:val="restar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名称</w:t>
                  </w:r>
                </w:p>
              </w:tc>
              <w:tc>
                <w:tcPr>
                  <w:tcW w:w="1274" w:type="pct"/>
                  <w:gridSpan w:val="2"/>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eastAsia="宋体" w:cs="Times New Roman"/>
                      <w:color w:val="auto"/>
                      <w:sz w:val="21"/>
                      <w:szCs w:val="21"/>
                      <w:highlight w:val="none"/>
                      <w:u w:val="none" w:color="auto"/>
                      <w:lang w:val="en-US" w:eastAsia="zh-CN"/>
                    </w:rPr>
                  </w:pPr>
                  <w:r>
                    <w:rPr>
                      <w:rFonts w:hint="default" w:ascii="Times New Roman" w:hAnsi="Times New Roman" w:cs="Times New Roman"/>
                      <w:color w:val="auto"/>
                      <w:sz w:val="21"/>
                      <w:szCs w:val="21"/>
                      <w:highlight w:val="none"/>
                      <w:u w:val="none" w:color="auto"/>
                    </w:rPr>
                    <w:t>坐标</w:t>
                  </w:r>
                  <w:r>
                    <w:rPr>
                      <w:rFonts w:hint="default" w:ascii="Times New Roman" w:hAnsi="Times New Roman" w:cs="Times New Roman"/>
                      <w:color w:val="auto"/>
                      <w:sz w:val="21"/>
                      <w:szCs w:val="21"/>
                      <w:highlight w:val="none"/>
                      <w:u w:val="none" w:color="auto"/>
                      <w:lang w:val="en-US" w:eastAsia="zh-CN"/>
                    </w:rPr>
                    <w:t>/°</w:t>
                  </w:r>
                </w:p>
              </w:tc>
              <w:tc>
                <w:tcPr>
                  <w:tcW w:w="1032" w:type="pct"/>
                  <w:vMerge w:val="restar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保护对象</w:t>
                  </w:r>
                </w:p>
              </w:tc>
              <w:tc>
                <w:tcPr>
                  <w:tcW w:w="743" w:type="pct"/>
                  <w:vMerge w:val="restar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lang w:val="en-US" w:eastAsia="zh-CN"/>
                    </w:rPr>
                  </w:pPr>
                  <w:r>
                    <w:rPr>
                      <w:rFonts w:hint="default" w:ascii="Times New Roman" w:hAnsi="Times New Roman" w:cs="Times New Roman"/>
                      <w:color w:val="auto"/>
                      <w:sz w:val="21"/>
                      <w:szCs w:val="21"/>
                      <w:highlight w:val="none"/>
                      <w:u w:val="none" w:color="auto"/>
                    </w:rPr>
                    <w:t>相对</w:t>
                  </w:r>
                  <w:r>
                    <w:rPr>
                      <w:rFonts w:hint="default" w:ascii="Times New Roman" w:hAnsi="Times New Roman" w:cs="Times New Roman"/>
                      <w:color w:val="auto"/>
                      <w:sz w:val="21"/>
                      <w:szCs w:val="21"/>
                      <w:highlight w:val="none"/>
                      <w:u w:val="none" w:color="auto"/>
                      <w:lang w:val="en-US" w:eastAsia="zh-CN"/>
                    </w:rPr>
                    <w:t>厂区</w:t>
                  </w:r>
                </w:p>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方位</w:t>
                  </w:r>
                  <w:r>
                    <w:rPr>
                      <w:rFonts w:hint="default" w:ascii="Times New Roman" w:hAnsi="Times New Roman" w:cs="Times New Roman"/>
                      <w:color w:val="auto"/>
                      <w:sz w:val="21"/>
                      <w:szCs w:val="21"/>
                      <w:highlight w:val="none"/>
                      <w:u w:val="none" w:color="auto"/>
                      <w:lang w:val="en-US" w:eastAsia="zh-CN"/>
                    </w:rPr>
                    <w:t>及距离</w:t>
                  </w:r>
                </w:p>
              </w:tc>
              <w:tc>
                <w:tcPr>
                  <w:tcW w:w="1417" w:type="pct"/>
                  <w:vMerge w:val="restar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环境功能区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68" w:hRule="atLeast"/>
                <w:jc w:val="center"/>
              </w:trPr>
              <w:tc>
                <w:tcPr>
                  <w:tcW w:w="531" w:type="pct"/>
                  <w:vMerge w:val="continue"/>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p>
              </w:tc>
              <w:tc>
                <w:tcPr>
                  <w:tcW w:w="652" w:type="pc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东经</w:t>
                  </w:r>
                </w:p>
              </w:tc>
              <w:tc>
                <w:tcPr>
                  <w:tcW w:w="621" w:type="pc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color w:val="auto"/>
                      <w:sz w:val="21"/>
                      <w:szCs w:val="21"/>
                      <w:highlight w:val="none"/>
                      <w:u w:val="none" w:color="auto"/>
                    </w:rPr>
                    <w:t>北纬</w:t>
                  </w:r>
                </w:p>
              </w:tc>
              <w:tc>
                <w:tcPr>
                  <w:tcW w:w="1032" w:type="pct"/>
                  <w:vMerge w:val="continue"/>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p>
              </w:tc>
              <w:tc>
                <w:tcPr>
                  <w:tcW w:w="743" w:type="pct"/>
                  <w:vMerge w:val="continue"/>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p>
              </w:tc>
              <w:tc>
                <w:tcPr>
                  <w:tcW w:w="1417" w:type="pct"/>
                  <w:vMerge w:val="continue"/>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21" w:hRule="atLeast"/>
                <w:jc w:val="center"/>
              </w:trPr>
              <w:tc>
                <w:tcPr>
                  <w:tcW w:w="531" w:type="pc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eastAsia="宋体" w:cs="Times New Roman"/>
                      <w:color w:val="auto"/>
                      <w:sz w:val="21"/>
                      <w:szCs w:val="21"/>
                      <w:highlight w:val="none"/>
                      <w:u w:val="none" w:color="auto"/>
                      <w:lang w:val="en-US" w:eastAsia="zh-CN"/>
                    </w:rPr>
                  </w:pPr>
                  <w:r>
                    <w:rPr>
                      <w:rFonts w:hint="eastAsia" w:ascii="Times New Roman" w:hAnsi="Times New Roman" w:eastAsia="宋体" w:cs="Times New Roman"/>
                      <w:color w:val="000000"/>
                      <w:sz w:val="21"/>
                      <w:szCs w:val="21"/>
                      <w:lang w:val="en-US" w:eastAsia="zh-CN"/>
                    </w:rPr>
                    <w:t>白钢街临街居民</w:t>
                  </w:r>
                </w:p>
              </w:tc>
              <w:tc>
                <w:tcPr>
                  <w:tcW w:w="652"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sz w:val="21"/>
                      <w:szCs w:val="21"/>
                    </w:rPr>
                    <w:t>111.930457</w:t>
                  </w:r>
                </w:p>
              </w:tc>
              <w:tc>
                <w:tcPr>
                  <w:tcW w:w="621" w:type="pct"/>
                  <w:tcBorders>
                    <w:tl2br w:val="nil"/>
                    <w:tr2bl w:val="nil"/>
                  </w:tcBorders>
                  <w:noWrap w:val="0"/>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color w:val="000000"/>
                      <w:kern w:val="2"/>
                      <w:sz w:val="21"/>
                      <w:szCs w:val="21"/>
                      <w:lang w:val="en-US" w:eastAsia="zh-CN" w:bidi="ar-SA"/>
                    </w:rPr>
                  </w:pPr>
                  <w:r>
                    <w:rPr>
                      <w:rFonts w:hint="default" w:ascii="Times New Roman" w:hAnsi="Times New Roman" w:eastAsia="宋体" w:cs="Times New Roman"/>
                      <w:sz w:val="21"/>
                      <w:szCs w:val="21"/>
                    </w:rPr>
                    <w:t>26.789643</w:t>
                  </w:r>
                </w:p>
              </w:tc>
              <w:tc>
                <w:tcPr>
                  <w:tcW w:w="1032" w:type="pct"/>
                  <w:tcBorders>
                    <w:tl2br w:val="nil"/>
                    <w:tr2bl w:val="nil"/>
                  </w:tcBorders>
                  <w:noWrap w:val="0"/>
                  <w:vAlign w:val="center"/>
                </w:tcPr>
                <w:p>
                  <w:pPr>
                    <w:pStyle w:val="89"/>
                    <w:keepNext w:val="0"/>
                    <w:keepLines w:val="0"/>
                    <w:suppressLineNumbers w:val="0"/>
                    <w:spacing w:beforeAutospacing="0" w:afterAutospacing="0" w:line="240" w:lineRule="auto"/>
                    <w:ind w:left="420" w:leftChars="0" w:right="0" w:rightChars="0" w:hanging="420" w:hangingChars="200"/>
                    <w:rPr>
                      <w:rFonts w:hint="default" w:ascii="Times New Roman" w:hAnsi="Times New Roman" w:eastAsia="宋体" w:cs="Times New Roman"/>
                      <w:color w:val="auto"/>
                      <w:sz w:val="21"/>
                      <w:szCs w:val="21"/>
                      <w:highlight w:val="none"/>
                      <w:u w:val="none" w:color="auto"/>
                      <w:lang w:eastAsia="zh-CN"/>
                    </w:rPr>
                  </w:pPr>
                  <w:r>
                    <w:rPr>
                      <w:rFonts w:hint="eastAsia" w:ascii="Times New Roman" w:hAnsi="Times New Roman" w:eastAsia="宋体" w:cs="Times New Roman"/>
                      <w:color w:val="auto"/>
                      <w:sz w:val="21"/>
                      <w:szCs w:val="21"/>
                      <w:highlight w:val="none"/>
                      <w:u w:val="none"/>
                      <w:lang w:val="en-US" w:eastAsia="zh-CN"/>
                    </w:rPr>
                    <w:t>居住，4户12人</w:t>
                  </w:r>
                </w:p>
              </w:tc>
              <w:tc>
                <w:tcPr>
                  <w:tcW w:w="743" w:type="pc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lang w:val="en-US" w:eastAsia="zh-CN"/>
                    </w:rPr>
                  </w:pPr>
                  <w:r>
                    <w:rPr>
                      <w:rFonts w:hint="eastAsia" w:ascii="Times New Roman" w:hAnsi="Times New Roman" w:cs="Times New Roman"/>
                      <w:color w:val="auto"/>
                      <w:sz w:val="21"/>
                      <w:szCs w:val="21"/>
                      <w:highlight w:val="none"/>
                      <w:u w:val="none" w:color="auto"/>
                      <w:lang w:val="en-US" w:eastAsia="zh-CN"/>
                    </w:rPr>
                    <w:t>西，35~50m</w:t>
                  </w:r>
                </w:p>
              </w:tc>
              <w:tc>
                <w:tcPr>
                  <w:tcW w:w="1417" w:type="pct"/>
                  <w:tcBorders>
                    <w:tl2br w:val="nil"/>
                    <w:tr2bl w:val="nil"/>
                  </w:tcBorders>
                  <w:noWrap w:val="0"/>
                  <w:vAlign w:val="center"/>
                </w:tcPr>
                <w:p>
                  <w:pPr>
                    <w:pStyle w:val="6"/>
                    <w:keepNext w:val="0"/>
                    <w:keepLines w:val="0"/>
                    <w:suppressLineNumbers w:val="0"/>
                    <w:spacing w:before="0" w:beforeAutospacing="0" w:after="0" w:afterAutospacing="0" w:line="240" w:lineRule="auto"/>
                    <w:ind w:left="0" w:right="0" w:firstLine="0" w:firstLineChars="0"/>
                    <w:jc w:val="center"/>
                    <w:rPr>
                      <w:rFonts w:hint="default" w:ascii="Times New Roman" w:hAnsi="Times New Roman" w:cs="Times New Roman"/>
                      <w:color w:val="auto"/>
                      <w:sz w:val="21"/>
                      <w:szCs w:val="21"/>
                      <w:highlight w:val="none"/>
                      <w:u w:val="none" w:color="auto"/>
                    </w:rPr>
                  </w:pPr>
                  <w:r>
                    <w:rPr>
                      <w:rFonts w:hint="default" w:ascii="Times New Roman" w:hAnsi="Times New Roman" w:cs="Times New Roman"/>
                      <w:b w:val="0"/>
                      <w:bCs/>
                      <w:color w:val="auto"/>
                      <w:sz w:val="21"/>
                      <w:szCs w:val="21"/>
                      <w:highlight w:val="none"/>
                      <w:u w:val="none" w:color="auto"/>
                      <w:lang w:val="en-US" w:eastAsia="zh-CN"/>
                    </w:rPr>
                    <w:t>《声环境质量标准》（GB3096-2008）</w:t>
                  </w:r>
                  <w:r>
                    <w:rPr>
                      <w:rFonts w:hint="eastAsia" w:ascii="Times New Roman" w:hAnsi="Times New Roman" w:cs="Times New Roman"/>
                      <w:b w:val="0"/>
                      <w:bCs/>
                      <w:color w:val="auto"/>
                      <w:sz w:val="21"/>
                      <w:szCs w:val="21"/>
                      <w:highlight w:val="none"/>
                      <w:u w:val="none" w:color="auto"/>
                      <w:lang w:val="en-US" w:eastAsia="zh-CN"/>
                    </w:rPr>
                    <w:t>2</w:t>
                  </w:r>
                  <w:r>
                    <w:rPr>
                      <w:rFonts w:hint="default" w:ascii="Times New Roman" w:hAnsi="Times New Roman" w:cs="Times New Roman"/>
                      <w:b w:val="0"/>
                      <w:bCs/>
                      <w:color w:val="auto"/>
                      <w:sz w:val="21"/>
                      <w:szCs w:val="21"/>
                      <w:highlight w:val="none"/>
                      <w:u w:val="none" w:color="auto"/>
                      <w:lang w:val="en-US" w:eastAsia="zh-CN"/>
                    </w:rPr>
                    <w:t>类标准</w:t>
                  </w:r>
                </w:p>
              </w:tc>
            </w:tr>
          </w:tbl>
          <w:p>
            <w:pPr>
              <w:pStyle w:val="121"/>
              <w:keepNext w:val="0"/>
              <w:keepLines w:val="0"/>
              <w:suppressLineNumbers w:val="0"/>
              <w:spacing w:before="0" w:beforeAutospacing="0" w:after="0" w:afterAutospacing="0" w:line="360" w:lineRule="auto"/>
              <w:ind w:left="0" w:right="0" w:firstLine="0" w:firstLineChars="0"/>
              <w:jc w:val="left"/>
              <w:rPr>
                <w:rFonts w:hint="default" w:ascii="Times New Roman" w:hAnsi="Times New Roman" w:eastAsia="宋体" w:cs="Times New Roman"/>
                <w:b/>
                <w:color w:val="000000"/>
                <w:sz w:val="24"/>
                <w:szCs w:val="24"/>
              </w:rPr>
            </w:pPr>
            <w:r>
              <w:rPr>
                <w:rFonts w:hint="eastAsia" w:hAnsi="Times New Roman" w:eastAsia="宋体" w:cs="Times New Roman"/>
                <w:b/>
                <w:color w:val="000000"/>
                <w:sz w:val="24"/>
                <w:szCs w:val="24"/>
                <w:lang w:val="en-US" w:eastAsia="zh-CN"/>
              </w:rPr>
              <w:t>5.3</w:t>
            </w:r>
            <w:r>
              <w:rPr>
                <w:rFonts w:hint="default" w:ascii="Times New Roman" w:hAnsi="Times New Roman" w:eastAsia="宋体" w:cs="Times New Roman"/>
                <w:b/>
                <w:color w:val="000000"/>
                <w:sz w:val="24"/>
                <w:szCs w:val="24"/>
              </w:rPr>
              <w:t>地下水环境保护目标</w:t>
            </w:r>
          </w:p>
          <w:p>
            <w:pPr>
              <w:pStyle w:val="121"/>
              <w:keepNext w:val="0"/>
              <w:keepLines w:val="0"/>
              <w:suppressLineNumbers w:val="0"/>
              <w:spacing w:before="0" w:beforeAutospacing="0" w:after="0" w:afterAutospacing="0" w:line="360" w:lineRule="auto"/>
              <w:ind w:left="0" w:right="0" w:firstLine="420"/>
              <w:jc w:val="left"/>
              <w:rPr>
                <w:rFonts w:hint="default" w:ascii="Times New Roman" w:hAnsi="Times New Roman" w:eastAsia="宋体" w:cs="Times New Roman"/>
                <w:bCs/>
                <w:color w:val="000000"/>
                <w:sz w:val="24"/>
                <w:szCs w:val="24"/>
              </w:rPr>
            </w:pPr>
            <w:r>
              <w:rPr>
                <w:rFonts w:hint="eastAsia" w:ascii="Times New Roman" w:hAnsi="Times New Roman" w:eastAsia="宋体" w:cs="Times New Roman"/>
                <w:bCs/>
                <w:color w:val="000000"/>
                <w:sz w:val="24"/>
                <w:szCs w:val="24"/>
                <w:lang w:val="en-US" w:eastAsia="zh-CN"/>
              </w:rPr>
              <w:t>当地居民使用自来水。</w:t>
            </w:r>
            <w:r>
              <w:rPr>
                <w:rFonts w:hint="default" w:ascii="Times New Roman" w:hAnsi="Times New Roman" w:eastAsia="宋体" w:cs="Times New Roman"/>
                <w:bCs/>
                <w:color w:val="000000"/>
                <w:sz w:val="24"/>
                <w:szCs w:val="24"/>
              </w:rPr>
              <w:t>项目厂界外500m范围内无地下水集中式饮用水水源和热水、矿泉水、温泉等特殊地下水资源。</w:t>
            </w:r>
          </w:p>
          <w:p>
            <w:pPr>
              <w:pStyle w:val="121"/>
              <w:keepNext w:val="0"/>
              <w:keepLines w:val="0"/>
              <w:suppressLineNumbers w:val="0"/>
              <w:spacing w:before="0" w:beforeAutospacing="0" w:after="0" w:afterAutospacing="0" w:line="360" w:lineRule="auto"/>
              <w:ind w:left="0" w:right="0" w:firstLine="0" w:firstLineChars="0"/>
              <w:jc w:val="left"/>
              <w:rPr>
                <w:rFonts w:hint="default" w:ascii="Times New Roman" w:hAnsi="Times New Roman" w:eastAsia="宋体" w:cs="Times New Roman"/>
                <w:b/>
                <w:color w:val="000000"/>
                <w:sz w:val="24"/>
                <w:szCs w:val="24"/>
              </w:rPr>
            </w:pPr>
            <w:r>
              <w:rPr>
                <w:rFonts w:hint="eastAsia" w:hAnsi="Times New Roman" w:eastAsia="宋体" w:cs="Times New Roman"/>
                <w:b/>
                <w:color w:val="000000"/>
                <w:sz w:val="24"/>
                <w:szCs w:val="24"/>
                <w:lang w:val="en-US" w:eastAsia="zh-CN"/>
              </w:rPr>
              <w:t>5.4</w:t>
            </w:r>
            <w:r>
              <w:rPr>
                <w:rFonts w:hint="default" w:ascii="Times New Roman" w:hAnsi="Times New Roman" w:eastAsia="宋体" w:cs="Times New Roman"/>
                <w:b/>
                <w:color w:val="000000"/>
                <w:sz w:val="24"/>
                <w:szCs w:val="24"/>
              </w:rPr>
              <w:t>地表水环境环境保护目标</w:t>
            </w:r>
          </w:p>
          <w:p>
            <w:pPr>
              <w:pStyle w:val="121"/>
              <w:keepNext w:val="0"/>
              <w:keepLines w:val="0"/>
              <w:suppressLineNumbers w:val="0"/>
              <w:spacing w:before="0" w:beforeAutospacing="0" w:after="0" w:afterAutospacing="0" w:line="360" w:lineRule="auto"/>
              <w:ind w:left="0" w:right="0" w:firstLine="420"/>
              <w:jc w:val="left"/>
              <w:rPr>
                <w:rFonts w:hint="default" w:ascii="Times New Roman" w:hAnsi="Times New Roman" w:eastAsia="宋体" w:cs="Times New Roman"/>
                <w:bCs/>
                <w:color w:val="000000"/>
                <w:sz w:val="24"/>
                <w:szCs w:val="24"/>
              </w:rPr>
            </w:pPr>
            <w:r>
              <w:rPr>
                <w:rFonts w:hint="default" w:ascii="Times New Roman" w:hAnsi="Times New Roman" w:eastAsia="宋体" w:cs="Times New Roman"/>
                <w:bCs/>
                <w:color w:val="000000"/>
                <w:sz w:val="24"/>
                <w:szCs w:val="24"/>
              </w:rPr>
              <w:t>地表水保护目标为</w:t>
            </w:r>
            <w:r>
              <w:rPr>
                <w:rFonts w:hint="eastAsia" w:ascii="Times New Roman" w:hAnsi="Times New Roman" w:eastAsia="宋体" w:cs="Times New Roman"/>
                <w:bCs/>
                <w:color w:val="000000"/>
                <w:sz w:val="24"/>
                <w:szCs w:val="24"/>
                <w:lang w:eastAsia="zh-CN"/>
              </w:rPr>
              <w:t>车壁塘河</w:t>
            </w:r>
            <w:r>
              <w:rPr>
                <w:rFonts w:hint="eastAsia" w:ascii="Times New Roman" w:hAnsi="Times New Roman" w:eastAsia="宋体" w:cs="Times New Roman"/>
                <w:bCs/>
                <w:color w:val="000000"/>
                <w:sz w:val="24"/>
                <w:szCs w:val="24"/>
                <w:lang w:val="en-US" w:eastAsia="zh-CN"/>
              </w:rPr>
              <w:t>和祁水河</w:t>
            </w:r>
            <w:r>
              <w:rPr>
                <w:rFonts w:hint="default" w:ascii="Times New Roman" w:hAnsi="Times New Roman" w:eastAsia="宋体" w:cs="Times New Roman"/>
                <w:bCs/>
                <w:color w:val="000000"/>
                <w:sz w:val="24"/>
                <w:szCs w:val="24"/>
              </w:rPr>
              <w:t>，保护级别为《地表水环境质量标准》（GB3838-2002）Ⅲ类水质标准。</w:t>
            </w:r>
            <w:r>
              <w:rPr>
                <w:rFonts w:hint="eastAsia" w:ascii="Times New Roman" w:hAnsi="Times New Roman" w:eastAsia="宋体" w:cs="Times New Roman"/>
                <w:bCs/>
                <w:color w:val="000000"/>
                <w:sz w:val="24"/>
                <w:szCs w:val="24"/>
                <w:lang w:val="en-US" w:eastAsia="zh-CN"/>
              </w:rPr>
              <w:t>祁水（腊元村拦河大坝至砖塘镇杉树桥）</w:t>
            </w:r>
            <w:r>
              <w:rPr>
                <w:rFonts w:hint="default" w:ascii="Times New Roman" w:hAnsi="Times New Roman" w:eastAsia="宋体" w:cs="Times New Roman"/>
                <w:bCs/>
                <w:color w:val="000000"/>
                <w:sz w:val="24"/>
                <w:szCs w:val="24"/>
              </w:rPr>
              <w:t>的地表水功能均为</w:t>
            </w:r>
            <w:r>
              <w:rPr>
                <w:rFonts w:hint="eastAsia" w:ascii="Times New Roman" w:hAnsi="Times New Roman" w:eastAsia="宋体" w:cs="Times New Roman"/>
                <w:bCs/>
                <w:color w:val="000000"/>
                <w:sz w:val="24"/>
                <w:szCs w:val="24"/>
                <w:lang w:val="en-US" w:eastAsia="zh-CN"/>
              </w:rPr>
              <w:t>渔业用水区</w:t>
            </w:r>
            <w:r>
              <w:rPr>
                <w:rFonts w:hint="default" w:ascii="Times New Roman" w:hAnsi="Times New Roman" w:eastAsia="宋体" w:cs="Times New Roman"/>
                <w:bCs/>
                <w:color w:val="000000"/>
                <w:sz w:val="24"/>
                <w:szCs w:val="24"/>
              </w:rPr>
              <w:t>，具体见下表。</w:t>
            </w:r>
          </w:p>
          <w:p>
            <w:pPr>
              <w:keepNext w:val="0"/>
              <w:keepLines w:val="0"/>
              <w:suppressLineNumbers w:val="0"/>
              <w:snapToGrid w:val="0"/>
              <w:spacing w:before="156" w:beforeLines="50" w:beforeAutospacing="0" w:after="0" w:afterAutospacing="0"/>
              <w:ind w:left="0" w:right="0"/>
              <w:jc w:val="center"/>
              <w:rPr>
                <w:rFonts w:hint="default" w:ascii="Times New Roman" w:hAnsi="Times New Roman" w:eastAsia="宋体" w:cs="Times New Roman"/>
                <w:b/>
                <w:color w:val="000000"/>
                <w:sz w:val="24"/>
                <w:szCs w:val="24"/>
              </w:rPr>
            </w:pPr>
            <w:r>
              <w:rPr>
                <w:rFonts w:hint="default" w:ascii="Times New Roman" w:hAnsi="Times New Roman" w:eastAsia="宋体" w:cs="Times New Roman"/>
                <w:b/>
                <w:color w:val="000000"/>
                <w:sz w:val="24"/>
                <w:szCs w:val="24"/>
              </w:rPr>
              <w:t>表</w:t>
            </w:r>
            <w:r>
              <w:rPr>
                <w:rFonts w:hint="eastAsia" w:eastAsia="宋体" w:cs="Times New Roman"/>
                <w:b/>
                <w:color w:val="000000"/>
                <w:sz w:val="24"/>
                <w:szCs w:val="24"/>
                <w:lang w:val="en-US" w:eastAsia="zh-CN"/>
              </w:rPr>
              <w:t>3-7</w:t>
            </w:r>
            <w:r>
              <w:rPr>
                <w:rFonts w:hint="eastAsia" w:ascii="Times New Roman" w:hAnsi="Times New Roman" w:eastAsia="宋体" w:cs="Times New Roman"/>
                <w:b/>
                <w:color w:val="000000"/>
                <w:sz w:val="24"/>
                <w:szCs w:val="24"/>
                <w:lang w:val="en-US" w:eastAsia="zh-CN"/>
              </w:rPr>
              <w:t xml:space="preserve"> </w:t>
            </w:r>
            <w:r>
              <w:rPr>
                <w:rFonts w:hint="default" w:ascii="Times New Roman" w:hAnsi="Times New Roman" w:eastAsia="宋体" w:cs="Times New Roman"/>
                <w:b/>
                <w:color w:val="000000"/>
                <w:sz w:val="24"/>
                <w:szCs w:val="24"/>
              </w:rPr>
              <w:t xml:space="preserve"> 地表水环境保护目标一览表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1180"/>
              <w:gridCol w:w="1714"/>
              <w:gridCol w:w="4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096"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名称</w:t>
                  </w:r>
                </w:p>
              </w:tc>
              <w:tc>
                <w:tcPr>
                  <w:tcW w:w="1183"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保护对象</w:t>
                  </w:r>
                </w:p>
              </w:tc>
              <w:tc>
                <w:tcPr>
                  <w:tcW w:w="1717"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与项目位置关系</w:t>
                  </w:r>
                </w:p>
              </w:tc>
              <w:tc>
                <w:tcPr>
                  <w:tcW w:w="4401"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保护要求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096"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车壁塘河</w:t>
                  </w:r>
                </w:p>
              </w:tc>
              <w:tc>
                <w:tcPr>
                  <w:tcW w:w="1183"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灌溉</w:t>
                  </w:r>
                </w:p>
              </w:tc>
              <w:tc>
                <w:tcPr>
                  <w:tcW w:w="1717"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西北</w:t>
                  </w:r>
                  <w:r>
                    <w:rPr>
                      <w:rFonts w:hint="default" w:ascii="Times New Roman" w:hAnsi="Times New Roman" w:eastAsia="宋体" w:cs="Times New Roman"/>
                      <w:color w:val="000000"/>
                      <w:sz w:val="21"/>
                      <w:szCs w:val="21"/>
                      <w:lang w:val="en-US" w:eastAsia="zh-CN"/>
                    </w:rPr>
                    <w:t>，</w:t>
                  </w:r>
                  <w:r>
                    <w:rPr>
                      <w:rFonts w:hint="eastAsia" w:ascii="Times New Roman" w:hAnsi="Times New Roman" w:eastAsia="宋体" w:cs="Times New Roman"/>
                      <w:color w:val="000000"/>
                      <w:sz w:val="21"/>
                      <w:szCs w:val="21"/>
                      <w:lang w:val="en-US" w:eastAsia="zh-CN"/>
                    </w:rPr>
                    <w:t>0.7</w:t>
                  </w:r>
                  <w:r>
                    <w:rPr>
                      <w:rFonts w:hint="default" w:ascii="Times New Roman" w:hAnsi="Times New Roman" w:eastAsia="宋体" w:cs="Times New Roman"/>
                      <w:color w:val="000000"/>
                      <w:sz w:val="21"/>
                      <w:szCs w:val="21"/>
                      <w:lang w:val="en-US" w:eastAsia="zh-CN"/>
                    </w:rPr>
                    <w:t>km</w:t>
                  </w:r>
                </w:p>
              </w:tc>
              <w:tc>
                <w:tcPr>
                  <w:tcW w:w="4401"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《地表水环境质量标准》（GB3838-2002）Ⅲ类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096"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祁水</w:t>
                  </w:r>
                </w:p>
              </w:tc>
              <w:tc>
                <w:tcPr>
                  <w:tcW w:w="1183"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渔业用水区</w:t>
                  </w:r>
                </w:p>
              </w:tc>
              <w:tc>
                <w:tcPr>
                  <w:tcW w:w="1717"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eastAsia" w:ascii="Times New Roman" w:hAnsi="Times New Roman" w:eastAsia="宋体" w:cs="Times New Roman"/>
                      <w:color w:val="000000"/>
                      <w:sz w:val="21"/>
                      <w:szCs w:val="21"/>
                      <w:lang w:val="en-US" w:eastAsia="zh-CN"/>
                    </w:rPr>
                    <w:t>西</w:t>
                  </w:r>
                  <w:r>
                    <w:rPr>
                      <w:rFonts w:hint="default" w:ascii="Times New Roman" w:hAnsi="Times New Roman" w:eastAsia="宋体" w:cs="Times New Roman"/>
                      <w:color w:val="000000"/>
                      <w:sz w:val="21"/>
                      <w:szCs w:val="21"/>
                      <w:lang w:val="en-US" w:eastAsia="zh-CN"/>
                    </w:rPr>
                    <w:t>，</w:t>
                  </w:r>
                  <w:r>
                    <w:rPr>
                      <w:rFonts w:hint="eastAsia" w:ascii="Times New Roman" w:hAnsi="Times New Roman" w:eastAsia="宋体" w:cs="Times New Roman"/>
                      <w:color w:val="000000"/>
                      <w:sz w:val="21"/>
                      <w:szCs w:val="21"/>
                      <w:lang w:val="en-US" w:eastAsia="zh-CN"/>
                    </w:rPr>
                    <w:t>9</w:t>
                  </w:r>
                  <w:r>
                    <w:rPr>
                      <w:rFonts w:hint="default" w:ascii="Times New Roman" w:hAnsi="Times New Roman" w:eastAsia="宋体" w:cs="Times New Roman"/>
                      <w:color w:val="000000"/>
                      <w:sz w:val="21"/>
                      <w:szCs w:val="21"/>
                      <w:lang w:val="en-US" w:eastAsia="zh-CN"/>
                    </w:rPr>
                    <w:t>km</w:t>
                  </w:r>
                </w:p>
              </w:tc>
              <w:tc>
                <w:tcPr>
                  <w:tcW w:w="4401" w:type="dxa"/>
                  <w:noWrap w:val="0"/>
                  <w:vAlign w:val="center"/>
                </w:tcPr>
                <w:p>
                  <w:pPr>
                    <w:pStyle w:val="6"/>
                    <w:keepNext w:val="0"/>
                    <w:keepLines w:val="0"/>
                    <w:suppressLineNumbers w:val="0"/>
                    <w:spacing w:before="0" w:beforeAutospacing="0" w:after="0" w:afterAutospacing="0"/>
                    <w:ind w:left="0" w:right="0" w:firstLine="0" w:firstLineChars="0"/>
                    <w:jc w:val="center"/>
                    <w:rPr>
                      <w:rFonts w:hint="default" w:ascii="Times New Roman" w:hAnsi="Times New Roman" w:eastAsia="宋体" w:cs="Times New Roman"/>
                      <w:color w:val="000000"/>
                      <w:sz w:val="21"/>
                      <w:szCs w:val="21"/>
                      <w:lang w:val="en-US" w:eastAsia="zh-CN"/>
                    </w:rPr>
                  </w:pPr>
                  <w:r>
                    <w:rPr>
                      <w:rFonts w:hint="default" w:ascii="Times New Roman" w:hAnsi="Times New Roman" w:eastAsia="宋体" w:cs="Times New Roman"/>
                      <w:color w:val="000000"/>
                      <w:sz w:val="21"/>
                      <w:szCs w:val="21"/>
                      <w:lang w:val="en-US" w:eastAsia="zh-CN"/>
                    </w:rPr>
                    <w:t>《地表水环境质量标准》（GB3838-2002）Ⅲ类</w:t>
                  </w:r>
                </w:p>
              </w:tc>
            </w:tr>
          </w:tbl>
          <w:p>
            <w:pPr>
              <w:pStyle w:val="121"/>
              <w:keepNext w:val="0"/>
              <w:keepLines w:val="0"/>
              <w:suppressLineNumbers w:val="0"/>
              <w:spacing w:before="0" w:beforeAutospacing="0" w:after="0" w:afterAutospacing="0" w:line="360" w:lineRule="auto"/>
              <w:ind w:left="0" w:right="0" w:firstLine="0" w:firstLineChars="0"/>
              <w:jc w:val="left"/>
              <w:rPr>
                <w:rFonts w:hint="default" w:ascii="Times New Roman" w:hAnsi="Times New Roman" w:eastAsia="宋体" w:cs="Times New Roman"/>
                <w:b/>
                <w:color w:val="000000"/>
                <w:sz w:val="24"/>
                <w:szCs w:val="24"/>
              </w:rPr>
            </w:pPr>
            <w:r>
              <w:rPr>
                <w:rFonts w:hint="eastAsia" w:hAnsi="Times New Roman" w:eastAsia="宋体" w:cs="Times New Roman"/>
                <w:b/>
                <w:color w:val="000000"/>
                <w:sz w:val="24"/>
                <w:szCs w:val="24"/>
                <w:lang w:val="en-US" w:eastAsia="zh-CN"/>
              </w:rPr>
              <w:t>5.5</w:t>
            </w:r>
            <w:r>
              <w:rPr>
                <w:rFonts w:hint="default" w:ascii="Times New Roman" w:hAnsi="Times New Roman" w:eastAsia="宋体" w:cs="Times New Roman"/>
                <w:b/>
                <w:color w:val="000000"/>
                <w:sz w:val="24"/>
                <w:szCs w:val="24"/>
              </w:rPr>
              <w:t>生态环境保护目标</w:t>
            </w:r>
          </w:p>
          <w:p>
            <w:pPr>
              <w:pStyle w:val="87"/>
              <w:keepNext w:val="0"/>
              <w:keepLines w:val="0"/>
              <w:widowControl/>
              <w:suppressLineNumbers w:val="0"/>
              <w:spacing w:before="0" w:beforeAutospacing="0" w:after="0" w:afterAutospacing="0"/>
              <w:ind w:left="0" w:right="0" w:firstLine="480"/>
              <w:rPr>
                <w:rFonts w:hint="default"/>
                <w:szCs w:val="20"/>
              </w:rPr>
            </w:pPr>
            <w:r>
              <w:rPr>
                <w:rFonts w:hint="default" w:ascii="Times New Roman" w:hAnsi="Times New Roman" w:eastAsia="宋体" w:cs="Times New Roman"/>
                <w:sz w:val="24"/>
                <w:szCs w:val="24"/>
              </w:rPr>
              <w:t>本项目用地范围内无生态环境保护目标</w:t>
            </w:r>
            <w:r>
              <w:rPr>
                <w:rFonts w:hint="default" w:ascii="Times New Roman" w:hAnsi="Times New Roman" w:eastAsia="宋体" w:cs="Times New Roman"/>
                <w:bCs/>
                <w:color w:val="000000"/>
                <w:sz w:val="24"/>
                <w:szCs w:val="24"/>
              </w:rPr>
              <w:t>。项目附近区域生态环境保护目标主要为周边农田。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620" w:type="dxa"/>
            <w:tcMar>
              <w:left w:w="28" w:type="dxa"/>
              <w:right w:w="28" w:type="dxa"/>
            </w:tcMar>
            <w:vAlign w:val="center"/>
          </w:tcPr>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污染</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物排</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放控</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制标</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准</w:t>
            </w:r>
          </w:p>
        </w:tc>
        <w:tc>
          <w:tcPr>
            <w:tcW w:w="8205" w:type="dxa"/>
            <w:vAlign w:val="center"/>
          </w:tcPr>
          <w:p>
            <w:pPr>
              <w:keepNext w:val="0"/>
              <w:keepLines w:val="0"/>
              <w:suppressLineNumbers w:val="0"/>
              <w:autoSpaceDE w:val="0"/>
              <w:snapToGrid w:val="0"/>
              <w:spacing w:before="0" w:beforeAutospacing="0" w:after="0" w:afterAutospacing="0" w:line="360" w:lineRule="auto"/>
              <w:ind w:left="0" w:right="0" w:firstLine="472" w:firstLineChars="196"/>
              <w:rPr>
                <w:rFonts w:hint="default"/>
                <w:b/>
                <w:sz w:val="24"/>
              </w:rPr>
            </w:pPr>
            <w:r>
              <w:rPr>
                <w:rFonts w:hint="eastAsia"/>
                <w:b/>
                <w:sz w:val="24"/>
              </w:rPr>
              <w:t>1、废水排放标准</w:t>
            </w:r>
          </w:p>
          <w:p>
            <w:pPr>
              <w:keepNext w:val="0"/>
              <w:keepLines w:val="0"/>
              <w:suppressLineNumbers w:val="0"/>
              <w:spacing w:before="0" w:beforeAutospacing="0" w:after="0" w:afterAutospacing="0" w:line="360" w:lineRule="auto"/>
              <w:ind w:left="0" w:right="0" w:firstLine="480" w:firstLineChars="200"/>
              <w:rPr>
                <w:rFonts w:hint="eastAsia"/>
                <w:color w:val="auto"/>
                <w:sz w:val="24"/>
                <w:szCs w:val="24"/>
                <w:highlight w:val="none"/>
              </w:rPr>
            </w:pPr>
            <w:r>
              <w:rPr>
                <w:rFonts w:hint="eastAsia" w:ascii="Times New Roman" w:hAnsi="Times New Roman" w:eastAsia="宋体" w:cs="Times New Roman"/>
                <w:color w:val="auto"/>
                <w:sz w:val="24"/>
                <w:szCs w:val="24"/>
                <w:highlight w:val="none"/>
                <w:lang w:val="en-US" w:eastAsia="zh-CN"/>
              </w:rPr>
              <w:t>本卫生院废水经处理后排放至</w:t>
            </w:r>
            <w:r>
              <w:rPr>
                <w:rFonts w:hint="eastAsia" w:ascii="Times New Roman" w:hAnsi="Times New Roman" w:eastAsia="宋体" w:cs="Times New Roman"/>
                <w:bCs/>
                <w:color w:val="000000"/>
                <w:sz w:val="24"/>
                <w:szCs w:val="24"/>
                <w:lang w:eastAsia="zh-CN"/>
              </w:rPr>
              <w:t>车壁塘河</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执行</w:t>
            </w:r>
            <w:r>
              <w:rPr>
                <w:rFonts w:hint="eastAsia" w:ascii="Times New Roman" w:hAnsi="Times New Roman" w:eastAsia="宋体" w:cs="Times New Roman"/>
                <w:color w:val="auto"/>
                <w:sz w:val="24"/>
                <w:szCs w:val="24"/>
                <w:highlight w:val="none"/>
                <w:lang w:val="en-US" w:eastAsia="zh-CN"/>
              </w:rPr>
              <w:t>《医</w:t>
            </w:r>
            <w:r>
              <w:rPr>
                <w:rFonts w:hint="eastAsia"/>
                <w:color w:val="auto"/>
                <w:sz w:val="24"/>
                <w:szCs w:val="24"/>
                <w:highlight w:val="none"/>
              </w:rPr>
              <w:t>疗机构水污染物排放标准》（GB18466-2005）表2</w:t>
            </w:r>
            <w:r>
              <w:rPr>
                <w:rFonts w:hint="eastAsia"/>
                <w:color w:val="auto"/>
                <w:sz w:val="24"/>
                <w:szCs w:val="24"/>
                <w:highlight w:val="none"/>
                <w:lang w:val="en-US" w:eastAsia="zh-CN"/>
              </w:rPr>
              <w:t>中排放标准</w:t>
            </w:r>
            <w:r>
              <w:rPr>
                <w:rFonts w:hint="eastAsia"/>
                <w:color w:val="auto"/>
                <w:sz w:val="24"/>
                <w:szCs w:val="24"/>
                <w:highlight w:val="none"/>
              </w:rPr>
              <w:t>。</w:t>
            </w:r>
          </w:p>
          <w:p>
            <w:pPr>
              <w:keepNext w:val="0"/>
              <w:keepLines w:val="0"/>
              <w:suppressLineNumbers w:val="0"/>
              <w:topLinePunct/>
              <w:spacing w:before="0" w:beforeAutospacing="0" w:after="0" w:afterAutospacing="0" w:line="360" w:lineRule="auto"/>
              <w:ind w:left="0" w:right="0"/>
              <w:jc w:val="center"/>
              <w:rPr>
                <w:rFonts w:hint="default"/>
                <w:b/>
                <w:color w:val="auto"/>
                <w:sz w:val="21"/>
                <w:szCs w:val="21"/>
                <w:u w:val="none"/>
              </w:rPr>
            </w:pPr>
            <w:r>
              <w:rPr>
                <w:rFonts w:hint="default"/>
                <w:b/>
                <w:color w:val="auto"/>
                <w:sz w:val="21"/>
                <w:szCs w:val="21"/>
                <w:highlight w:val="none"/>
                <w:u w:val="none"/>
              </w:rPr>
              <w:t>表</w:t>
            </w:r>
            <w:r>
              <w:rPr>
                <w:rFonts w:hint="eastAsia"/>
                <w:b/>
                <w:color w:val="auto"/>
                <w:sz w:val="21"/>
                <w:szCs w:val="21"/>
                <w:highlight w:val="none"/>
                <w:u w:val="none"/>
                <w:lang w:val="en-US" w:eastAsia="zh-CN"/>
              </w:rPr>
              <w:t>3-8</w:t>
            </w:r>
            <w:r>
              <w:rPr>
                <w:rFonts w:hint="default"/>
                <w:b/>
                <w:color w:val="auto"/>
                <w:sz w:val="21"/>
                <w:szCs w:val="21"/>
                <w:highlight w:val="none"/>
                <w:u w:val="none"/>
              </w:rPr>
              <w:t xml:space="preserve"> </w:t>
            </w:r>
            <w:r>
              <w:rPr>
                <w:rFonts w:hint="eastAsia"/>
                <w:b/>
                <w:color w:val="auto"/>
                <w:sz w:val="21"/>
                <w:szCs w:val="21"/>
                <w:highlight w:val="none"/>
                <w:u w:val="none"/>
                <w:lang w:val="en-US" w:eastAsia="zh-CN"/>
              </w:rPr>
              <w:t xml:space="preserve"> </w:t>
            </w:r>
            <w:r>
              <w:rPr>
                <w:rFonts w:hint="default"/>
                <w:b/>
                <w:color w:val="auto"/>
                <w:sz w:val="21"/>
                <w:szCs w:val="21"/>
                <w:highlight w:val="none"/>
                <w:u w:val="none"/>
              </w:rPr>
              <w:t>综合医疗机构和其他医疗机构水</w:t>
            </w:r>
            <w:r>
              <w:rPr>
                <w:rFonts w:hint="default"/>
                <w:b/>
                <w:color w:val="auto"/>
                <w:sz w:val="21"/>
                <w:szCs w:val="21"/>
                <w:u w:val="none"/>
              </w:rPr>
              <w:t>污染物排放限值（日均值）</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4130"/>
              <w:gridCol w:w="1611"/>
              <w:gridCol w:w="1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836" w:type="dxa"/>
                  <w:noWrap w:val="0"/>
                  <w:vAlign w:val="top"/>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序号</w:t>
                  </w:r>
                </w:p>
              </w:tc>
              <w:tc>
                <w:tcPr>
                  <w:tcW w:w="4130" w:type="dxa"/>
                  <w:noWrap w:val="0"/>
                  <w:vAlign w:val="top"/>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控制项目</w:t>
                  </w:r>
                </w:p>
              </w:tc>
              <w:tc>
                <w:tcPr>
                  <w:tcW w:w="1611" w:type="dxa"/>
                  <w:noWrap w:val="0"/>
                  <w:vAlign w:val="top"/>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排放标准</w:t>
                  </w:r>
                </w:p>
              </w:tc>
              <w:tc>
                <w:tcPr>
                  <w:tcW w:w="1611" w:type="dxa"/>
                  <w:noWrap w:val="0"/>
                  <w:vAlign w:val="top"/>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color w:val="auto"/>
                      <w:sz w:val="21"/>
                      <w:szCs w:val="21"/>
                    </w:rPr>
                  </w:pPr>
                  <w:r>
                    <w:rPr>
                      <w:rFonts w:hint="eastAsia" w:ascii="Times New Roman" w:hAnsi="Times New Roman" w:eastAsia="宋体" w:cs="Times New Roman"/>
                      <w:b/>
                      <w:color w:val="auto"/>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1</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粪大肠菌群数</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500</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（MPN/L）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u w:val="single"/>
                    </w:rPr>
                  </w:pPr>
                  <w:r>
                    <w:rPr>
                      <w:rFonts w:hint="eastAsia" w:ascii="Times New Roman" w:hAnsi="Times New Roman" w:eastAsia="宋体" w:cs="Times New Roman"/>
                      <w:b w:val="0"/>
                      <w:bCs/>
                      <w:color w:val="auto"/>
                      <w:sz w:val="21"/>
                      <w:szCs w:val="21"/>
                      <w:u w:val="single"/>
                    </w:rPr>
                    <w:t>2</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肠道致病菌</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default"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不得检出</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u w:val="single"/>
                    </w:rPr>
                  </w:pPr>
                  <w:r>
                    <w:rPr>
                      <w:rFonts w:hint="eastAsia" w:ascii="Times New Roman" w:hAnsi="Times New Roman" w:eastAsia="宋体" w:cs="Times New Roman"/>
                      <w:b w:val="0"/>
                      <w:bCs/>
                      <w:color w:val="auto"/>
                      <w:sz w:val="21"/>
                      <w:szCs w:val="21"/>
                      <w:u w:val="single"/>
                    </w:rPr>
                    <w:t>3</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肠道病毒</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不得检出</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u w:val="single"/>
                      <w:lang w:val="en-US" w:eastAsia="zh-CN"/>
                    </w:rPr>
                  </w:pPr>
                  <w:r>
                    <w:rPr>
                      <w:rFonts w:hint="eastAsia" w:cs="Times New Roman"/>
                      <w:b w:val="0"/>
                      <w:bCs/>
                      <w:color w:val="auto"/>
                      <w:sz w:val="21"/>
                      <w:szCs w:val="21"/>
                      <w:u w:val="singl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4</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pH</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6-9</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default" w:ascii="Times New Roman" w:hAnsi="Times New Roman" w:eastAsia="宋体" w:cs="Times New Roman"/>
                      <w:b w:val="0"/>
                      <w:bCs/>
                      <w:color w:val="auto"/>
                      <w:sz w:val="21"/>
                      <w:szCs w:val="21"/>
                      <w:lang w:val="en-US" w:eastAsia="zh-CN"/>
                    </w:rPr>
                  </w:pPr>
                  <w:r>
                    <w:rPr>
                      <w:rFonts w:hint="eastAsia" w:cs="Times New Roman"/>
                      <w:b w:val="0"/>
                      <w:bCs/>
                      <w:color w:val="auto"/>
                      <w:sz w:val="21"/>
                      <w:szCs w:val="21"/>
                      <w:lang w:val="en-US" w:eastAsia="zh-CN"/>
                    </w:rPr>
                    <w:t>无量刚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5</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化学需氧量</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60</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6</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生化需氧量</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20</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7</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悬浮物</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20</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8</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氨氮</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15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9</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动植物油</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10</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石油类</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11</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六价铬</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0.5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leftChars="0" w:right="0" w:rightChars="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12</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挥发酚</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0.5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default" w:ascii="Times New Roman" w:hAnsi="Times New Roman" w:eastAsia="宋体" w:cs="Times New Roman"/>
                      <w:b w:val="0"/>
                      <w:bCs/>
                      <w:color w:val="auto"/>
                      <w:sz w:val="21"/>
                      <w:szCs w:val="21"/>
                      <w:lang w:val="en-US" w:eastAsia="zh-CN"/>
                    </w:rPr>
                  </w:pPr>
                  <w:r>
                    <w:rPr>
                      <w:rFonts w:hint="eastAsia" w:cs="Times New Roman"/>
                      <w:b w:val="0"/>
                      <w:bCs/>
                      <w:color w:val="auto"/>
                      <w:sz w:val="21"/>
                      <w:szCs w:val="21"/>
                      <w:lang w:val="en-US" w:eastAsia="zh-CN"/>
                    </w:rPr>
                    <w:t>13</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总氰化物</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0.5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36"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default" w:ascii="Times New Roman" w:hAnsi="Times New Roman" w:eastAsia="宋体" w:cs="Times New Roman"/>
                      <w:b w:val="0"/>
                      <w:bCs/>
                      <w:color w:val="auto"/>
                      <w:sz w:val="21"/>
                      <w:szCs w:val="21"/>
                      <w:lang w:val="en-US" w:eastAsia="zh-CN"/>
                    </w:rPr>
                  </w:pPr>
                  <w:r>
                    <w:rPr>
                      <w:rFonts w:hint="eastAsia" w:cs="Times New Roman"/>
                      <w:b w:val="0"/>
                      <w:bCs/>
                      <w:color w:val="auto"/>
                      <w:sz w:val="21"/>
                      <w:szCs w:val="21"/>
                      <w:lang w:val="en-US" w:eastAsia="zh-CN"/>
                    </w:rPr>
                    <w:t>14</w:t>
                  </w:r>
                </w:p>
              </w:tc>
              <w:tc>
                <w:tcPr>
                  <w:tcW w:w="4130"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总余氯</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0.5</w:t>
                  </w:r>
                </w:p>
              </w:tc>
              <w:tc>
                <w:tcPr>
                  <w:tcW w:w="1611" w:type="dxa"/>
                  <w:noWrap w:val="0"/>
                  <w:vAlign w:val="center"/>
                </w:tcPr>
                <w:p>
                  <w:pPr>
                    <w:keepNext w:val="0"/>
                    <w:keepLines w:val="0"/>
                    <w:suppressLineNumbers w:val="0"/>
                    <w:topLinePunct/>
                    <w:spacing w:before="0" w:beforeAutospacing="0" w:after="0" w:afterAutospacing="0" w:line="240" w:lineRule="auto"/>
                    <w:ind w:left="0" w:right="0" w:firstLine="0" w:firstLineChars="0"/>
                    <w:jc w:val="center"/>
                    <w:rPr>
                      <w:rFonts w:hint="eastAsia" w:ascii="Times New Roman" w:hAnsi="Times New Roman" w:eastAsia="宋体" w:cs="Times New Roman"/>
                      <w:b w:val="0"/>
                      <w:bCs/>
                      <w:color w:val="auto"/>
                      <w:sz w:val="21"/>
                      <w:szCs w:val="21"/>
                    </w:rPr>
                  </w:pPr>
                  <w:r>
                    <w:rPr>
                      <w:rFonts w:hint="eastAsia" w:ascii="Times New Roman" w:hAnsi="Times New Roman" w:eastAsia="宋体" w:cs="Times New Roman"/>
                      <w:b w:val="0"/>
                      <w:bCs/>
                      <w:color w:val="auto"/>
                      <w:sz w:val="21"/>
                      <w:szCs w:val="21"/>
                    </w:rPr>
                    <w:t>mg/L</w:t>
                  </w:r>
                </w:p>
              </w:tc>
            </w:tr>
          </w:tbl>
          <w:p>
            <w:pPr>
              <w:keepNext w:val="0"/>
              <w:keepLines w:val="0"/>
              <w:numPr>
                <w:ilvl w:val="0"/>
                <w:numId w:val="2"/>
              </w:numPr>
              <w:suppressLineNumbers w:val="0"/>
              <w:spacing w:before="0" w:beforeAutospacing="0" w:after="0" w:afterAutospacing="0" w:line="360" w:lineRule="auto"/>
              <w:ind w:left="0" w:right="0" w:firstLine="480" w:firstLineChars="200"/>
              <w:rPr>
                <w:rFonts w:hint="eastAsia" w:ascii="Times New Roman" w:hAnsi="Times New Roman" w:eastAsia="宋体" w:cs="Times New Roman"/>
                <w:sz w:val="24"/>
              </w:rPr>
            </w:pPr>
            <w:r>
              <w:rPr>
                <w:rFonts w:hint="eastAsia" w:ascii="Times New Roman" w:hAnsi="Times New Roman" w:eastAsia="宋体" w:cs="Times New Roman"/>
                <w:sz w:val="24"/>
              </w:rPr>
              <w:t>废</w:t>
            </w:r>
            <w:r>
              <w:rPr>
                <w:rFonts w:hint="eastAsia" w:ascii="Times New Roman" w:hAnsi="Times New Roman" w:eastAsia="宋体" w:cs="Times New Roman"/>
                <w:sz w:val="24"/>
                <w:lang w:val="en-US" w:eastAsia="zh-CN"/>
              </w:rPr>
              <w:t>气</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①污水处理站废气：项目运营期废气主要为污水处理设施废气。污水处理站恶臭氨、硫化氢、臭气浓度排放执行《医疗机构水污染物排放标准》（</w:t>
            </w:r>
            <w:r>
              <w:rPr>
                <w:rFonts w:hint="default" w:ascii="Times New Roman" w:hAnsi="Times New Roman" w:eastAsia="宋体" w:cs="Times New Roman"/>
                <w:kern w:val="2"/>
                <w:sz w:val="24"/>
                <w:szCs w:val="24"/>
                <w:lang w:val="en-US" w:eastAsia="zh-CN" w:bidi="ar"/>
              </w:rPr>
              <w:t>GB18466-2005</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污水处理站周边大气污染物最高允许浓度”的要求，具体见表</w:t>
            </w:r>
            <w:r>
              <w:rPr>
                <w:rFonts w:hint="default" w:ascii="Times New Roman" w:hAnsi="Times New Roman" w:eastAsia="宋体" w:cs="Times New Roman"/>
                <w:kern w:val="2"/>
                <w:sz w:val="24"/>
                <w:szCs w:val="24"/>
                <w:lang w:val="en-US" w:eastAsia="zh-CN" w:bidi="ar"/>
              </w:rPr>
              <w:t>3-</w:t>
            </w:r>
            <w:r>
              <w:rPr>
                <w:rFonts w:hint="eastAsia"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w:t>
            </w:r>
          </w:p>
          <w:p>
            <w:pPr>
              <w:pStyle w:val="24"/>
              <w:keepNext w:val="0"/>
              <w:keepLines w:val="0"/>
              <w:widowControl/>
              <w:suppressLineNumbers w:val="0"/>
              <w:spacing w:before="0" w:beforeAutospacing="0" w:after="0" w:afterAutospacing="0" w:line="360" w:lineRule="auto"/>
              <w:ind w:left="0" w:right="0" w:firstLine="48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3-</w:t>
            </w:r>
            <w:r>
              <w:rPr>
                <w:rFonts w:hint="eastAsia" w:ascii="Times New Roman" w:hAnsi="Times New Roman" w:eastAsia="宋体" w:cs="Times New Roman"/>
                <w:b/>
                <w:bCs w:val="0"/>
                <w:kern w:val="2"/>
                <w:sz w:val="21"/>
                <w:szCs w:val="21"/>
                <w:lang w:val="en-US" w:eastAsia="zh-CN" w:bidi="ar"/>
              </w:rPr>
              <w:t>9</w:t>
            </w:r>
            <w:r>
              <w:rPr>
                <w:rFonts w:hint="eastAsia" w:ascii="宋体" w:hAnsi="宋体" w:eastAsia="宋体" w:cs="宋体"/>
                <w:b/>
                <w:bCs w:val="0"/>
                <w:kern w:val="2"/>
                <w:sz w:val="21"/>
                <w:szCs w:val="21"/>
                <w:lang w:val="en-US" w:eastAsia="zh-CN" w:bidi="ar"/>
              </w:rPr>
              <w:t>：污水处理站周边大气污染物最高允许浓度</w:t>
            </w:r>
            <w:r>
              <w:rPr>
                <w:rFonts w:hint="default" w:ascii="Times New Roman" w:hAnsi="Times New Roman"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单位：</w:t>
            </w:r>
            <w:r>
              <w:rPr>
                <w:rFonts w:hint="default" w:ascii="Times New Roman" w:hAnsi="Times New Roman" w:cs="Times New Roman"/>
                <w:b/>
                <w:bCs w:val="0"/>
                <w:kern w:val="2"/>
                <w:sz w:val="21"/>
                <w:szCs w:val="21"/>
                <w:lang w:val="en-US" w:eastAsia="zh-CN" w:bidi="ar"/>
              </w:rPr>
              <w:t>mg/m</w:t>
            </w:r>
            <w:r>
              <w:rPr>
                <w:rFonts w:hint="default" w:ascii="Times New Roman" w:hAnsi="Times New Roman" w:cs="Times New Roman"/>
                <w:b/>
                <w:bCs w:val="0"/>
                <w:kern w:val="2"/>
                <w:sz w:val="21"/>
                <w:szCs w:val="21"/>
                <w:vertAlign w:val="superscript"/>
                <w:lang w:val="en-US" w:eastAsia="zh-CN" w:bidi="ar"/>
              </w:rPr>
              <w:t>3</w:t>
            </w:r>
          </w:p>
          <w:tbl>
            <w:tblPr>
              <w:tblStyle w:val="28"/>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797"/>
              <w:gridCol w:w="2797"/>
              <w:gridCol w:w="2796"/>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序号</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控制项目</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标准值</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氨</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硫化氢</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0.03</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3</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臭气浓度（无量纲）</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10</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②厂界恶臭：项目厂界臭气浓度、氨、硫化氢执行《恶臭污染物排放标准》（</w:t>
            </w:r>
            <w:r>
              <w:rPr>
                <w:rFonts w:hint="default" w:ascii="Times New Roman" w:hAnsi="Times New Roman" w:eastAsia="宋体" w:cs="Times New Roman"/>
                <w:kern w:val="2"/>
                <w:sz w:val="24"/>
                <w:szCs w:val="24"/>
                <w:lang w:val="en-US" w:eastAsia="zh-CN" w:bidi="ar"/>
              </w:rPr>
              <w:t>GB14554-93</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二级“新改扩建”厂界标准值要求，具体限值见表</w:t>
            </w:r>
            <w:r>
              <w:rPr>
                <w:rFonts w:hint="default" w:ascii="Times New Roman" w:hAnsi="Times New Roman" w:eastAsia="宋体" w:cs="Times New Roman"/>
                <w:kern w:val="2"/>
                <w:sz w:val="24"/>
                <w:szCs w:val="24"/>
                <w:lang w:val="en-US" w:eastAsia="zh-CN" w:bidi="ar"/>
              </w:rPr>
              <w:t>3-1</w:t>
            </w:r>
            <w:r>
              <w:rPr>
                <w:rFonts w:hint="eastAsia"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p>
          <w:p>
            <w:pPr>
              <w:pStyle w:val="24"/>
              <w:keepNext w:val="0"/>
              <w:keepLines w:val="0"/>
              <w:widowControl/>
              <w:suppressLineNumbers w:val="0"/>
              <w:spacing w:before="0" w:beforeAutospacing="0" w:after="0" w:afterAutospacing="0" w:line="360" w:lineRule="auto"/>
              <w:ind w:left="0" w:right="0" w:firstLine="48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3-1</w:t>
            </w:r>
            <w:r>
              <w:rPr>
                <w:rFonts w:hint="eastAsia" w:ascii="Times New Roman" w:hAnsi="Times New Roman" w:eastAsia="宋体" w:cs="Times New Roman"/>
                <w:b/>
                <w:bCs w:val="0"/>
                <w:kern w:val="2"/>
                <w:sz w:val="21"/>
                <w:szCs w:val="21"/>
                <w:lang w:val="en-US" w:eastAsia="zh-CN" w:bidi="ar"/>
              </w:rPr>
              <w:t>0</w:t>
            </w:r>
            <w:r>
              <w:rPr>
                <w:rFonts w:hint="eastAsia" w:ascii="宋体" w:hAnsi="宋体" w:eastAsia="宋体" w:cs="宋体"/>
                <w:b/>
                <w:bCs w:val="0"/>
                <w:kern w:val="2"/>
                <w:sz w:val="21"/>
                <w:szCs w:val="21"/>
                <w:lang w:val="en-US" w:eastAsia="zh-CN" w:bidi="ar"/>
              </w:rPr>
              <w:t>：《恶臭污染物排放标准》</w:t>
            </w:r>
          </w:p>
          <w:tbl>
            <w:tblPr>
              <w:tblStyle w:val="28"/>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797"/>
              <w:gridCol w:w="2797"/>
              <w:gridCol w:w="2796"/>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序号</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控制项目</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标准值</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臭气浓度（无量纲）</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氨（</w:t>
                  </w:r>
                  <w:r>
                    <w:rPr>
                      <w:rFonts w:hint="default" w:ascii="Times New Roman" w:hAnsi="Times New Roman" w:cs="Times New Roman"/>
                      <w:kern w:val="0"/>
                      <w:sz w:val="21"/>
                      <w:szCs w:val="21"/>
                      <w:lang w:val="en-US" w:eastAsia="zh-CN" w:bidi="ar"/>
                    </w:rPr>
                    <w:t>mg/m</w:t>
                  </w:r>
                  <w:r>
                    <w:rPr>
                      <w:rFonts w:hint="default" w:ascii="Times New Roman" w:hAnsi="Times New Roman" w:cs="Times New Roman"/>
                      <w:kern w:val="0"/>
                      <w:sz w:val="21"/>
                      <w:szCs w:val="21"/>
                      <w:vertAlign w:val="superscript"/>
                      <w:lang w:val="en-US" w:eastAsia="zh-CN" w:bidi="ar"/>
                    </w:rPr>
                    <w:t>3</w:t>
                  </w:r>
                  <w:r>
                    <w:rPr>
                      <w:rFonts w:hint="eastAsia" w:ascii="宋体" w:hAnsi="宋体" w:eastAsia="宋体" w:cs="宋体"/>
                      <w:kern w:val="0"/>
                      <w:sz w:val="21"/>
                      <w:szCs w:val="21"/>
                      <w:lang w:val="en-US" w:eastAsia="zh-CN" w:bidi="ar"/>
                    </w:rPr>
                    <w:t>）</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1.5</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667"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3</w:t>
                  </w:r>
                </w:p>
              </w:tc>
              <w:tc>
                <w:tcPr>
                  <w:tcW w:w="166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硫化氢（</w:t>
                  </w:r>
                  <w:r>
                    <w:rPr>
                      <w:rFonts w:hint="default" w:ascii="Times New Roman" w:hAnsi="Times New Roman" w:cs="Times New Roman"/>
                      <w:kern w:val="0"/>
                      <w:sz w:val="21"/>
                      <w:szCs w:val="21"/>
                      <w:lang w:val="en-US" w:eastAsia="zh-CN" w:bidi="ar"/>
                    </w:rPr>
                    <w:t>mg/m</w:t>
                  </w:r>
                  <w:r>
                    <w:rPr>
                      <w:rFonts w:hint="default" w:ascii="Times New Roman" w:hAnsi="Times New Roman" w:cs="Times New Roman"/>
                      <w:kern w:val="0"/>
                      <w:sz w:val="21"/>
                      <w:szCs w:val="21"/>
                      <w:vertAlign w:val="superscript"/>
                      <w:lang w:val="en-US" w:eastAsia="zh-CN" w:bidi="ar"/>
                    </w:rPr>
                    <w:t>3</w:t>
                  </w:r>
                  <w:r>
                    <w:rPr>
                      <w:rFonts w:hint="eastAsia" w:ascii="宋体" w:hAnsi="宋体" w:eastAsia="宋体" w:cs="宋体"/>
                      <w:kern w:val="0"/>
                      <w:sz w:val="21"/>
                      <w:szCs w:val="21"/>
                      <w:lang w:val="en-US" w:eastAsia="zh-CN" w:bidi="ar"/>
                    </w:rPr>
                    <w:t>）</w:t>
                  </w:r>
                </w:p>
              </w:tc>
              <w:tc>
                <w:tcPr>
                  <w:tcW w:w="1667"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0.06</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③柴油发电机废气：柴油发电机废气排放执行《大气污染物综合排放标准》（</w:t>
            </w:r>
            <w:r>
              <w:rPr>
                <w:rFonts w:hint="default" w:ascii="Times New Roman" w:hAnsi="Times New Roman" w:eastAsia="宋体" w:cs="Times New Roman"/>
                <w:kern w:val="2"/>
                <w:sz w:val="24"/>
                <w:szCs w:val="24"/>
                <w:lang w:val="en-US" w:eastAsia="zh-CN" w:bidi="ar"/>
              </w:rPr>
              <w:t>GB16297-1996</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中有组织排放标准，具体见表</w:t>
            </w:r>
            <w:r>
              <w:rPr>
                <w:rFonts w:hint="default" w:ascii="Times New Roman" w:hAnsi="Times New Roman" w:eastAsia="宋体" w:cs="Times New Roman"/>
                <w:kern w:val="2"/>
                <w:sz w:val="24"/>
                <w:szCs w:val="24"/>
                <w:lang w:val="en-US" w:eastAsia="zh-CN" w:bidi="ar"/>
              </w:rPr>
              <w:t>3-1</w:t>
            </w:r>
            <w:r>
              <w:rPr>
                <w:rFonts w:hint="eastAsia"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w:t>
            </w:r>
          </w:p>
          <w:p>
            <w:pPr>
              <w:pStyle w:val="24"/>
              <w:keepNext w:val="0"/>
              <w:keepLines w:val="0"/>
              <w:widowControl/>
              <w:suppressLineNumbers w:val="0"/>
              <w:spacing w:before="0" w:beforeAutospacing="0" w:after="0" w:afterAutospacing="0" w:line="360" w:lineRule="auto"/>
              <w:ind w:left="0" w:right="0" w:firstLine="48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3-1</w:t>
            </w:r>
            <w:r>
              <w:rPr>
                <w:rFonts w:hint="eastAsia" w:ascii="Times New Roman" w:hAnsi="Times New Roman" w:eastAsia="宋体" w:cs="Times New Roman"/>
                <w:b/>
                <w:bCs w:val="0"/>
                <w:kern w:val="2"/>
                <w:sz w:val="21"/>
                <w:szCs w:val="21"/>
                <w:lang w:val="en-US" w:eastAsia="zh-CN" w:bidi="ar"/>
              </w:rPr>
              <w:t>1</w:t>
            </w:r>
            <w:r>
              <w:rPr>
                <w:rFonts w:hint="eastAsia" w:ascii="宋体" w:hAnsi="宋体" w:eastAsia="宋体" w:cs="宋体"/>
                <w:b/>
                <w:bCs w:val="0"/>
                <w:kern w:val="2"/>
                <w:sz w:val="21"/>
                <w:szCs w:val="21"/>
                <w:lang w:val="en-US" w:eastAsia="zh-CN" w:bidi="ar"/>
              </w:rPr>
              <w:t>：新污染源大气污染物排放限值（</w:t>
            </w:r>
            <w:r>
              <w:rPr>
                <w:rFonts w:hint="default" w:ascii="Times New Roman" w:hAnsi="Times New Roman" w:cs="Times New Roman"/>
                <w:b/>
                <w:bCs w:val="0"/>
                <w:kern w:val="2"/>
                <w:sz w:val="21"/>
                <w:szCs w:val="21"/>
                <w:lang w:val="en-US" w:eastAsia="zh-CN" w:bidi="ar"/>
              </w:rPr>
              <w:t>GB16297-1996</w:t>
            </w:r>
            <w:r>
              <w:rPr>
                <w:rFonts w:hint="eastAsia" w:ascii="宋体" w:hAnsi="宋体" w:eastAsia="宋体" w:cs="宋体"/>
                <w:b/>
                <w:bCs w:val="0"/>
                <w:kern w:val="2"/>
                <w:sz w:val="21"/>
                <w:szCs w:val="21"/>
                <w:lang w:val="en-US" w:eastAsia="zh-CN" w:bidi="ar"/>
              </w:rPr>
              <w:t>） 单位：</w:t>
            </w:r>
            <w:r>
              <w:rPr>
                <w:rFonts w:hint="default" w:ascii="Times New Roman" w:hAnsi="Times New Roman" w:cs="Times New Roman"/>
                <w:b/>
                <w:bCs w:val="0"/>
                <w:kern w:val="2"/>
                <w:sz w:val="21"/>
                <w:szCs w:val="21"/>
                <w:lang w:val="en-US" w:eastAsia="zh-CN" w:bidi="ar"/>
              </w:rPr>
              <w:t>mg/m</w:t>
            </w:r>
            <w:r>
              <w:rPr>
                <w:rFonts w:hint="default" w:ascii="Times New Roman" w:hAnsi="Times New Roman" w:cs="Times New Roman"/>
                <w:b/>
                <w:bCs w:val="0"/>
                <w:kern w:val="2"/>
                <w:sz w:val="21"/>
                <w:szCs w:val="21"/>
                <w:vertAlign w:val="superscript"/>
                <w:lang w:val="en-US" w:eastAsia="zh-CN" w:bidi="ar"/>
              </w:rPr>
              <w:t>3</w:t>
            </w:r>
          </w:p>
          <w:tbl>
            <w:tblPr>
              <w:tblStyle w:val="28"/>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84"/>
              <w:gridCol w:w="1690"/>
              <w:gridCol w:w="1399"/>
              <w:gridCol w:w="1404"/>
              <w:gridCol w:w="1401"/>
              <w:gridCol w:w="1412"/>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PrEx>
              <w:tc>
                <w:tcPr>
                  <w:tcW w:w="646" w:type="pct"/>
                  <w:vMerge w:val="restar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污染物</w:t>
                  </w:r>
                </w:p>
              </w:tc>
              <w:tc>
                <w:tcPr>
                  <w:tcW w:w="100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最高允许排放浓度</w:t>
                  </w:r>
                  <w:r>
                    <w:rPr>
                      <w:rFonts w:hint="default" w:ascii="Times New Roman" w:hAnsi="Times New Roman" w:cs="Times New Roman"/>
                      <w:b/>
                      <w:bCs w:val="0"/>
                      <w:kern w:val="0"/>
                      <w:sz w:val="21"/>
                      <w:szCs w:val="21"/>
                      <w:lang w:val="en-US" w:eastAsia="zh-CN" w:bidi="ar"/>
                    </w:rPr>
                    <w:t>mg/Nm</w:t>
                  </w:r>
                  <w:r>
                    <w:rPr>
                      <w:rFonts w:hint="default" w:ascii="Times New Roman" w:hAnsi="Times New Roman" w:cs="Times New Roman"/>
                      <w:b/>
                      <w:bCs w:val="0"/>
                      <w:kern w:val="0"/>
                      <w:sz w:val="21"/>
                      <w:szCs w:val="21"/>
                      <w:vertAlign w:val="superscript"/>
                      <w:lang w:val="en-US" w:eastAsia="zh-CN" w:bidi="ar"/>
                    </w:rPr>
                    <w:t>3</w:t>
                  </w:r>
                </w:p>
              </w:tc>
              <w:tc>
                <w:tcPr>
                  <w:tcW w:w="167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最高允许排放速率，</w:t>
                  </w:r>
                  <w:r>
                    <w:rPr>
                      <w:rFonts w:hint="default" w:ascii="Times New Roman" w:hAnsi="Times New Roman" w:cs="Times New Roman"/>
                      <w:b/>
                      <w:bCs w:val="0"/>
                      <w:kern w:val="0"/>
                      <w:sz w:val="21"/>
                      <w:szCs w:val="21"/>
                      <w:lang w:val="en-US" w:eastAsia="zh-CN" w:bidi="ar"/>
                    </w:rPr>
                    <w:t>kg/h</w:t>
                  </w:r>
                </w:p>
              </w:tc>
              <w:tc>
                <w:tcPr>
                  <w:tcW w:w="1676" w:type="pct"/>
                  <w:gridSpan w:val="2"/>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无组织排放监控浓度限值</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PrEx>
              <w:tc>
                <w:tcPr>
                  <w:tcW w:w="646"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排气筒高度</w:t>
                  </w:r>
                  <w:r>
                    <w:rPr>
                      <w:rFonts w:hint="default" w:ascii="Times New Roman" w:hAnsi="Times New Roman" w:cs="Times New Roman"/>
                      <w:b/>
                      <w:bCs w:val="0"/>
                      <w:kern w:val="0"/>
                      <w:sz w:val="21"/>
                      <w:szCs w:val="21"/>
                      <w:lang w:val="en-US" w:eastAsia="zh-CN" w:bidi="ar"/>
                    </w:rPr>
                    <w:t>m</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二级</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监控点</w:t>
                  </w:r>
                </w:p>
              </w:tc>
              <w:tc>
                <w:tcPr>
                  <w:tcW w:w="840"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浓度</w:t>
                  </w:r>
                  <w:r>
                    <w:rPr>
                      <w:rFonts w:hint="default" w:ascii="Times New Roman" w:hAnsi="Times New Roman" w:cs="Times New Roman"/>
                      <w:b/>
                      <w:bCs w:val="0"/>
                      <w:kern w:val="0"/>
                      <w:sz w:val="21"/>
                      <w:szCs w:val="21"/>
                      <w:lang w:val="en-US" w:eastAsia="zh-CN" w:bidi="ar"/>
                    </w:rPr>
                    <w:t>mg/Nm</w:t>
                  </w:r>
                  <w:r>
                    <w:rPr>
                      <w:rFonts w:hint="default" w:ascii="Times New Roman" w:hAnsi="Times New Roman" w:cs="Times New Roman"/>
                      <w:b/>
                      <w:bCs w:val="0"/>
                      <w:kern w:val="0"/>
                      <w:sz w:val="21"/>
                      <w:szCs w:val="21"/>
                      <w:vertAlign w:val="superscript"/>
                      <w:lang w:val="en-US" w:eastAsia="zh-CN" w:bidi="ar"/>
                    </w:rPr>
                    <w:t>3</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氮氧化物</w:t>
                  </w:r>
                </w:p>
              </w:tc>
              <w:tc>
                <w:tcPr>
                  <w:tcW w:w="1007"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240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15</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0.77</w:t>
                  </w:r>
                </w:p>
              </w:tc>
              <w:tc>
                <w:tcPr>
                  <w:tcW w:w="835"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周界外浓度最高点</w:t>
                  </w:r>
                </w:p>
              </w:tc>
              <w:tc>
                <w:tcPr>
                  <w:tcW w:w="840" w:type="pct"/>
                  <w:vMerge w:val="restart"/>
                  <w:tcBorders>
                    <w:top w:val="nil"/>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0.12</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1.3</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12</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二氧化硫</w:t>
                  </w:r>
                </w:p>
              </w:tc>
              <w:tc>
                <w:tcPr>
                  <w:tcW w:w="1007"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550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15</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2.6</w:t>
                  </w:r>
                </w:p>
              </w:tc>
              <w:tc>
                <w:tcPr>
                  <w:tcW w:w="835"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vertAlign w:val="superscript"/>
                      <w:lang w:val="en-US" w:eastAsia="zh-CN" w:bidi="ar"/>
                    </w:rPr>
                    <w:t>*</w:t>
                  </w:r>
                  <w:r>
                    <w:rPr>
                      <w:rFonts w:hint="eastAsia" w:ascii="宋体" w:hAnsi="宋体" w:eastAsia="宋体" w:cs="宋体"/>
                      <w:kern w:val="0"/>
                      <w:sz w:val="21"/>
                      <w:szCs w:val="21"/>
                      <w:lang w:val="en-US" w:eastAsia="zh-CN" w:bidi="ar"/>
                    </w:rPr>
                    <w:t>周界外浓度最高点</w:t>
                  </w:r>
                </w:p>
              </w:tc>
              <w:tc>
                <w:tcPr>
                  <w:tcW w:w="840" w:type="pct"/>
                  <w:vMerge w:val="restart"/>
                  <w:tcBorders>
                    <w:top w:val="nil"/>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0.40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4.3</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39</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64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颗粒物</w:t>
                  </w:r>
                </w:p>
              </w:tc>
              <w:tc>
                <w:tcPr>
                  <w:tcW w:w="1007"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120</w:t>
                  </w: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15</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3.5</w:t>
                  </w:r>
                </w:p>
              </w:tc>
              <w:tc>
                <w:tcPr>
                  <w:tcW w:w="835"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周界外浓度最高点</w:t>
                  </w:r>
                </w:p>
              </w:tc>
              <w:tc>
                <w:tcPr>
                  <w:tcW w:w="840" w:type="pct"/>
                  <w:vMerge w:val="restart"/>
                  <w:tcBorders>
                    <w:top w:val="nil"/>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5.9</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64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007"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3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50</w:t>
                  </w:r>
                </w:p>
              </w:tc>
              <w:tc>
                <w:tcPr>
                  <w:tcW w:w="83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60</w:t>
                  </w:r>
                </w:p>
              </w:tc>
              <w:tc>
                <w:tcPr>
                  <w:tcW w:w="83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840"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bl>
          <w:p>
            <w:pPr>
              <w:keepNext w:val="0"/>
              <w:keepLines w:val="0"/>
              <w:widowControl/>
              <w:suppressLineNumbers w:val="0"/>
              <w:spacing w:before="0" w:beforeAutospacing="0" w:after="0" w:afterAutospacing="0" w:line="360" w:lineRule="auto"/>
              <w:ind w:left="0" w:right="0" w:firstLine="420" w:firstLineChars="200"/>
              <w:jc w:val="both"/>
              <w:rPr>
                <w:rFonts w:hint="default" w:ascii="Times New Roman" w:hAnsi="Times New Roman" w:cs="Times New Roman"/>
                <w:kern w:val="2"/>
                <w:sz w:val="21"/>
                <w:szCs w:val="21"/>
              </w:rPr>
            </w:pPr>
            <w:r>
              <w:rPr>
                <w:rFonts w:hint="default" w:ascii="Times New Roman" w:hAnsi="Times New Roman" w:eastAsia="宋体" w:cs="Times New Roman"/>
                <w:color w:val="000000"/>
                <w:kern w:val="2"/>
                <w:sz w:val="21"/>
                <w:szCs w:val="21"/>
                <w:lang w:val="en-US" w:eastAsia="zh-CN" w:bidi="ar"/>
              </w:rPr>
              <w:t>*</w:t>
            </w:r>
            <w:r>
              <w:rPr>
                <w:rFonts w:hint="eastAsia" w:ascii="宋体" w:hAnsi="宋体" w:eastAsia="宋体" w:cs="宋体"/>
                <w:b/>
                <w:bCs w:val="0"/>
                <w:color w:val="000000"/>
                <w:kern w:val="0"/>
                <w:sz w:val="21"/>
                <w:szCs w:val="21"/>
                <w:lang w:val="en-US" w:eastAsia="zh-CN" w:bidi="ar"/>
              </w:rPr>
              <w:t>周界外浓度最高点一般应设置於无组织排放源下风向的单位周界外</w:t>
            </w:r>
            <w:r>
              <w:rPr>
                <w:rFonts w:hint="default" w:ascii="Times New Roman" w:hAnsi="Times New Roman" w:eastAsia="宋体" w:cs="Times New Roman"/>
                <w:b/>
                <w:bCs w:val="0"/>
                <w:color w:val="000000"/>
                <w:kern w:val="0"/>
                <w:sz w:val="21"/>
                <w:szCs w:val="21"/>
                <w:lang w:val="en-US" w:eastAsia="zh-CN" w:bidi="ar"/>
              </w:rPr>
              <w:t>10m</w:t>
            </w:r>
            <w:r>
              <w:rPr>
                <w:rFonts w:hint="eastAsia" w:ascii="宋体" w:hAnsi="宋体" w:eastAsia="宋体" w:cs="宋体"/>
                <w:b/>
                <w:bCs w:val="0"/>
                <w:color w:val="000000"/>
                <w:kern w:val="0"/>
                <w:sz w:val="21"/>
                <w:szCs w:val="21"/>
                <w:lang w:val="en-US" w:eastAsia="zh-CN" w:bidi="ar"/>
              </w:rPr>
              <w:t>范围内，若预计无组织排放的最大落地浓度点越出</w:t>
            </w:r>
            <w:r>
              <w:rPr>
                <w:rFonts w:hint="default" w:ascii="Times New Roman" w:hAnsi="Times New Roman" w:eastAsia="宋体" w:cs="Times New Roman"/>
                <w:b/>
                <w:bCs w:val="0"/>
                <w:color w:val="000000"/>
                <w:kern w:val="0"/>
                <w:sz w:val="21"/>
                <w:szCs w:val="21"/>
                <w:lang w:val="en-US" w:eastAsia="zh-CN" w:bidi="ar"/>
              </w:rPr>
              <w:t>10m</w:t>
            </w:r>
            <w:r>
              <w:rPr>
                <w:rFonts w:hint="eastAsia" w:ascii="宋体" w:hAnsi="宋体" w:eastAsia="宋体" w:cs="宋体"/>
                <w:b/>
                <w:bCs w:val="0"/>
                <w:color w:val="000000"/>
                <w:kern w:val="0"/>
                <w:sz w:val="21"/>
                <w:szCs w:val="21"/>
                <w:lang w:val="en-US" w:eastAsia="zh-CN" w:bidi="ar"/>
              </w:rPr>
              <w:t>范围，可将监控点移至该预计浓度最高点。</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④食堂油烟：执行《饮食业油烟排放标准（试行）》（</w:t>
            </w:r>
            <w:r>
              <w:rPr>
                <w:rFonts w:hint="default" w:ascii="Times New Roman" w:hAnsi="Times New Roman" w:eastAsia="宋体" w:cs="Times New Roman"/>
                <w:kern w:val="2"/>
                <w:sz w:val="24"/>
                <w:szCs w:val="24"/>
                <w:lang w:val="en-US" w:eastAsia="zh-CN" w:bidi="ar"/>
              </w:rPr>
              <w:t>GB18483-2001</w:t>
            </w:r>
            <w:r>
              <w:rPr>
                <w:rFonts w:hint="eastAsia" w:ascii="宋体" w:hAnsi="宋体" w:eastAsia="宋体" w:cs="宋体"/>
                <w:kern w:val="2"/>
                <w:sz w:val="24"/>
                <w:szCs w:val="24"/>
                <w:lang w:val="en-US" w:eastAsia="zh-CN" w:bidi="ar"/>
              </w:rPr>
              <w:t>）中的排放限值。</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3-1</w:t>
            </w:r>
            <w:r>
              <w:rPr>
                <w:rFonts w:hint="eastAsia" w:ascii="Times New Roman" w:hAnsi="Times New Roman" w:eastAsia="宋体" w:cs="Times New Roman"/>
                <w:b/>
                <w:bCs w:val="0"/>
                <w:kern w:val="2"/>
                <w:sz w:val="21"/>
                <w:szCs w:val="21"/>
                <w:lang w:val="en-US" w:eastAsia="zh-CN" w:bidi="ar"/>
              </w:rPr>
              <w:t>2</w:t>
            </w:r>
            <w:r>
              <w:rPr>
                <w:rFonts w:hint="eastAsia" w:ascii="宋体" w:hAnsi="宋体" w:eastAsia="宋体" w:cs="宋体"/>
                <w:b/>
                <w:bCs w:val="0"/>
                <w:kern w:val="2"/>
                <w:sz w:val="21"/>
                <w:szCs w:val="21"/>
                <w:lang w:val="en-US" w:eastAsia="zh-CN" w:bidi="ar"/>
              </w:rPr>
              <w:t>：《饮食业油烟排放标准（试行）》（</w:t>
            </w:r>
            <w:r>
              <w:rPr>
                <w:rFonts w:hint="default" w:ascii="Times New Roman" w:hAnsi="Times New Roman" w:eastAsia="宋体" w:cs="Times New Roman"/>
                <w:b/>
                <w:bCs w:val="0"/>
                <w:kern w:val="2"/>
                <w:sz w:val="21"/>
                <w:szCs w:val="21"/>
                <w:lang w:val="en-US" w:eastAsia="zh-CN" w:bidi="ar"/>
              </w:rPr>
              <w:t>GB18483-2001</w:t>
            </w:r>
            <w:r>
              <w:rPr>
                <w:rFonts w:hint="eastAsia" w:ascii="宋体" w:hAnsi="宋体" w:eastAsia="宋体" w:cs="宋体"/>
                <w:b/>
                <w:bCs w:val="0"/>
                <w:kern w:val="2"/>
                <w:sz w:val="21"/>
                <w:szCs w:val="21"/>
                <w:lang w:val="en-US" w:eastAsia="zh-CN" w:bidi="ar"/>
              </w:rPr>
              <w:t>）</w:t>
            </w:r>
          </w:p>
          <w:tbl>
            <w:tblPr>
              <w:tblStyle w:val="28"/>
              <w:tblW w:w="0" w:type="auto"/>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014"/>
              <w:gridCol w:w="1654"/>
              <w:gridCol w:w="2082"/>
              <w:gridCol w:w="1640"/>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8" w:hRule="atLeast"/>
                <w:jc w:val="center"/>
              </w:trPr>
              <w:tc>
                <w:tcPr>
                  <w:tcW w:w="3018"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规模</w:t>
                  </w:r>
                </w:p>
              </w:tc>
              <w:tc>
                <w:tcPr>
                  <w:tcW w:w="165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小型</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中型</w:t>
                  </w:r>
                </w:p>
              </w:tc>
              <w:tc>
                <w:tcPr>
                  <w:tcW w:w="1642" w:type="dxa"/>
                  <w:tcBorders>
                    <w:top w:val="single" w:color="auto" w:sz="4" w:space="0"/>
                    <w:left w:val="single" w:color="auto" w:sz="4" w:space="0"/>
                    <w:bottom w:val="single" w:color="auto" w:sz="4" w:space="0"/>
                    <w:right w:val="nil"/>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b/>
                      <w:bCs/>
                      <w:kern w:val="2"/>
                      <w:sz w:val="21"/>
                      <w:szCs w:val="21"/>
                    </w:rPr>
                  </w:pPr>
                  <w:r>
                    <w:rPr>
                      <w:rFonts w:hint="eastAsia" w:ascii="宋体" w:hAnsi="宋体" w:eastAsia="宋体" w:cs="宋体"/>
                      <w:b/>
                      <w:bCs/>
                      <w:kern w:val="2"/>
                      <w:sz w:val="21"/>
                      <w:szCs w:val="21"/>
                      <w:lang w:val="en-US" w:eastAsia="zh-CN" w:bidi="ar"/>
                    </w:rPr>
                    <w:t>大型</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3018"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最高允许排放浓度（</w:t>
                  </w:r>
                  <w:r>
                    <w:rPr>
                      <w:rFonts w:hint="default" w:ascii="Times New Roman" w:hAnsi="Times New Roman" w:eastAsia="宋体" w:cs="Times New Roman"/>
                      <w:kern w:val="2"/>
                      <w:sz w:val="21"/>
                      <w:szCs w:val="21"/>
                      <w:lang w:val="en-US" w:eastAsia="zh-CN" w:bidi="ar"/>
                    </w:rPr>
                    <w:t>mg/m</w:t>
                  </w:r>
                  <w:r>
                    <w:rPr>
                      <w:rFonts w:hint="default" w:ascii="Times New Roman" w:hAnsi="Times New Roman" w:eastAsia="宋体" w:cs="Times New Roman"/>
                      <w:kern w:val="2"/>
                      <w:sz w:val="21"/>
                      <w:szCs w:val="21"/>
                      <w:vertAlign w:val="superscript"/>
                      <w:lang w:val="en-US" w:eastAsia="zh-CN" w:bidi="ar"/>
                    </w:rPr>
                    <w:t>3</w:t>
                  </w:r>
                  <w:r>
                    <w:rPr>
                      <w:rFonts w:hint="eastAsia" w:ascii="宋体" w:hAnsi="宋体" w:eastAsia="宋体" w:cs="宋体"/>
                      <w:kern w:val="2"/>
                      <w:sz w:val="21"/>
                      <w:szCs w:val="21"/>
                      <w:lang w:val="en-US" w:eastAsia="zh-CN" w:bidi="ar"/>
                    </w:rPr>
                    <w:t>）</w:t>
                  </w:r>
                </w:p>
              </w:tc>
              <w:tc>
                <w:tcPr>
                  <w:tcW w:w="5383" w:type="dxa"/>
                  <w:gridSpan w:val="3"/>
                  <w:tcBorders>
                    <w:top w:val="single" w:color="auto" w:sz="4" w:space="0"/>
                    <w:left w:val="single" w:color="auto" w:sz="4" w:space="0"/>
                    <w:bottom w:val="single" w:color="auto" w:sz="4" w:space="0"/>
                    <w:right w:val="nil"/>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2.0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66" w:hRule="atLeast"/>
                <w:jc w:val="center"/>
              </w:trPr>
              <w:tc>
                <w:tcPr>
                  <w:tcW w:w="3018" w:type="dxa"/>
                  <w:tcBorders>
                    <w:top w:val="single" w:color="auto" w:sz="4" w:space="0"/>
                    <w:left w:val="nil"/>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净化设施最低去除效率（</w:t>
                  </w:r>
                  <w:r>
                    <w:rPr>
                      <w:rFonts w:hint="default" w:ascii="Times New Roman" w:hAnsi="Times New Roman"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w:t>
                  </w:r>
                </w:p>
              </w:tc>
              <w:tc>
                <w:tcPr>
                  <w:tcW w:w="1656"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60</w:t>
                  </w:r>
                </w:p>
              </w:tc>
              <w:tc>
                <w:tcPr>
                  <w:tcW w:w="2085"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75</w:t>
                  </w:r>
                </w:p>
              </w:tc>
              <w:tc>
                <w:tcPr>
                  <w:tcW w:w="1642" w:type="dxa"/>
                  <w:tcBorders>
                    <w:top w:val="single" w:color="auto" w:sz="4" w:space="0"/>
                    <w:left w:val="single" w:color="auto" w:sz="4" w:space="0"/>
                    <w:bottom w:val="single" w:color="auto" w:sz="4" w:space="0"/>
                    <w:right w:val="nil"/>
                  </w:tcBorders>
                  <w:shd w:val="clear" w:color="auto" w:fill="auto"/>
                  <w:vAlign w:val="top"/>
                </w:tcPr>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1"/>
                      <w:szCs w:val="21"/>
                    </w:rPr>
                  </w:pPr>
                  <w:r>
                    <w:rPr>
                      <w:rFonts w:hint="default" w:ascii="Times New Roman" w:hAnsi="Times New Roman" w:eastAsia="宋体" w:cs="Times New Roman"/>
                      <w:kern w:val="2"/>
                      <w:sz w:val="21"/>
                      <w:szCs w:val="21"/>
                      <w:lang w:val="en-US" w:eastAsia="zh-CN" w:bidi="ar"/>
                    </w:rPr>
                    <w:t>85</w:t>
                  </w:r>
                </w:p>
              </w:tc>
            </w:tr>
          </w:tbl>
          <w:p>
            <w:pPr>
              <w:keepNext w:val="0"/>
              <w:keepLines w:val="0"/>
              <w:suppressLineNumbers w:val="0"/>
              <w:adjustRightInd w:val="0"/>
              <w:snapToGrid w:val="0"/>
              <w:spacing w:before="0" w:beforeAutospacing="0" w:after="0" w:afterAutospacing="0" w:line="360" w:lineRule="auto"/>
              <w:ind w:left="0" w:right="0" w:firstLine="472" w:firstLineChars="196"/>
              <w:rPr>
                <w:rFonts w:hint="default"/>
                <w:b/>
                <w:sz w:val="24"/>
              </w:rPr>
            </w:pPr>
            <w:r>
              <w:rPr>
                <w:rFonts w:hint="eastAsia"/>
                <w:b/>
                <w:sz w:val="24"/>
              </w:rPr>
              <w:t>3</w:t>
            </w:r>
            <w:r>
              <w:rPr>
                <w:rFonts w:hint="default"/>
                <w:b/>
                <w:sz w:val="24"/>
              </w:rPr>
              <w:t>、噪声排放标准</w:t>
            </w:r>
          </w:p>
          <w:p>
            <w:pPr>
              <w:keepNext w:val="0"/>
              <w:keepLines w:val="0"/>
              <w:suppressLineNumbers w:val="0"/>
              <w:spacing w:before="0" w:beforeAutospacing="0" w:after="0" w:afterAutospacing="0" w:line="360" w:lineRule="auto"/>
              <w:ind w:left="0" w:right="0" w:firstLine="480" w:firstLineChars="200"/>
              <w:rPr>
                <w:rFonts w:hint="default"/>
                <w:sz w:val="24"/>
              </w:rPr>
            </w:pPr>
            <w:r>
              <w:rPr>
                <w:rFonts w:hint="eastAsia"/>
                <w:sz w:val="24"/>
              </w:rPr>
              <w:t>施工期噪声执行《建筑施工场界环境噪声排放标准》（GB12523-2011）中标准，即昼间7</w:t>
            </w:r>
            <w:r>
              <w:rPr>
                <w:rFonts w:hint="default"/>
                <w:sz w:val="24"/>
              </w:rPr>
              <w:t>0dB</w:t>
            </w:r>
            <w:r>
              <w:rPr>
                <w:rFonts w:hint="eastAsia"/>
                <w:sz w:val="24"/>
              </w:rPr>
              <w:t>（A），夜间5</w:t>
            </w:r>
            <w:r>
              <w:rPr>
                <w:rFonts w:hint="default"/>
                <w:sz w:val="24"/>
              </w:rPr>
              <w:t>5dB</w:t>
            </w:r>
            <w:r>
              <w:rPr>
                <w:rFonts w:hint="eastAsia"/>
                <w:sz w:val="24"/>
              </w:rPr>
              <w:t>（A），具体见下表。</w:t>
            </w:r>
          </w:p>
          <w:p>
            <w:pPr>
              <w:keepNext w:val="0"/>
              <w:keepLines w:val="0"/>
              <w:suppressLineNumbers w:val="0"/>
              <w:spacing w:before="0" w:beforeAutospacing="0" w:after="0" w:afterAutospacing="0"/>
              <w:ind w:left="0" w:right="0"/>
              <w:jc w:val="center"/>
              <w:rPr>
                <w:rFonts w:hint="default"/>
                <w:b/>
                <w:sz w:val="24"/>
              </w:rPr>
            </w:pPr>
            <w:r>
              <w:rPr>
                <w:rFonts w:hint="default"/>
                <w:b/>
                <w:sz w:val="24"/>
              </w:rPr>
              <w:t>表3-</w:t>
            </w:r>
            <w:r>
              <w:rPr>
                <w:rFonts w:hint="eastAsia"/>
                <w:b/>
                <w:sz w:val="24"/>
                <w:lang w:val="en-US" w:eastAsia="zh-CN"/>
              </w:rPr>
              <w:t>13</w:t>
            </w:r>
            <w:r>
              <w:rPr>
                <w:rFonts w:hint="default"/>
                <w:b/>
                <w:sz w:val="24"/>
              </w:rPr>
              <w:t xml:space="preserve">  厂界噪声排放标准限值</w:t>
            </w:r>
          </w:p>
          <w:tbl>
            <w:tblPr>
              <w:tblStyle w:val="28"/>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3981"/>
              <w:gridCol w:w="2196"/>
              <w:gridCol w:w="21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2377"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eastAsia"/>
                      <w:b/>
                      <w:bCs/>
                      <w:spacing w:val="-6"/>
                      <w:szCs w:val="21"/>
                    </w:rPr>
                    <w:t>噪声标准</w:t>
                  </w:r>
                </w:p>
              </w:tc>
              <w:tc>
                <w:tcPr>
                  <w:tcW w:w="1311"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default"/>
                      <w:b/>
                      <w:bCs/>
                      <w:szCs w:val="21"/>
                    </w:rPr>
                    <w:t>昼间</w:t>
                  </w:r>
                </w:p>
              </w:tc>
              <w:tc>
                <w:tcPr>
                  <w:tcW w:w="1311"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default"/>
                      <w:b/>
                      <w:bCs/>
                      <w:szCs w:val="21"/>
                    </w:rPr>
                    <w:t>夜间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2377"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eastAsia"/>
                      <w:spacing w:val="-6"/>
                      <w:szCs w:val="21"/>
                    </w:rPr>
                    <w:t>《建筑施工场界环境噪声排放标准》</w:t>
                  </w:r>
                </w:p>
              </w:tc>
              <w:tc>
                <w:tcPr>
                  <w:tcW w:w="1311"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default"/>
                      <w:szCs w:val="21"/>
                    </w:rPr>
                    <w:t>70</w:t>
                  </w:r>
                  <w:r>
                    <w:rPr>
                      <w:rFonts w:hint="default"/>
                    </w:rPr>
                    <w:t xml:space="preserve"> </w:t>
                  </w:r>
                  <w:r>
                    <w:rPr>
                      <w:rFonts w:hint="default"/>
                      <w:szCs w:val="21"/>
                    </w:rPr>
                    <w:t>dB（A）</w:t>
                  </w:r>
                </w:p>
              </w:tc>
              <w:tc>
                <w:tcPr>
                  <w:tcW w:w="1311"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default"/>
                      <w:szCs w:val="21"/>
                    </w:rPr>
                    <w:t>55</w:t>
                  </w:r>
                  <w:r>
                    <w:rPr>
                      <w:rFonts w:hint="default"/>
                    </w:rPr>
                    <w:t xml:space="preserve"> </w:t>
                  </w:r>
                  <w:r>
                    <w:rPr>
                      <w:rFonts w:hint="default"/>
                      <w:szCs w:val="21"/>
                    </w:rPr>
                    <w:t>dB（A）</w:t>
                  </w:r>
                </w:p>
              </w:tc>
            </w:tr>
          </w:tbl>
          <w:p>
            <w:pPr>
              <w:keepNext w:val="0"/>
              <w:keepLines w:val="0"/>
              <w:suppressLineNumbers w:val="0"/>
              <w:spacing w:before="0" w:beforeAutospacing="0" w:after="0" w:afterAutospacing="0" w:line="360" w:lineRule="auto"/>
              <w:ind w:left="0" w:right="0" w:firstLine="480" w:firstLineChars="200"/>
              <w:rPr>
                <w:rFonts w:hint="default"/>
                <w:sz w:val="24"/>
              </w:rPr>
            </w:pPr>
            <w:r>
              <w:rPr>
                <w:rFonts w:hint="default"/>
                <w:sz w:val="24"/>
              </w:rPr>
              <w:t>营运期厂界噪声执行《工业企业厂界环境噪声排放标准》（GB12348-2008）</w:t>
            </w:r>
            <w:r>
              <w:rPr>
                <w:rFonts w:hint="eastAsia"/>
                <w:sz w:val="24"/>
              </w:rPr>
              <w:t>中的</w:t>
            </w:r>
            <w:r>
              <w:rPr>
                <w:rFonts w:hint="default"/>
                <w:sz w:val="24"/>
              </w:rPr>
              <w:t>2类标准</w:t>
            </w:r>
            <w:r>
              <w:rPr>
                <w:rFonts w:hint="eastAsia"/>
                <w:sz w:val="24"/>
              </w:rPr>
              <w:t>，具体见下表</w:t>
            </w:r>
            <w:r>
              <w:rPr>
                <w:rFonts w:hint="default"/>
                <w:sz w:val="24"/>
              </w:rPr>
              <w:t>。</w:t>
            </w:r>
          </w:p>
          <w:p>
            <w:pPr>
              <w:keepNext w:val="0"/>
              <w:keepLines w:val="0"/>
              <w:suppressLineNumbers w:val="0"/>
              <w:spacing w:before="0" w:beforeAutospacing="0" w:after="0" w:afterAutospacing="0"/>
              <w:ind w:left="0" w:right="0"/>
              <w:jc w:val="center"/>
              <w:rPr>
                <w:rFonts w:hint="default"/>
                <w:b/>
                <w:sz w:val="24"/>
              </w:rPr>
            </w:pPr>
            <w:r>
              <w:rPr>
                <w:rFonts w:hint="default"/>
                <w:b/>
                <w:sz w:val="24"/>
              </w:rPr>
              <w:t>表3-1</w:t>
            </w:r>
            <w:r>
              <w:rPr>
                <w:rFonts w:hint="eastAsia"/>
                <w:b/>
                <w:sz w:val="24"/>
                <w:lang w:val="en-US" w:eastAsia="zh-CN"/>
              </w:rPr>
              <w:t>4</w:t>
            </w:r>
            <w:r>
              <w:rPr>
                <w:rFonts w:hint="default"/>
                <w:b/>
                <w:sz w:val="24"/>
              </w:rPr>
              <w:t xml:space="preserve">  厂界噪声排放标准限值</w:t>
            </w:r>
          </w:p>
          <w:tbl>
            <w:tblPr>
              <w:tblStyle w:val="28"/>
              <w:tblW w:w="4999" w:type="pct"/>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2861"/>
              <w:gridCol w:w="2695"/>
              <w:gridCol w:w="2817"/>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tblHeader/>
                <w:jc w:val="center"/>
              </w:trPr>
              <w:tc>
                <w:tcPr>
                  <w:tcW w:w="1708"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default"/>
                      <w:b/>
                      <w:bCs/>
                      <w:szCs w:val="21"/>
                    </w:rPr>
                    <w:t>厂界外声功能区类别</w:t>
                  </w:r>
                </w:p>
              </w:tc>
              <w:tc>
                <w:tcPr>
                  <w:tcW w:w="1609"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default"/>
                      <w:b/>
                      <w:bCs/>
                      <w:szCs w:val="21"/>
                    </w:rPr>
                    <w:t>昼间</w:t>
                  </w:r>
                </w:p>
              </w:tc>
              <w:tc>
                <w:tcPr>
                  <w:tcW w:w="1682"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b/>
                      <w:bCs/>
                      <w:spacing w:val="-6"/>
                      <w:szCs w:val="21"/>
                    </w:rPr>
                  </w:pPr>
                  <w:r>
                    <w:rPr>
                      <w:rFonts w:hint="default"/>
                      <w:b/>
                      <w:bCs/>
                      <w:szCs w:val="21"/>
                    </w:rPr>
                    <w:t>夜间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454" w:hRule="atLeast"/>
                <w:tblHeader/>
                <w:jc w:val="center"/>
              </w:trPr>
              <w:tc>
                <w:tcPr>
                  <w:tcW w:w="1708"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default"/>
                      <w:szCs w:val="21"/>
                    </w:rPr>
                    <w:t>2类</w:t>
                  </w:r>
                </w:p>
              </w:tc>
              <w:tc>
                <w:tcPr>
                  <w:tcW w:w="1609"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default"/>
                      <w:szCs w:val="21"/>
                    </w:rPr>
                    <w:t>60</w:t>
                  </w:r>
                  <w:r>
                    <w:rPr>
                      <w:rFonts w:hint="default"/>
                    </w:rPr>
                    <w:t xml:space="preserve"> </w:t>
                  </w:r>
                  <w:r>
                    <w:rPr>
                      <w:rFonts w:hint="default"/>
                      <w:szCs w:val="21"/>
                    </w:rPr>
                    <w:t>dB（A）</w:t>
                  </w:r>
                </w:p>
              </w:tc>
              <w:tc>
                <w:tcPr>
                  <w:tcW w:w="1682" w:type="pct"/>
                  <w:tcBorders>
                    <w:top w:val="single" w:color="000000" w:sz="6" w:space="0"/>
                    <w:left w:val="single" w:color="000000" w:sz="6" w:space="0"/>
                    <w:bottom w:val="single" w:color="000000" w:sz="6" w:space="0"/>
                    <w:right w:val="single" w:color="000000" w:sz="6" w:space="0"/>
                  </w:tcBorders>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spacing w:val="-6"/>
                      <w:szCs w:val="21"/>
                    </w:rPr>
                  </w:pPr>
                  <w:r>
                    <w:rPr>
                      <w:rFonts w:hint="default"/>
                      <w:szCs w:val="21"/>
                    </w:rPr>
                    <w:t>50</w:t>
                  </w:r>
                  <w:r>
                    <w:rPr>
                      <w:rFonts w:hint="default"/>
                    </w:rPr>
                    <w:t xml:space="preserve"> </w:t>
                  </w:r>
                  <w:r>
                    <w:rPr>
                      <w:rFonts w:hint="default"/>
                      <w:szCs w:val="21"/>
                    </w:rPr>
                    <w:t>dB（A）</w:t>
                  </w:r>
                </w:p>
              </w:tc>
            </w:tr>
          </w:tbl>
          <w:p>
            <w:pPr>
              <w:pStyle w:val="11"/>
              <w:keepNext w:val="0"/>
              <w:keepLines w:val="0"/>
              <w:suppressLineNumbers w:val="0"/>
              <w:spacing w:before="0" w:beforeAutospacing="0" w:after="0" w:afterAutospacing="0" w:line="360" w:lineRule="auto"/>
              <w:ind w:left="0" w:right="0" w:firstLine="472" w:firstLineChars="196"/>
              <w:jc w:val="left"/>
              <w:rPr>
                <w:rFonts w:hint="default"/>
                <w:b/>
                <w:sz w:val="24"/>
                <w:szCs w:val="24"/>
                <w:lang w:val="en-US" w:eastAsia="zh-CN"/>
              </w:rPr>
            </w:pPr>
            <w:r>
              <w:rPr>
                <w:rFonts w:hint="eastAsia"/>
                <w:b/>
                <w:sz w:val="24"/>
                <w:szCs w:val="24"/>
                <w:lang w:val="en-US" w:eastAsia="zh-CN"/>
              </w:rPr>
              <w:t>4</w:t>
            </w:r>
            <w:r>
              <w:rPr>
                <w:rFonts w:hint="default"/>
                <w:b/>
                <w:sz w:val="24"/>
                <w:szCs w:val="24"/>
                <w:lang w:val="en-US" w:eastAsia="zh-CN"/>
              </w:rPr>
              <w:t>、固体废物储存、处置标准</w:t>
            </w:r>
          </w:p>
          <w:p>
            <w:pPr>
              <w:keepNext w:val="0"/>
              <w:keepLines w:val="0"/>
              <w:suppressLineNumbers w:val="0"/>
              <w:adjustRightInd w:val="0"/>
              <w:snapToGrid w:val="0"/>
              <w:spacing w:before="0" w:beforeAutospacing="0" w:after="0" w:afterAutospacing="0" w:line="360" w:lineRule="auto"/>
              <w:ind w:left="0" w:right="0" w:firstLine="480" w:firstLineChars="200"/>
              <w:rPr>
                <w:rFonts w:hint="default" w:ascii="Times New Roman" w:hAnsi="Times New Roman" w:eastAsia="宋体" w:cs="Times New Roman"/>
                <w:color w:val="000000"/>
                <w:sz w:val="24"/>
                <w:szCs w:val="24"/>
              </w:rPr>
            </w:pPr>
            <w:r>
              <w:rPr>
                <w:rFonts w:hint="default"/>
                <w:sz w:val="24"/>
              </w:rPr>
              <w:t>根据固废的类别，一般固废执行《一般工业固体废物贮存和填埋污染控制标准》（GB18599-2020）</w:t>
            </w:r>
            <w:r>
              <w:rPr>
                <w:rFonts w:hint="eastAsia"/>
                <w:sz w:val="24"/>
              </w:rPr>
              <w:t>中相关规定；</w:t>
            </w:r>
            <w:r>
              <w:rPr>
                <w:rFonts w:hint="default"/>
                <w:sz w:val="24"/>
              </w:rPr>
              <w:t>生活垃圾执行《生活垃圾填埋污染控制标准》（GB16889-2008）。</w:t>
            </w:r>
            <w:r>
              <w:rPr>
                <w:rFonts w:hint="default" w:ascii="Times New Roman" w:hAnsi="Times New Roman" w:eastAsia="宋体" w:cs="Times New Roman"/>
                <w:color w:val="auto"/>
                <w:sz w:val="24"/>
                <w:szCs w:val="24"/>
              </w:rPr>
              <w:t>医疗废水处理站污泥执行《医疗机构水污染物排放标准》（GB18466-2005）中医疗机构污泥控制标准；</w:t>
            </w:r>
            <w:r>
              <w:rPr>
                <w:rFonts w:hint="default" w:ascii="Times New Roman" w:hAnsi="Times New Roman" w:eastAsia="宋体" w:cs="Times New Roman"/>
                <w:color w:val="000000"/>
                <w:sz w:val="24"/>
                <w:szCs w:val="24"/>
              </w:rPr>
              <w:t>危险废物的贮存执行《危险废物贮存污染控制标准》（GB18597-2001）及其修改单中的相应标准；</w:t>
            </w:r>
          </w:p>
          <w:p>
            <w:pPr>
              <w:keepNext w:val="0"/>
              <w:keepLines w:val="0"/>
              <w:suppressLineNumbers w:val="0"/>
              <w:spacing w:before="0" w:beforeAutospacing="0" w:after="0" w:afterAutospacing="0"/>
              <w:ind w:left="0" w:right="0"/>
              <w:jc w:val="center"/>
              <w:rPr>
                <w:rFonts w:hint="default" w:ascii="Times New Roman" w:hAnsi="Times New Roman" w:eastAsia="宋体" w:cs="Times New Roman"/>
                <w:b/>
                <w:sz w:val="24"/>
              </w:rPr>
            </w:pPr>
            <w:r>
              <w:rPr>
                <w:rFonts w:hint="default" w:ascii="Times New Roman" w:hAnsi="Times New Roman" w:eastAsia="宋体" w:cs="Times New Roman"/>
                <w:b/>
                <w:sz w:val="24"/>
              </w:rPr>
              <w:t>表</w:t>
            </w:r>
            <w:r>
              <w:rPr>
                <w:rFonts w:hint="eastAsia" w:ascii="Times New Roman" w:hAnsi="Times New Roman" w:eastAsia="宋体" w:cs="Times New Roman"/>
                <w:b/>
                <w:sz w:val="24"/>
                <w:lang w:val="en-US" w:eastAsia="zh-CN"/>
              </w:rPr>
              <w:t>3-1</w:t>
            </w:r>
            <w:r>
              <w:rPr>
                <w:rFonts w:hint="eastAsia" w:cs="Times New Roman"/>
                <w:b/>
                <w:sz w:val="24"/>
                <w:lang w:val="en-US" w:eastAsia="zh-CN"/>
              </w:rPr>
              <w:t>5</w:t>
            </w:r>
            <w:r>
              <w:rPr>
                <w:rFonts w:hint="eastAsia" w:ascii="Times New Roman" w:hAnsi="Times New Roman" w:eastAsia="宋体" w:cs="Times New Roman"/>
                <w:b/>
                <w:sz w:val="24"/>
                <w:lang w:val="en-US" w:eastAsia="zh-CN"/>
              </w:rPr>
              <w:t>医疗机构污泥控制标准</w:t>
            </w:r>
          </w:p>
          <w:tbl>
            <w:tblPr>
              <w:tblStyle w:val="28"/>
              <w:tblW w:w="4997" w:type="pct"/>
              <w:tblInd w:w="0" w:type="dxa"/>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Layout w:type="autofit"/>
              <w:tblCellMar>
                <w:top w:w="15" w:type="dxa"/>
                <w:left w:w="15" w:type="dxa"/>
                <w:bottom w:w="15" w:type="dxa"/>
                <w:right w:w="15" w:type="dxa"/>
              </w:tblCellMar>
            </w:tblPr>
            <w:tblGrid>
              <w:gridCol w:w="2932"/>
              <w:gridCol w:w="1332"/>
              <w:gridCol w:w="1129"/>
              <w:gridCol w:w="1240"/>
              <w:gridCol w:w="983"/>
              <w:gridCol w:w="769"/>
            </w:tblGrid>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23" w:hRule="atLeast"/>
              </w:trPr>
              <w:tc>
                <w:tcPr>
                  <w:tcW w:w="1748" w:type="pct"/>
                  <w:tcBorders>
                    <w:top w:val="single" w:color="000000" w:sz="8" w:space="0"/>
                    <w:left w:val="single" w:color="000000" w:sz="8" w:space="0"/>
                    <w:bottom w:val="single" w:color="000000" w:sz="8" w:space="0"/>
                    <w:right w:val="single" w:color="000000" w:sz="8" w:space="0"/>
                  </w:tcBorders>
                  <w:noWrap w:val="0"/>
                  <w:vAlign w:val="center"/>
                </w:tcPr>
                <w:p>
                  <w:pPr>
                    <w:pStyle w:val="122"/>
                    <w:keepNext w:val="0"/>
                    <w:keepLines w:val="0"/>
                    <w:widowControl/>
                    <w:suppressLineNumbers w:val="0"/>
                    <w:spacing w:before="0" w:beforeAutospacing="0" w:after="0" w:afterAutospacing="0" w:line="240" w:lineRule="auto"/>
                    <w:ind w:left="0" w:right="0"/>
                    <w:rPr>
                      <w:rFonts w:hint="eastAsia" w:ascii="Times New Roman" w:hAnsi="Times New Roman" w:eastAsia="宋体" w:cs="Times New Roman"/>
                      <w:b/>
                      <w:bCs/>
                      <w:color w:val="auto"/>
                      <w:kern w:val="2"/>
                      <w:sz w:val="21"/>
                      <w:szCs w:val="21"/>
                      <w:lang w:eastAsia="zh-CN"/>
                    </w:rPr>
                  </w:pPr>
                  <w:r>
                    <w:rPr>
                      <w:rFonts w:hint="eastAsia" w:ascii="Times New Roman" w:hAnsi="Times New Roman" w:eastAsia="宋体" w:cs="Times New Roman"/>
                      <w:b/>
                      <w:bCs/>
                      <w:color w:val="auto"/>
                      <w:kern w:val="2"/>
                      <w:sz w:val="21"/>
                      <w:szCs w:val="21"/>
                      <w:lang w:eastAsia="zh-CN"/>
                    </w:rPr>
                    <w:t>医疗机构类别</w:t>
                  </w:r>
                </w:p>
              </w:tc>
              <w:tc>
                <w:tcPr>
                  <w:tcW w:w="794" w:type="pct"/>
                  <w:tcBorders>
                    <w:top w:val="single" w:color="000000" w:sz="8" w:space="0"/>
                    <w:left w:val="single" w:color="000000" w:sz="8" w:space="0"/>
                    <w:bottom w:val="single" w:color="000000" w:sz="8" w:space="0"/>
                    <w:right w:val="single" w:color="000000" w:sz="8" w:space="0"/>
                  </w:tcBorders>
                  <w:noWrap w:val="0"/>
                  <w:vAlign w:val="center"/>
                </w:tcPr>
                <w:p>
                  <w:pPr>
                    <w:pStyle w:val="123"/>
                    <w:keepNext w:val="0"/>
                    <w:keepLines w:val="0"/>
                    <w:suppressLineNumbers w:val="0"/>
                    <w:spacing w:before="0" w:beforeAutospacing="0" w:after="0" w:afterAutospacing="0" w:line="240" w:lineRule="auto"/>
                    <w:ind w:left="0" w:right="0"/>
                    <w:rPr>
                      <w:rFonts w:hint="eastAsia"/>
                      <w:b/>
                      <w:bCs w:val="0"/>
                      <w:color w:val="auto"/>
                      <w:sz w:val="21"/>
                      <w:szCs w:val="21"/>
                      <w:lang w:val="en-US" w:eastAsia="zh-CN"/>
                    </w:rPr>
                  </w:pPr>
                  <w:r>
                    <w:rPr>
                      <w:rFonts w:hint="eastAsia"/>
                      <w:b/>
                      <w:bCs w:val="0"/>
                      <w:color w:val="auto"/>
                      <w:sz w:val="21"/>
                      <w:szCs w:val="21"/>
                      <w:lang w:val="en-US" w:eastAsia="zh-CN"/>
                    </w:rPr>
                    <w:t>粪大肠菌群数</w:t>
                  </w:r>
                </w:p>
                <w:p>
                  <w:pPr>
                    <w:pStyle w:val="123"/>
                    <w:keepNext w:val="0"/>
                    <w:keepLines w:val="0"/>
                    <w:suppressLineNumbers w:val="0"/>
                    <w:spacing w:before="0" w:beforeAutospacing="0" w:after="0" w:afterAutospacing="0" w:line="240" w:lineRule="auto"/>
                    <w:ind w:left="0" w:right="0"/>
                    <w:rPr>
                      <w:rFonts w:hint="default"/>
                      <w:b/>
                      <w:bCs/>
                      <w:color w:val="auto"/>
                      <w:kern w:val="2"/>
                      <w:sz w:val="21"/>
                      <w:szCs w:val="21"/>
                      <w:lang w:val="en-US" w:eastAsia="zh-CN" w:bidi="ar-SA"/>
                    </w:rPr>
                  </w:pPr>
                  <w:r>
                    <w:rPr>
                      <w:rFonts w:hint="eastAsia"/>
                      <w:b/>
                      <w:bCs w:val="0"/>
                      <w:color w:val="auto"/>
                      <w:sz w:val="21"/>
                      <w:szCs w:val="21"/>
                      <w:lang w:val="en-US" w:eastAsia="zh-CN"/>
                    </w:rPr>
                    <w:t>(MPN/g)</w:t>
                  </w:r>
                </w:p>
              </w:tc>
              <w:tc>
                <w:tcPr>
                  <w:tcW w:w="673" w:type="pct"/>
                  <w:tcBorders>
                    <w:top w:val="single" w:color="000000" w:sz="8" w:space="0"/>
                    <w:left w:val="single" w:color="000000" w:sz="8" w:space="0"/>
                    <w:bottom w:val="single" w:color="000000" w:sz="8" w:space="0"/>
                    <w:right w:val="single" w:color="000000" w:sz="8" w:space="0"/>
                  </w:tcBorders>
                  <w:noWrap w:val="0"/>
                  <w:vAlign w:val="center"/>
                </w:tcPr>
                <w:p>
                  <w:pPr>
                    <w:pStyle w:val="123"/>
                    <w:keepNext w:val="0"/>
                    <w:keepLines w:val="0"/>
                    <w:suppressLineNumbers w:val="0"/>
                    <w:spacing w:before="0" w:beforeAutospacing="0" w:after="0" w:afterAutospacing="0" w:line="240" w:lineRule="auto"/>
                    <w:ind w:left="0" w:right="0"/>
                    <w:rPr>
                      <w:rFonts w:hint="default"/>
                      <w:b/>
                      <w:bCs/>
                      <w:color w:val="auto"/>
                      <w:kern w:val="2"/>
                      <w:sz w:val="21"/>
                      <w:szCs w:val="21"/>
                      <w:lang w:val="en-US" w:eastAsia="zh-CN" w:bidi="ar-SA"/>
                    </w:rPr>
                  </w:pPr>
                  <w:r>
                    <w:rPr>
                      <w:rFonts w:hint="eastAsia"/>
                      <w:b/>
                      <w:bCs/>
                      <w:color w:val="auto"/>
                      <w:sz w:val="21"/>
                      <w:szCs w:val="21"/>
                    </w:rPr>
                    <w:t>肠道致病菌</w:t>
                  </w:r>
                </w:p>
              </w:tc>
              <w:tc>
                <w:tcPr>
                  <w:tcW w:w="739" w:type="pct"/>
                  <w:tcBorders>
                    <w:top w:val="single" w:color="000000" w:sz="8" w:space="0"/>
                    <w:left w:val="single" w:color="000000" w:sz="8" w:space="0"/>
                    <w:bottom w:val="single" w:color="000000" w:sz="8" w:space="0"/>
                    <w:right w:val="single" w:color="000000" w:sz="8" w:space="0"/>
                  </w:tcBorders>
                  <w:noWrap w:val="0"/>
                  <w:vAlign w:val="center"/>
                </w:tcPr>
                <w:p>
                  <w:pPr>
                    <w:pStyle w:val="123"/>
                    <w:keepNext w:val="0"/>
                    <w:keepLines w:val="0"/>
                    <w:suppressLineNumbers w:val="0"/>
                    <w:spacing w:before="0" w:beforeAutospacing="0" w:after="0" w:afterAutospacing="0" w:line="240" w:lineRule="auto"/>
                    <w:ind w:left="0" w:right="0"/>
                    <w:rPr>
                      <w:rFonts w:hint="default"/>
                      <w:b/>
                      <w:bCs/>
                      <w:color w:val="auto"/>
                      <w:kern w:val="2"/>
                      <w:sz w:val="21"/>
                      <w:szCs w:val="21"/>
                      <w:lang w:val="en-US" w:eastAsia="zh-CN" w:bidi="ar-SA"/>
                    </w:rPr>
                  </w:pPr>
                  <w:r>
                    <w:rPr>
                      <w:rFonts w:hint="eastAsia"/>
                      <w:b/>
                      <w:bCs/>
                      <w:color w:val="auto"/>
                      <w:sz w:val="21"/>
                      <w:szCs w:val="21"/>
                    </w:rPr>
                    <w:t>肠道病毒</w:t>
                  </w:r>
                </w:p>
              </w:tc>
              <w:tc>
                <w:tcPr>
                  <w:tcW w:w="586" w:type="pct"/>
                  <w:tcBorders>
                    <w:top w:val="single" w:color="000000" w:sz="8" w:space="0"/>
                    <w:left w:val="single" w:color="000000" w:sz="8" w:space="0"/>
                    <w:bottom w:val="single" w:color="000000" w:sz="8" w:space="0"/>
                    <w:right w:val="single" w:color="000000" w:sz="8" w:space="0"/>
                  </w:tcBorders>
                  <w:noWrap w:val="0"/>
                  <w:vAlign w:val="center"/>
                </w:tcPr>
                <w:p>
                  <w:pPr>
                    <w:pStyle w:val="123"/>
                    <w:keepNext w:val="0"/>
                    <w:keepLines w:val="0"/>
                    <w:suppressLineNumbers w:val="0"/>
                    <w:spacing w:before="0" w:beforeAutospacing="0" w:after="0" w:afterAutospacing="0" w:line="240" w:lineRule="auto"/>
                    <w:ind w:left="0" w:right="0"/>
                    <w:rPr>
                      <w:rFonts w:hint="default"/>
                      <w:b/>
                      <w:bCs/>
                      <w:color w:val="auto"/>
                      <w:kern w:val="2"/>
                      <w:sz w:val="21"/>
                      <w:szCs w:val="21"/>
                      <w:lang w:val="en-US" w:eastAsia="zh-CN" w:bidi="ar-SA"/>
                    </w:rPr>
                  </w:pPr>
                  <w:r>
                    <w:rPr>
                      <w:rFonts w:hint="eastAsia"/>
                      <w:b/>
                      <w:bCs/>
                      <w:color w:val="auto"/>
                      <w:sz w:val="21"/>
                      <w:szCs w:val="21"/>
                      <w:lang w:val="en-US" w:eastAsia="zh-CN"/>
                    </w:rPr>
                    <w:t>结核杆菌</w:t>
                  </w:r>
                </w:p>
              </w:tc>
              <w:tc>
                <w:tcPr>
                  <w:tcW w:w="458" w:type="pct"/>
                  <w:tcBorders>
                    <w:top w:val="single" w:color="000000" w:sz="8" w:space="0"/>
                    <w:left w:val="single" w:color="000000" w:sz="8" w:space="0"/>
                    <w:bottom w:val="single" w:color="000000" w:sz="8" w:space="0"/>
                    <w:right w:val="single" w:color="000000" w:sz="8" w:space="0"/>
                  </w:tcBorders>
                  <w:noWrap w:val="0"/>
                  <w:vAlign w:val="center"/>
                </w:tcPr>
                <w:p>
                  <w:pPr>
                    <w:pStyle w:val="123"/>
                    <w:keepNext w:val="0"/>
                    <w:keepLines w:val="0"/>
                    <w:suppressLineNumbers w:val="0"/>
                    <w:spacing w:before="0" w:beforeAutospacing="0" w:after="0" w:afterAutospacing="0" w:line="240" w:lineRule="auto"/>
                    <w:ind w:left="0" w:right="0"/>
                    <w:rPr>
                      <w:rFonts w:hint="eastAsia" w:eastAsia="宋体"/>
                      <w:b/>
                      <w:bCs/>
                      <w:color w:val="auto"/>
                      <w:sz w:val="21"/>
                      <w:szCs w:val="21"/>
                      <w:lang w:eastAsia="zh-CN"/>
                    </w:rPr>
                  </w:pPr>
                  <w:r>
                    <w:rPr>
                      <w:rFonts w:hint="eastAsia"/>
                      <w:b/>
                      <w:bCs w:val="0"/>
                      <w:color w:val="auto"/>
                      <w:kern w:val="2"/>
                      <w:sz w:val="21"/>
                      <w:szCs w:val="21"/>
                      <w:lang w:val="en-US" w:eastAsia="zh-CN" w:bidi="ar-SA"/>
                    </w:rPr>
                    <w:t>蛔虫卵死亡率</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23" w:hRule="atLeast"/>
              </w:trPr>
              <w:tc>
                <w:tcPr>
                  <w:tcW w:w="174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eastAsia="zh-CN"/>
                    </w:rPr>
                    <w:t>传染病医疗机构</w:t>
                  </w:r>
                </w:p>
              </w:tc>
              <w:tc>
                <w:tcPr>
                  <w:tcW w:w="794"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≦100</w:t>
                  </w:r>
                </w:p>
              </w:tc>
              <w:tc>
                <w:tcPr>
                  <w:tcW w:w="673"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不得检出</w:t>
                  </w:r>
                </w:p>
              </w:tc>
              <w:tc>
                <w:tcPr>
                  <w:tcW w:w="739"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不得检出</w:t>
                  </w:r>
                </w:p>
              </w:tc>
              <w:tc>
                <w:tcPr>
                  <w:tcW w:w="586"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45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&gt;95%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PrEx>
              <w:trPr>
                <w:trHeight w:val="23" w:hRule="atLeast"/>
              </w:trPr>
              <w:tc>
                <w:tcPr>
                  <w:tcW w:w="174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结核病医疗机构</w:t>
                  </w:r>
                </w:p>
              </w:tc>
              <w:tc>
                <w:tcPr>
                  <w:tcW w:w="794"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≦100</w:t>
                  </w:r>
                </w:p>
              </w:tc>
              <w:tc>
                <w:tcPr>
                  <w:tcW w:w="673"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739"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586"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不得检出</w:t>
                  </w:r>
                </w:p>
              </w:tc>
              <w:tc>
                <w:tcPr>
                  <w:tcW w:w="45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&gt;95%</w:t>
                  </w:r>
                </w:p>
              </w:tc>
            </w:tr>
            <w:tr>
              <w:tblPrEx>
                <w:tblBorders>
                  <w:top w:val="single" w:color="000000" w:sz="4" w:space="0"/>
                  <w:left w:val="none" w:color="auto" w:sz="0" w:space="0"/>
                  <w:bottom w:val="single" w:color="000000" w:sz="4" w:space="0"/>
                  <w:right w:val="none" w:color="auto" w:sz="0" w:space="0"/>
                  <w:insideH w:val="single" w:color="000000" w:sz="4" w:space="0"/>
                  <w:insideV w:val="single" w:color="000000" w:sz="4" w:space="0"/>
                </w:tblBorders>
                <w:tblCellMar>
                  <w:top w:w="15" w:type="dxa"/>
                  <w:left w:w="15" w:type="dxa"/>
                  <w:bottom w:w="15" w:type="dxa"/>
                  <w:right w:w="15" w:type="dxa"/>
                </w:tblCellMar>
              </w:tblPrEx>
              <w:trPr>
                <w:trHeight w:val="23" w:hRule="atLeast"/>
              </w:trPr>
              <w:tc>
                <w:tcPr>
                  <w:tcW w:w="174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eastAsia" w:ascii="Times New Roman" w:hAnsi="Times New Roman" w:eastAsia="宋体" w:cs="Times New Roman"/>
                      <w:szCs w:val="21"/>
                      <w:lang w:eastAsia="zh-CN"/>
                    </w:rPr>
                  </w:pPr>
                  <w:r>
                    <w:rPr>
                      <w:rFonts w:hint="eastAsia" w:ascii="Times New Roman" w:hAnsi="Times New Roman" w:eastAsia="宋体" w:cs="Times New Roman"/>
                      <w:szCs w:val="21"/>
                      <w:lang w:eastAsia="zh-CN"/>
                    </w:rPr>
                    <w:t>综合医疗机构和其它医疗机构</w:t>
                  </w:r>
                </w:p>
              </w:tc>
              <w:tc>
                <w:tcPr>
                  <w:tcW w:w="794"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≦100</w:t>
                  </w:r>
                </w:p>
              </w:tc>
              <w:tc>
                <w:tcPr>
                  <w:tcW w:w="673"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739"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586"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t>
                  </w:r>
                </w:p>
              </w:tc>
              <w:tc>
                <w:tcPr>
                  <w:tcW w:w="458" w:type="pct"/>
                  <w:tcBorders>
                    <w:top w:val="single" w:color="000000" w:sz="8" w:space="0"/>
                    <w:left w:val="single" w:color="000000" w:sz="8" w:space="0"/>
                    <w:bottom w:val="single" w:color="000000" w:sz="8" w:space="0"/>
                    <w:right w:val="single" w:color="000000" w:sz="8" w:space="0"/>
                  </w:tcBorders>
                  <w:noWrap w:val="0"/>
                  <w:vAlign w:val="center"/>
                </w:tcPr>
                <w:p>
                  <w:pPr>
                    <w:keepNext w:val="0"/>
                    <w:keepLines w:val="0"/>
                    <w:suppressLineNumbers w:val="0"/>
                    <w:tabs>
                      <w:tab w:val="left" w:pos="360"/>
                    </w:tabs>
                    <w:adjustRightInd w:val="0"/>
                    <w:snapToGrid w:val="0"/>
                    <w:spacing w:before="0" w:beforeAutospacing="0" w:after="0" w:afterAutospacing="0"/>
                    <w:ind w:left="0" w:right="0"/>
                    <w:jc w:val="center"/>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&gt;95%</w:t>
                  </w:r>
                </w:p>
              </w:tc>
            </w:tr>
          </w:tbl>
          <w:p>
            <w:pPr>
              <w:keepNext w:val="0"/>
              <w:keepLines w:val="0"/>
              <w:suppressLineNumbers w:val="0"/>
              <w:adjustRightInd w:val="0"/>
              <w:snapToGrid w:val="0"/>
              <w:spacing w:before="0" w:beforeAutospacing="0" w:after="0" w:afterAutospacing="0" w:line="360" w:lineRule="auto"/>
              <w:ind w:left="0" w:right="0" w:firstLine="480" w:firstLineChars="200"/>
              <w:rPr>
                <w:rFonts w:hint="eastAsia" w:eastAsia="宋体"/>
                <w:sz w:val="24"/>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0" w:hRule="atLeast"/>
          <w:jc w:val="center"/>
        </w:trPr>
        <w:tc>
          <w:tcPr>
            <w:tcW w:w="620" w:type="dxa"/>
            <w:vAlign w:val="center"/>
          </w:tcPr>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总量</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控制</w:t>
            </w:r>
          </w:p>
          <w:p>
            <w:pPr>
              <w:keepNext w:val="0"/>
              <w:keepLines w:val="0"/>
              <w:suppressLineNumbers w:val="0"/>
              <w:adjustRightInd w:val="0"/>
              <w:snapToGrid w:val="0"/>
              <w:spacing w:before="0" w:beforeAutospacing="0" w:after="0" w:afterAutospacing="0"/>
              <w:ind w:left="0" w:right="0"/>
              <w:jc w:val="center"/>
              <w:rPr>
                <w:rFonts w:hint="default"/>
                <w:kern w:val="0"/>
                <w:sz w:val="24"/>
              </w:rPr>
            </w:pPr>
            <w:r>
              <w:rPr>
                <w:rFonts w:hint="default"/>
                <w:kern w:val="0"/>
                <w:sz w:val="24"/>
              </w:rPr>
              <w:t>指标</w:t>
            </w:r>
          </w:p>
        </w:tc>
        <w:tc>
          <w:tcPr>
            <w:tcW w:w="8205" w:type="dxa"/>
            <w:vAlign w:val="center"/>
          </w:tcPr>
          <w:p>
            <w:pPr>
              <w:pStyle w:val="124"/>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firstLine="48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根据《湖南省主要污染物排污权有偿使用和交易管理办法》（湘政发〔2014〕4号）规定，目前湖南省涉及排污权交易的主要污染物有化学需氧量、氨氮、二氧化硫、氮氧化物、铅、镉、砷七类污染物。</w:t>
            </w:r>
          </w:p>
          <w:p>
            <w:pPr>
              <w:pStyle w:val="124"/>
              <w:keepNext w:val="0"/>
              <w:keepLines w:val="0"/>
              <w:pageBreakBefore w:val="0"/>
              <w:widowControl w:val="0"/>
              <w:suppressLineNumbers w:val="0"/>
              <w:kinsoku/>
              <w:wordWrap/>
              <w:overflowPunct/>
              <w:topLinePunct w:val="0"/>
              <w:autoSpaceDE/>
              <w:autoSpaceDN/>
              <w:bidi w:val="0"/>
              <w:spacing w:before="0" w:beforeAutospacing="0" w:after="0" w:afterAutospacing="0" w:line="360" w:lineRule="auto"/>
              <w:ind w:left="0" w:right="0" w:firstLine="480"/>
              <w:textAlignment w:val="auto"/>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根据《国家“十三五”生态环境保护规划》、《湖南省“十三五”主要污染物减排规划》中相关规定，结合本项目污染物排放特征确定项目实施总量控制的因子为：COD、氨氮。</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eastAsia" w:ascii="Times New Roman" w:hAnsi="Times New Roman" w:eastAsia="宋体" w:cs="Times New Roman"/>
                <w:color w:val="auto"/>
                <w:sz w:val="24"/>
                <w:szCs w:val="24"/>
                <w:lang w:val="en-US" w:eastAsia="zh-CN"/>
              </w:rPr>
            </w:pPr>
            <w:r>
              <w:rPr>
                <w:rFonts w:hint="eastAsia" w:ascii="Times New Roman" w:hAnsi="Times New Roman" w:eastAsia="宋体" w:cs="Times New Roman"/>
                <w:color w:val="auto"/>
                <w:sz w:val="24"/>
                <w:szCs w:val="24"/>
                <w:lang w:val="en-US" w:eastAsia="zh-CN"/>
              </w:rPr>
              <w:t>一、废气总量控制指标：本项目废气为污水处理设施产生的恶臭，产生量少且无组织排放，本项目大气不设总量控制指标；</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textAlignment w:val="auto"/>
              <w:rPr>
                <w:rFonts w:hint="default"/>
                <w:sz w:val="24"/>
              </w:rPr>
            </w:pPr>
            <w:r>
              <w:rPr>
                <w:rFonts w:hint="eastAsia" w:ascii="Times New Roman" w:hAnsi="Times New Roman" w:eastAsia="宋体" w:cs="Times New Roman"/>
                <w:color w:val="auto"/>
                <w:kern w:val="2"/>
                <w:sz w:val="24"/>
                <w:szCs w:val="24"/>
                <w:lang w:val="en-US" w:eastAsia="zh-CN" w:bidi="ar-SA"/>
              </w:rPr>
              <w:t>二、废水总量控制指标：</w:t>
            </w:r>
            <w:r>
              <w:rPr>
                <w:rFonts w:hint="default" w:ascii="Times New Roman" w:hAnsi="Times New Roman" w:eastAsia="宋体" w:cs="Times New Roman"/>
                <w:color w:val="auto"/>
                <w:kern w:val="2"/>
                <w:sz w:val="24"/>
                <w:szCs w:val="24"/>
                <w:lang w:val="en-US" w:eastAsia="zh-CN" w:bidi="ar-SA"/>
              </w:rPr>
              <w:t>本项目建成后污染物总量控制指标为：COD</w:t>
            </w:r>
            <w:r>
              <w:rPr>
                <w:rFonts w:hint="eastAsia" w:ascii="Times New Roman" w:hAnsi="Times New Roman" w:eastAsia="宋体" w:cs="Times New Roman"/>
                <w:color w:val="auto"/>
                <w:kern w:val="2"/>
                <w:sz w:val="24"/>
                <w:szCs w:val="24"/>
                <w:lang w:val="en-US" w:eastAsia="zh-CN" w:bidi="ar-SA"/>
              </w:rPr>
              <w:t>0.698</w:t>
            </w:r>
            <w:r>
              <w:rPr>
                <w:rFonts w:hint="default" w:ascii="Times New Roman" w:hAnsi="Times New Roman" w:eastAsia="宋体" w:cs="Times New Roman"/>
                <w:color w:val="auto"/>
                <w:kern w:val="2"/>
                <w:sz w:val="24"/>
                <w:szCs w:val="24"/>
                <w:lang w:val="en-US" w:eastAsia="zh-CN" w:bidi="ar-SA"/>
              </w:rPr>
              <w:t>t/a、氨氮0.</w:t>
            </w:r>
            <w:r>
              <w:rPr>
                <w:rFonts w:hint="eastAsia" w:ascii="Times New Roman" w:hAnsi="Times New Roman" w:eastAsia="宋体" w:cs="Times New Roman"/>
                <w:color w:val="auto"/>
                <w:kern w:val="2"/>
                <w:sz w:val="24"/>
                <w:szCs w:val="24"/>
                <w:lang w:val="en-US" w:eastAsia="zh-CN" w:bidi="ar-SA"/>
              </w:rPr>
              <w:t>17</w:t>
            </w:r>
            <w:r>
              <w:rPr>
                <w:rFonts w:hint="default" w:ascii="Times New Roman" w:hAnsi="Times New Roman" w:eastAsia="宋体" w:cs="Times New Roman"/>
                <w:color w:val="auto"/>
                <w:kern w:val="2"/>
                <w:sz w:val="24"/>
                <w:szCs w:val="24"/>
                <w:lang w:val="en-US" w:eastAsia="zh-CN" w:bidi="ar-SA"/>
              </w:rPr>
              <w:t>t/a</w:t>
            </w:r>
            <w:r>
              <w:rPr>
                <w:rFonts w:hint="eastAsia" w:ascii="Times New Roman" w:hAnsi="Times New Roman" w:eastAsia="宋体" w:cs="Times New Roman"/>
                <w:color w:val="auto"/>
                <w:kern w:val="2"/>
                <w:sz w:val="24"/>
                <w:szCs w:val="24"/>
                <w:lang w:val="en-US" w:eastAsia="zh-CN" w:bidi="ar-SA"/>
              </w:rPr>
              <w:t>。</w:t>
            </w:r>
          </w:p>
        </w:tc>
      </w:tr>
    </w:tbl>
    <w:p>
      <w:pPr>
        <w:pStyle w:val="24"/>
        <w:jc w:val="center"/>
        <w:outlineLvl w:val="0"/>
        <w:rPr>
          <w:rFonts w:ascii="Times New Roman" w:hAnsi="Times New Roman"/>
          <w:snapToGrid w:val="0"/>
          <w:sz w:val="30"/>
          <w:szCs w:val="30"/>
        </w:rPr>
      </w:pPr>
      <w:r>
        <w:rPr>
          <w:rFonts w:ascii="Times New Roman" w:hAnsi="Times New Roman"/>
          <w:snapToGrid w:val="0"/>
          <w:sz w:val="36"/>
          <w:szCs w:val="36"/>
        </w:rPr>
        <w:br w:type="page"/>
      </w:r>
      <w:bookmarkStart w:id="7" w:name="_Toc71727681"/>
      <w:r>
        <w:rPr>
          <w:rFonts w:ascii="Times New Roman" w:hAnsi="Times New Roman"/>
          <w:snapToGrid w:val="0"/>
          <w:sz w:val="30"/>
          <w:szCs w:val="30"/>
        </w:rPr>
        <w:t>四、主要环境影响和保护措施</w:t>
      </w:r>
      <w:bookmarkEnd w:id="7"/>
    </w:p>
    <w:tbl>
      <w:tblPr>
        <w:tblStyle w:val="28"/>
        <w:tblpPr w:leftFromText="180" w:rightFromText="180" w:vertAnchor="text" w:tblpXSpec="center" w:tblpY="1"/>
        <w:tblOverlap w:val="never"/>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816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4" w:hRule="atLeast"/>
        </w:trPr>
        <w:tc>
          <w:tcPr>
            <w:tcW w:w="746" w:type="dxa"/>
            <w:tcMar>
              <w:left w:w="28" w:type="dxa"/>
              <w:right w:w="28" w:type="dxa"/>
            </w:tcMar>
            <w:vAlign w:val="center"/>
          </w:tcPr>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kern w:val="2"/>
                <w:sz w:val="21"/>
                <w:szCs w:val="21"/>
                <w:lang w:val="en-US" w:eastAsia="zh-CN"/>
              </w:rPr>
            </w:pPr>
            <w:r>
              <w:rPr>
                <w:rFonts w:hint="default" w:ascii="Times New Roman" w:hAnsi="Times New Roman"/>
                <w:kern w:val="2"/>
                <w:sz w:val="21"/>
                <w:szCs w:val="21"/>
                <w:lang w:val="en-US" w:eastAsia="zh-CN"/>
              </w:rPr>
              <w:t>施工</w:t>
            </w:r>
          </w:p>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kern w:val="2"/>
                <w:sz w:val="21"/>
                <w:szCs w:val="21"/>
                <w:lang w:val="en-US" w:eastAsia="zh-CN"/>
              </w:rPr>
            </w:pPr>
            <w:r>
              <w:rPr>
                <w:rFonts w:hint="default" w:ascii="Times New Roman" w:hAnsi="Times New Roman"/>
                <w:kern w:val="2"/>
                <w:sz w:val="21"/>
                <w:szCs w:val="21"/>
                <w:lang w:val="en-US" w:eastAsia="zh-CN"/>
              </w:rPr>
              <w:t>期环</w:t>
            </w:r>
          </w:p>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kern w:val="2"/>
                <w:sz w:val="21"/>
                <w:szCs w:val="21"/>
                <w:lang w:val="en-US" w:eastAsia="zh-CN"/>
              </w:rPr>
            </w:pPr>
            <w:r>
              <w:rPr>
                <w:rFonts w:hint="default" w:ascii="Times New Roman" w:hAnsi="Times New Roman"/>
                <w:kern w:val="2"/>
                <w:sz w:val="21"/>
                <w:szCs w:val="21"/>
                <w:lang w:val="en-US" w:eastAsia="zh-CN"/>
              </w:rPr>
              <w:t>境保</w:t>
            </w:r>
          </w:p>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kern w:val="2"/>
                <w:sz w:val="21"/>
                <w:szCs w:val="21"/>
                <w:lang w:val="en-US" w:eastAsia="zh-CN"/>
              </w:rPr>
            </w:pPr>
            <w:r>
              <w:rPr>
                <w:rFonts w:hint="default" w:ascii="Times New Roman" w:hAnsi="Times New Roman"/>
                <w:kern w:val="2"/>
                <w:sz w:val="21"/>
                <w:szCs w:val="21"/>
                <w:lang w:val="en-US" w:eastAsia="zh-CN"/>
              </w:rPr>
              <w:t>护措</w:t>
            </w:r>
          </w:p>
          <w:p>
            <w:pPr>
              <w:pStyle w:val="24"/>
              <w:keepNext w:val="0"/>
              <w:keepLines w:val="0"/>
              <w:suppressLineNumbers w:val="0"/>
              <w:adjustRightInd w:val="0"/>
              <w:snapToGrid w:val="0"/>
              <w:spacing w:before="0" w:beforeAutospacing="0" w:after="0" w:afterAutospacing="0"/>
              <w:ind w:left="0" w:right="0"/>
              <w:jc w:val="center"/>
              <w:rPr>
                <w:rFonts w:hint="default" w:ascii="Times New Roman" w:hAnsi="Times New Roman"/>
                <w:bCs/>
                <w:kern w:val="2"/>
                <w:sz w:val="21"/>
                <w:szCs w:val="21"/>
                <w:lang w:val="en-US" w:eastAsia="zh-CN"/>
              </w:rPr>
            </w:pPr>
            <w:r>
              <w:rPr>
                <w:rFonts w:hint="default" w:ascii="Times New Roman" w:hAnsi="Times New Roman"/>
                <w:kern w:val="2"/>
                <w:sz w:val="21"/>
                <w:szCs w:val="21"/>
                <w:lang w:val="en-US" w:eastAsia="zh-CN"/>
              </w:rPr>
              <w:t>施</w:t>
            </w:r>
          </w:p>
        </w:tc>
        <w:tc>
          <w:tcPr>
            <w:tcW w:w="8162" w:type="dxa"/>
            <w:vAlign w:val="center"/>
          </w:tcPr>
          <w:p>
            <w:pPr>
              <w:keepNext w:val="0"/>
              <w:keepLines w:val="0"/>
              <w:widowControl/>
              <w:suppressLineNumbers w:val="0"/>
              <w:spacing w:before="0" w:beforeAutospacing="0" w:after="0" w:afterAutospacing="0"/>
              <w:ind w:left="0" w:right="0"/>
              <w:rPr>
                <w:rFonts w:hint="default" w:ascii="Times New Roman" w:hAnsi="Times New Roman" w:cs="Times New Roman"/>
                <w:b/>
                <w:bCs/>
                <w:kern w:val="2"/>
                <w:sz w:val="28"/>
                <w:szCs w:val="28"/>
              </w:rPr>
            </w:pPr>
            <w:r>
              <w:rPr>
                <w:rFonts w:hint="default" w:ascii="Times New Roman" w:hAnsi="Times New Roman" w:eastAsia="宋体" w:cs="Times New Roman"/>
                <w:b/>
                <w:bCs/>
                <w:kern w:val="2"/>
                <w:sz w:val="28"/>
                <w:szCs w:val="28"/>
              </w:rPr>
              <w:t>4.1</w:t>
            </w:r>
            <w:r>
              <w:rPr>
                <w:rFonts w:hint="eastAsia" w:ascii="宋体" w:hAnsi="宋体" w:eastAsia="宋体" w:cs="宋体"/>
                <w:b/>
                <w:bCs/>
                <w:kern w:val="2"/>
                <w:sz w:val="28"/>
                <w:szCs w:val="28"/>
              </w:rPr>
              <w:t>施工期环境保护措施</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本项目为新建项目，在项目施工过程中，应注意避免在雨季进行土石方开挖、基础开挖等，尽可能减小施工过程中水土流失。项目开工后，首先进行平整土地，各种原材料进场，然后进入主体施工阶段，接下来是内部施工，包括上下水、电路等工程，施工完成后经有关部门验收后即为工程竣工，最后经内部装修投入使用。项目施工过程主要为建构筑物的建设，包括地基工程、建筑物土建施工建设及内外装修等。施工人员主要为当地居民，项目不设置施工营地。施工工艺流程及产污节点如下图所示：</w:t>
            </w:r>
          </w:p>
          <w:p>
            <w:pPr>
              <w:keepNext w:val="0"/>
              <w:keepLines w:val="0"/>
              <w:widowControl w:val="0"/>
              <w:suppressLineNumbers w:val="0"/>
              <w:autoSpaceDE w:val="0"/>
              <w:autoSpaceDN w:val="0"/>
              <w:spacing w:before="0" w:beforeAutospacing="0" w:after="0" w:afterAutospacing="0" w:line="360" w:lineRule="auto"/>
              <w:ind w:left="0" w:right="0" w:firstLine="0" w:firstLineChars="0"/>
              <w:jc w:val="center"/>
              <w:rPr>
                <w:rFonts w:hint="eastAsia" w:ascii="宋体" w:hAnsi="宋体" w:eastAsia="宋体" w:cs="宋体"/>
                <w:color w:val="000000"/>
                <w:kern w:val="0"/>
                <w:sz w:val="20"/>
                <w:szCs w:val="20"/>
              </w:rPr>
            </w:pPr>
            <w:r>
              <w:rPr>
                <w:rFonts w:hint="default" w:ascii="Times New Roman" w:hAnsi="Times New Roman" w:eastAsia="宋体" w:cs="Times New Roman"/>
                <w:kern w:val="2"/>
                <w:sz w:val="24"/>
                <w:szCs w:val="24"/>
                <w:lang w:val="en-US" w:eastAsia="zh-CN" w:bidi="ar"/>
              </w:rPr>
              <w:drawing>
                <wp:inline distT="0" distB="0" distL="114300" distR="114300">
                  <wp:extent cx="4838700" cy="1704975"/>
                  <wp:effectExtent l="0" t="0" r="0" b="9525"/>
                  <wp:docPr id="13"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descr="IMG_256"/>
                          <pic:cNvPicPr>
                            <a:picLocks noChangeAspect="1"/>
                          </pic:cNvPicPr>
                        </pic:nvPicPr>
                        <pic:blipFill>
                          <a:blip r:embed="rId13"/>
                          <a:stretch>
                            <a:fillRect/>
                          </a:stretch>
                        </pic:blipFill>
                        <pic:spPr>
                          <a:xfrm>
                            <a:off x="0" y="0"/>
                            <a:ext cx="4838700" cy="1704975"/>
                          </a:xfrm>
                          <a:prstGeom prst="rect">
                            <a:avLst/>
                          </a:prstGeom>
                          <a:noFill/>
                          <a:ln w="9525">
                            <a:noFill/>
                          </a:ln>
                        </pic:spPr>
                      </pic:pic>
                    </a:graphicData>
                  </a:graphic>
                </wp:inline>
              </w:drawing>
            </w:r>
            <w:r>
              <w:rPr>
                <w:rFonts w:hint="eastAsia" w:ascii="宋体" w:hAnsi="宋体" w:eastAsia="宋体" w:cs="宋体"/>
                <w:color w:val="000000"/>
                <w:kern w:val="0"/>
                <w:sz w:val="20"/>
                <w:szCs w:val="20"/>
                <w:lang w:val="en-US" w:eastAsia="zh-CN" w:bidi="ar"/>
              </w:rPr>
              <w:t xml:space="preserve"> </w:t>
            </w:r>
          </w:p>
          <w:p>
            <w:pPr>
              <w:pStyle w:val="24"/>
              <w:keepNext w:val="0"/>
              <w:keepLines w:val="0"/>
              <w:widowControl/>
              <w:suppressLineNumbers w:val="0"/>
              <w:spacing w:before="0" w:beforeAutospacing="0" w:after="0" w:afterAutospacing="0" w:line="360" w:lineRule="auto"/>
              <w:ind w:left="0" w:right="0" w:firstLine="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lang w:val="en-US" w:eastAsia="zh-CN" w:bidi="ar"/>
              </w:rPr>
              <w:t>图</w:t>
            </w:r>
            <w:r>
              <w:rPr>
                <w:rFonts w:hint="default" w:ascii="Times New Roman" w:hAnsi="Times New Roman" w:eastAsia="宋体" w:cs="Times New Roman"/>
                <w:b/>
                <w:bCs w:val="0"/>
                <w:kern w:val="2"/>
                <w:sz w:val="21"/>
                <w:szCs w:val="21"/>
                <w:lang w:val="en-US" w:eastAsia="zh-CN" w:bidi="ar"/>
              </w:rPr>
              <w:t>4-1</w:t>
            </w:r>
            <w:r>
              <w:rPr>
                <w:rFonts w:hint="eastAsia" w:ascii="宋体" w:hAnsi="宋体" w:eastAsia="宋体" w:cs="宋体"/>
                <w:b/>
                <w:bCs w:val="0"/>
                <w:kern w:val="2"/>
                <w:sz w:val="21"/>
                <w:szCs w:val="21"/>
                <w:lang w:val="en-US" w:eastAsia="zh-CN" w:bidi="ar"/>
              </w:rPr>
              <w:t>：项目施工期主要污染环节示意图</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项目建设周期</w:t>
            </w:r>
            <w:r>
              <w:rPr>
                <w:rFonts w:hint="default" w:ascii="Times New Roman" w:hAnsi="Times New Roman" w:eastAsia="等线" w:cs="Times New Roman"/>
                <w:kern w:val="2"/>
                <w:sz w:val="24"/>
                <w:szCs w:val="24"/>
                <w:lang w:val="en-US" w:eastAsia="zh-CN" w:bidi="ar"/>
              </w:rPr>
              <w:t>12</w:t>
            </w:r>
            <w:r>
              <w:rPr>
                <w:rFonts w:hint="eastAsia" w:ascii="宋体" w:hAnsi="宋体" w:eastAsia="宋体" w:cs="宋体"/>
                <w:kern w:val="2"/>
                <w:sz w:val="24"/>
                <w:szCs w:val="24"/>
                <w:lang w:val="en-US" w:eastAsia="zh-CN" w:bidi="ar"/>
              </w:rPr>
              <w:t>个月左右，在建设实施过程中不可避免地会对周围环境产生一定的影响，主要是建筑机械的施工噪声、扬尘、施工废水及施工过程产生的各种固体废物，其次是施工人员产生的生活污水与生活垃圾。</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4.1.1</w:t>
            </w:r>
            <w:r>
              <w:rPr>
                <w:rFonts w:hint="eastAsia" w:ascii="宋体" w:hAnsi="宋体" w:eastAsia="宋体" w:cs="宋体"/>
                <w:b/>
                <w:bCs w:val="0"/>
                <w:kern w:val="2"/>
                <w:sz w:val="24"/>
                <w:szCs w:val="24"/>
              </w:rPr>
              <w:t>废气</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大气污染物主要来源于施工扬尘，次要有施工车辆、挖土机、装载机等燃油燃烧时排放的</w:t>
            </w:r>
            <w:r>
              <w:rPr>
                <w:rFonts w:hint="default" w:ascii="Times New Roman" w:hAnsi="Times New Roman" w:eastAsia="宋体" w:cs="Times New Roman"/>
                <w:kern w:val="2"/>
                <w:sz w:val="24"/>
                <w:szCs w:val="24"/>
                <w:lang w:val="en-US" w:eastAsia="zh-CN" w:bidi="ar"/>
              </w:rPr>
              <w:t>SO</w:t>
            </w:r>
            <w:r>
              <w:rPr>
                <w:rFonts w:hint="default" w:ascii="Times New Roman" w:hAnsi="Times New Roman" w:eastAsia="宋体" w:cs="Times New Roman"/>
                <w:kern w:val="2"/>
                <w:sz w:val="24"/>
                <w:szCs w:val="24"/>
                <w:vertAlign w:val="subscript"/>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NO</w:t>
            </w:r>
            <w:r>
              <w:rPr>
                <w:rFonts w:hint="default" w:ascii="Times New Roman" w:hAnsi="Times New Roman" w:eastAsia="宋体" w:cs="Times New Roman"/>
                <w:kern w:val="2"/>
                <w:sz w:val="24"/>
                <w:szCs w:val="24"/>
                <w:vertAlign w:val="subscript"/>
                <w:lang w:val="en-US" w:eastAsia="zh-CN" w:bidi="ar"/>
              </w:rPr>
              <w:t>2</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CO</w:t>
            </w:r>
            <w:r>
              <w:rPr>
                <w:rFonts w:hint="eastAsia" w:ascii="宋体" w:hAnsi="宋体" w:eastAsia="宋体" w:cs="宋体"/>
                <w:kern w:val="2"/>
                <w:sz w:val="24"/>
                <w:szCs w:val="24"/>
                <w:lang w:val="en-US" w:eastAsia="zh-CN" w:bidi="ar"/>
              </w:rPr>
              <w:t>、烃类等污染物。在建筑物装修阶段，会产生甲醛、苯系物等有机污染物等。</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）扬尘</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本项目施工期采用商品混凝土，场区不设混凝土拌合站。项目在施工期产生的扬尘主要来自：①土方开挖装卸和运输过程中产生的扬尘、道路路面开挖产生的扬尘；②建筑材料的堆放、装卸过程产生的扬尘；③施工垃圾的堆放及装卸过程产生的扬尘；④运输车辆造成的道路扬尘。施工期扬尘污染造成大气中</w:t>
            </w:r>
            <w:r>
              <w:rPr>
                <w:rFonts w:hint="default" w:ascii="Times New Roman" w:hAnsi="Times New Roman" w:eastAsia="宋体" w:cs="Times New Roman"/>
                <w:color w:val="000000"/>
                <w:kern w:val="2"/>
                <w:sz w:val="24"/>
                <w:szCs w:val="24"/>
                <w:lang w:val="en-US" w:eastAsia="zh-CN" w:bidi="ar"/>
              </w:rPr>
              <w:t>TSP</w:t>
            </w:r>
            <w:r>
              <w:rPr>
                <w:rFonts w:hint="eastAsia" w:ascii="宋体" w:hAnsi="宋体" w:eastAsia="宋体" w:cs="宋体"/>
                <w:color w:val="000000"/>
                <w:kern w:val="2"/>
                <w:sz w:val="24"/>
                <w:szCs w:val="24"/>
                <w:lang w:val="en-US" w:eastAsia="zh-CN" w:bidi="ar"/>
              </w:rPr>
              <w:t>值增高，根据类比资料，施工扬尘的起尘量与许多因素有关。</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影响起尘量的因素包括：基础开挖起尘量、施工渣土堆场起尘量、进出车辆带泥沙量、水泥搬运量、以及起尘高度、采取的防护措施、空气湿度、风速等。拟建项目所在城区中风速小于</w:t>
            </w:r>
            <w:r>
              <w:rPr>
                <w:rFonts w:hint="default" w:ascii="Times New Roman" w:hAnsi="Times New Roman" w:eastAsia="宋体" w:cs="Times New Roman"/>
                <w:color w:val="000000"/>
                <w:kern w:val="2"/>
                <w:sz w:val="24"/>
                <w:szCs w:val="24"/>
                <w:lang w:val="en-US" w:eastAsia="zh-CN" w:bidi="ar"/>
              </w:rPr>
              <w:t>3m/s</w:t>
            </w:r>
            <w:r>
              <w:rPr>
                <w:rFonts w:hint="eastAsia" w:ascii="宋体" w:hAnsi="宋体" w:eastAsia="宋体" w:cs="宋体"/>
                <w:color w:val="000000"/>
                <w:kern w:val="2"/>
                <w:sz w:val="24"/>
                <w:szCs w:val="24"/>
                <w:lang w:val="en-US" w:eastAsia="zh-CN" w:bidi="ar"/>
              </w:rPr>
              <w:t>时，扬尘的影响范围小于施工周界外</w:t>
            </w:r>
            <w:r>
              <w:rPr>
                <w:rFonts w:hint="default" w:ascii="Times New Roman" w:hAnsi="Times New Roman" w:eastAsia="宋体" w:cs="Times New Roman"/>
                <w:color w:val="000000"/>
                <w:kern w:val="2"/>
                <w:sz w:val="24"/>
                <w:szCs w:val="24"/>
                <w:lang w:val="en-US" w:eastAsia="zh-CN" w:bidi="ar"/>
              </w:rPr>
              <w:t>100m</w:t>
            </w:r>
            <w:r>
              <w:rPr>
                <w:rFonts w:hint="eastAsia" w:ascii="宋体" w:hAnsi="宋体" w:eastAsia="宋体" w:cs="宋体"/>
                <w:color w:val="000000"/>
                <w:kern w:val="2"/>
                <w:sz w:val="24"/>
                <w:szCs w:val="24"/>
                <w:lang w:val="en-US" w:eastAsia="zh-CN" w:bidi="ar"/>
              </w:rPr>
              <w:t>。对于被带到附近道路上的泥土所产生的扬尘量，与管理情况关系密切，一般难以准确定量估计</w:t>
            </w:r>
            <w:r>
              <w:rPr>
                <w:rFonts w:hint="eastAsia" w:ascii="宋体" w:hAnsi="宋体" w:eastAsia="宋体" w:cs="宋体"/>
                <w:color w:val="000000"/>
                <w:kern w:val="2"/>
                <w:sz w:val="22"/>
                <w:szCs w:val="22"/>
                <w:lang w:val="en-US" w:eastAsia="zh-CN" w:bidi="ar"/>
              </w:rPr>
              <w:t>。</w:t>
            </w:r>
            <w:r>
              <w:rPr>
                <w:rFonts w:hint="eastAsia" w:ascii="宋体" w:hAnsi="宋体" w:eastAsia="宋体" w:cs="宋体"/>
                <w:color w:val="000000"/>
                <w:kern w:val="2"/>
                <w:sz w:val="24"/>
                <w:szCs w:val="24"/>
                <w:lang w:val="en-US" w:eastAsia="zh-CN" w:bidi="ar"/>
              </w:rPr>
              <w:t>在施工期间对车辆行驶的路面实施洒水抑尘，每天洒水</w:t>
            </w:r>
            <w:r>
              <w:rPr>
                <w:rFonts w:hint="default" w:ascii="Times New Roman" w:hAnsi="Times New Roman" w:eastAsia="宋体" w:cs="Times New Roman"/>
                <w:color w:val="000000"/>
                <w:kern w:val="2"/>
                <w:sz w:val="24"/>
                <w:szCs w:val="24"/>
                <w:lang w:val="en-US" w:eastAsia="zh-CN" w:bidi="ar"/>
              </w:rPr>
              <w:t>4~5</w:t>
            </w:r>
            <w:r>
              <w:rPr>
                <w:rFonts w:hint="eastAsia" w:ascii="宋体" w:hAnsi="宋体" w:eastAsia="宋体" w:cs="宋体"/>
                <w:color w:val="000000"/>
                <w:kern w:val="2"/>
                <w:sz w:val="24"/>
                <w:szCs w:val="24"/>
                <w:lang w:val="en-US" w:eastAsia="zh-CN" w:bidi="ar"/>
              </w:rPr>
              <w:t>次，可使扬尘减少</w:t>
            </w:r>
            <w:r>
              <w:rPr>
                <w:rFonts w:hint="default" w:ascii="Times New Roman" w:hAnsi="Times New Roman" w:eastAsia="宋体" w:cs="Times New Roman"/>
                <w:color w:val="000000"/>
                <w:kern w:val="2"/>
                <w:sz w:val="24"/>
                <w:szCs w:val="24"/>
                <w:lang w:val="en-US" w:eastAsia="zh-CN" w:bidi="ar"/>
              </w:rPr>
              <w:t>70%</w:t>
            </w:r>
            <w:r>
              <w:rPr>
                <w:rFonts w:hint="eastAsia" w:ascii="宋体" w:hAnsi="宋体" w:eastAsia="宋体" w:cs="宋体"/>
                <w:color w:val="000000"/>
                <w:kern w:val="2"/>
                <w:sz w:val="24"/>
                <w:szCs w:val="24"/>
                <w:lang w:val="en-US" w:eastAsia="zh-CN" w:bidi="ar"/>
              </w:rPr>
              <w:t>左右，可将</w:t>
            </w:r>
            <w:r>
              <w:rPr>
                <w:rFonts w:hint="default" w:ascii="Times New Roman" w:hAnsi="Times New Roman" w:eastAsia="宋体" w:cs="Times New Roman"/>
                <w:color w:val="000000"/>
                <w:kern w:val="2"/>
                <w:sz w:val="24"/>
                <w:szCs w:val="24"/>
                <w:lang w:val="en-US" w:eastAsia="zh-CN" w:bidi="ar"/>
              </w:rPr>
              <w:t>TSP</w:t>
            </w:r>
            <w:r>
              <w:rPr>
                <w:rFonts w:hint="eastAsia" w:ascii="宋体" w:hAnsi="宋体" w:eastAsia="宋体" w:cs="宋体"/>
                <w:color w:val="000000"/>
                <w:kern w:val="2"/>
                <w:sz w:val="24"/>
                <w:szCs w:val="24"/>
                <w:lang w:val="en-US" w:eastAsia="zh-CN" w:bidi="ar"/>
              </w:rPr>
              <w:t>污染距离缩小到</w:t>
            </w:r>
            <w:r>
              <w:rPr>
                <w:rFonts w:hint="default" w:ascii="Times New Roman" w:hAnsi="Times New Roman" w:eastAsia="宋体" w:cs="Times New Roman"/>
                <w:color w:val="000000"/>
                <w:kern w:val="2"/>
                <w:sz w:val="24"/>
                <w:szCs w:val="24"/>
                <w:lang w:val="en-US" w:eastAsia="zh-CN" w:bidi="ar"/>
              </w:rPr>
              <w:t>20~50m</w:t>
            </w:r>
            <w:r>
              <w:rPr>
                <w:rFonts w:hint="eastAsia" w:ascii="宋体" w:hAnsi="宋体" w:eastAsia="宋体" w:cs="宋体"/>
                <w:color w:val="000000"/>
                <w:kern w:val="2"/>
                <w:sz w:val="24"/>
                <w:szCs w:val="24"/>
                <w:lang w:val="en-US" w:eastAsia="zh-CN" w:bidi="ar"/>
              </w:rPr>
              <w:t>范围。</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2</w:t>
            </w:r>
            <w:r>
              <w:rPr>
                <w:rFonts w:hint="eastAsia" w:ascii="宋体" w:hAnsi="宋体" w:eastAsia="宋体" w:cs="宋体"/>
                <w:color w:val="000000"/>
                <w:kern w:val="2"/>
                <w:sz w:val="24"/>
                <w:szCs w:val="24"/>
                <w:lang w:val="en-US" w:eastAsia="zh-CN" w:bidi="ar"/>
              </w:rPr>
              <w:t>）机械燃油废气</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施工车辆、打桩机、挖土机等因燃油产生的二氧化硫、氮氧化物、一氧化碳、烃类等污染物以及施工人员生活燃气产生的二氧化硫、氮氧化物、烟尘等。这种污染源较分散且为流动性，污染物排放量不大，表现为间歇性特征。根据类似项目施工现场监测结果，在距离现场污染源</w:t>
            </w:r>
            <w:r>
              <w:rPr>
                <w:rFonts w:hint="default" w:ascii="Times New Roman" w:hAnsi="Times New Roman" w:eastAsia="宋体" w:cs="Times New Roman"/>
                <w:kern w:val="2"/>
                <w:sz w:val="24"/>
                <w:szCs w:val="24"/>
                <w:lang w:val="en-US" w:eastAsia="zh-CN" w:bidi="ar"/>
              </w:rPr>
              <w:t>100m</w:t>
            </w:r>
            <w:r>
              <w:rPr>
                <w:rFonts w:hint="eastAsia" w:ascii="宋体" w:hAnsi="宋体" w:eastAsia="宋体" w:cs="宋体"/>
                <w:kern w:val="2"/>
                <w:sz w:val="24"/>
                <w:szCs w:val="24"/>
                <w:lang w:val="en-US" w:eastAsia="zh-CN" w:bidi="ar"/>
              </w:rPr>
              <w:t>处</w:t>
            </w:r>
            <w:r>
              <w:rPr>
                <w:rFonts w:hint="default" w:ascii="Times New Roman" w:hAnsi="Times New Roman" w:eastAsia="宋体" w:cs="Times New Roman"/>
                <w:kern w:val="2"/>
                <w:sz w:val="24"/>
                <w:szCs w:val="24"/>
                <w:lang w:val="en-US" w:eastAsia="zh-CN" w:bidi="ar"/>
              </w:rPr>
              <w:t>CO</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NOx</w:t>
            </w:r>
            <w:r>
              <w:rPr>
                <w:rFonts w:hint="eastAsia" w:ascii="宋体" w:hAnsi="宋体" w:eastAsia="宋体" w:cs="宋体"/>
                <w:kern w:val="2"/>
                <w:sz w:val="24"/>
                <w:szCs w:val="24"/>
                <w:lang w:val="en-US" w:eastAsia="zh-CN" w:bidi="ar"/>
              </w:rPr>
              <w:t>小时平均浓度分别为</w:t>
            </w:r>
            <w:r>
              <w:rPr>
                <w:rFonts w:hint="default" w:ascii="Times New Roman" w:hAnsi="Times New Roman" w:eastAsia="宋体" w:cs="Times New Roman"/>
                <w:kern w:val="2"/>
                <w:sz w:val="24"/>
                <w:szCs w:val="24"/>
                <w:lang w:val="en-US" w:eastAsia="zh-CN" w:bidi="ar"/>
              </w:rPr>
              <w:t>0.2mg/m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和</w:t>
            </w:r>
            <w:r>
              <w:rPr>
                <w:rFonts w:hint="default" w:ascii="Times New Roman" w:hAnsi="Times New Roman" w:eastAsia="宋体" w:cs="Times New Roman"/>
                <w:kern w:val="2"/>
                <w:sz w:val="24"/>
                <w:szCs w:val="24"/>
                <w:lang w:val="en-US" w:eastAsia="zh-CN" w:bidi="ar"/>
              </w:rPr>
              <w:t>0.11mg/m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；日平均浓度分别为</w:t>
            </w:r>
            <w:r>
              <w:rPr>
                <w:rFonts w:hint="default" w:ascii="Times New Roman" w:hAnsi="Times New Roman" w:eastAsia="宋体" w:cs="Times New Roman"/>
                <w:kern w:val="2"/>
                <w:sz w:val="24"/>
                <w:szCs w:val="24"/>
                <w:lang w:val="en-US" w:eastAsia="zh-CN" w:bidi="ar"/>
              </w:rPr>
              <w:t>0.13mg/m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和</w:t>
            </w:r>
            <w:r>
              <w:rPr>
                <w:rFonts w:hint="default" w:ascii="Times New Roman" w:hAnsi="Times New Roman" w:eastAsia="宋体" w:cs="Times New Roman"/>
                <w:kern w:val="2"/>
                <w:sz w:val="24"/>
                <w:szCs w:val="24"/>
                <w:lang w:val="en-US" w:eastAsia="zh-CN" w:bidi="ar"/>
              </w:rPr>
              <w:t>0.062mg/m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3</w:t>
            </w:r>
            <w:r>
              <w:rPr>
                <w:rFonts w:hint="eastAsia" w:ascii="宋体" w:hAnsi="宋体" w:eastAsia="宋体" w:cs="宋体"/>
                <w:color w:val="000000"/>
                <w:kern w:val="2"/>
                <w:sz w:val="24"/>
                <w:szCs w:val="24"/>
                <w:lang w:val="en-US" w:eastAsia="zh-CN" w:bidi="ar"/>
              </w:rPr>
              <w:t>）装修废气</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000000"/>
                <w:kern w:val="2"/>
                <w:sz w:val="24"/>
                <w:szCs w:val="24"/>
              </w:rPr>
            </w:pPr>
            <w:r>
              <w:rPr>
                <w:rFonts w:hint="eastAsia" w:ascii="宋体" w:hAnsi="宋体" w:eastAsia="宋体" w:cs="宋体"/>
                <w:color w:val="000000"/>
                <w:kern w:val="2"/>
                <w:sz w:val="24"/>
                <w:szCs w:val="24"/>
                <w:lang w:val="en-US" w:eastAsia="zh-CN" w:bidi="ar"/>
              </w:rPr>
              <w:t>项目室内装修阶段对环境产生污染的材料主要是人造板、饰面人造板以及油漆等有机溶剂（主要有溶剂型涂料、溶剂型胶粘剂，水性阻燃剂、防水剂、防腐剂、防虫剂等）。其主要污染因子为甲苯和二甲苯，此外还有极少量的汽油、丁醇和丙醇等。由于不同的装修要求对装修的油漆耗量和选择用的油漆品牌也不一样，装修时间也有先后差异，因此，对周围环境的影响较难预测。一般来说，受影响的空间范围只局限于油漆附近。</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4.1.2</w:t>
            </w:r>
            <w:r>
              <w:rPr>
                <w:rFonts w:hint="eastAsia" w:ascii="宋体" w:hAnsi="宋体" w:eastAsia="宋体" w:cs="宋体"/>
                <w:b/>
                <w:bCs w:val="0"/>
                <w:kern w:val="2"/>
                <w:sz w:val="24"/>
                <w:szCs w:val="24"/>
              </w:rPr>
              <w:t>废水</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施工期施工人员集中，会产生一定的生活污水。另外，冲洗施工机械、工具、地面等的废水及水泥砂浆和石灰等废液。施工期作业高峰人数为</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kern w:val="2"/>
                <w:sz w:val="24"/>
                <w:szCs w:val="24"/>
                <w:lang w:val="en-US" w:eastAsia="zh-CN" w:bidi="ar"/>
              </w:rPr>
              <w:t>人</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天，施工期约</w:t>
            </w:r>
            <w:r>
              <w:rPr>
                <w:rFonts w:hint="eastAsia" w:ascii="Times New Roman" w:hAnsi="Times New Roman" w:eastAsia="宋体" w:cs="Times New Roman"/>
                <w:kern w:val="2"/>
                <w:sz w:val="24"/>
                <w:szCs w:val="24"/>
                <w:lang w:val="en-US" w:eastAsia="zh-CN" w:bidi="ar"/>
              </w:rPr>
              <w:t>12</w:t>
            </w:r>
            <w:r>
              <w:rPr>
                <w:rFonts w:hint="eastAsia" w:ascii="宋体" w:hAnsi="宋体" w:eastAsia="宋体" w:cs="宋体"/>
                <w:kern w:val="2"/>
                <w:sz w:val="24"/>
                <w:szCs w:val="24"/>
                <w:lang w:val="en-US" w:eastAsia="zh-CN" w:bidi="ar"/>
              </w:rPr>
              <w:t>个月，有效施工天数为</w:t>
            </w:r>
            <w:r>
              <w:rPr>
                <w:rFonts w:hint="default" w:ascii="Times New Roman" w:hAnsi="Times New Roman" w:eastAsia="宋体" w:cs="Times New Roman"/>
                <w:kern w:val="2"/>
                <w:sz w:val="24"/>
                <w:szCs w:val="24"/>
                <w:lang w:val="en-US" w:eastAsia="zh-CN" w:bidi="ar"/>
              </w:rPr>
              <w:t>300</w:t>
            </w:r>
            <w:r>
              <w:rPr>
                <w:rFonts w:hint="eastAsia" w:ascii="宋体" w:hAnsi="宋体" w:eastAsia="宋体" w:cs="宋体"/>
                <w:kern w:val="2"/>
                <w:sz w:val="24"/>
                <w:szCs w:val="24"/>
                <w:lang w:val="en-US" w:eastAsia="zh-CN" w:bidi="ar"/>
              </w:rPr>
              <w:t>天。施工人员生活日用水定额按</w:t>
            </w:r>
            <w:r>
              <w:rPr>
                <w:rFonts w:hint="default" w:ascii="Times New Roman" w:hAnsi="Times New Roman" w:eastAsia="宋体" w:cs="Times New Roman"/>
                <w:kern w:val="2"/>
                <w:sz w:val="24"/>
                <w:szCs w:val="24"/>
                <w:lang w:val="en-US" w:eastAsia="zh-CN" w:bidi="ar"/>
              </w:rPr>
              <w:t>150L</w:t>
            </w:r>
            <w:r>
              <w:rPr>
                <w:rFonts w:hint="eastAsia" w:ascii="宋体" w:hAnsi="宋体" w:eastAsia="宋体" w:cs="宋体"/>
                <w:kern w:val="2"/>
                <w:sz w:val="24"/>
                <w:szCs w:val="24"/>
                <w:lang w:val="en-US" w:eastAsia="zh-CN" w:bidi="ar"/>
              </w:rPr>
              <w:t>计，排污系数按</w:t>
            </w:r>
            <w:r>
              <w:rPr>
                <w:rFonts w:hint="default" w:ascii="Times New Roman" w:hAnsi="Times New Roman" w:eastAsia="宋体" w:cs="Times New Roman"/>
                <w:kern w:val="2"/>
                <w:sz w:val="24"/>
                <w:szCs w:val="24"/>
                <w:lang w:val="en-US" w:eastAsia="zh-CN" w:bidi="ar"/>
              </w:rPr>
              <w:t>0.85</w:t>
            </w:r>
            <w:r>
              <w:rPr>
                <w:rFonts w:hint="eastAsia" w:ascii="宋体" w:hAnsi="宋体" w:eastAsia="宋体" w:cs="宋体"/>
                <w:kern w:val="2"/>
                <w:sz w:val="24"/>
                <w:szCs w:val="24"/>
                <w:lang w:val="en-US" w:eastAsia="zh-CN" w:bidi="ar"/>
              </w:rPr>
              <w:t>计，则施工人员生活污水产生量为</w:t>
            </w:r>
            <w:r>
              <w:rPr>
                <w:rFonts w:hint="default" w:ascii="Times New Roman" w:hAnsi="Times New Roman" w:eastAsia="宋体" w:cs="Times New Roman"/>
                <w:kern w:val="2"/>
                <w:sz w:val="24"/>
                <w:szCs w:val="24"/>
                <w:lang w:val="en-US" w:eastAsia="zh-CN" w:bidi="ar"/>
              </w:rPr>
              <w:t>4.25m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1275m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施工期间产生的水泥搅拌等泥浆水，具有污水量小，泥砂含量高（泥砂含量与施工机械、工程性质及工程进度等有关，一般含量为</w:t>
            </w:r>
            <w:r>
              <w:rPr>
                <w:rFonts w:hint="default" w:ascii="Times New Roman" w:hAnsi="Times New Roman" w:eastAsia="宋体" w:cs="Times New Roman"/>
                <w:kern w:val="2"/>
                <w:sz w:val="24"/>
                <w:szCs w:val="24"/>
                <w:lang w:val="en-US" w:eastAsia="zh-CN" w:bidi="ar"/>
              </w:rPr>
              <w:t>80~120g/L</w:t>
            </w:r>
            <w:r>
              <w:rPr>
                <w:rFonts w:hint="eastAsia" w:ascii="宋体" w:hAnsi="宋体" w:eastAsia="宋体" w:cs="宋体"/>
                <w:kern w:val="2"/>
                <w:sz w:val="24"/>
                <w:szCs w:val="24"/>
                <w:lang w:val="en-US" w:eastAsia="zh-CN" w:bidi="ar"/>
              </w:rPr>
              <w:t>）的特点。据类比调查，一般建筑施工废水产生量约为</w:t>
            </w:r>
            <w:r>
              <w:rPr>
                <w:rFonts w:hint="default" w:ascii="Times New Roman" w:hAnsi="Times New Roman" w:eastAsia="宋体" w:cs="Times New Roman"/>
                <w:kern w:val="2"/>
                <w:sz w:val="24"/>
                <w:szCs w:val="24"/>
                <w:lang w:val="en-US" w:eastAsia="zh-CN" w:bidi="ar"/>
              </w:rPr>
              <w:t>1kg/m</w:t>
            </w:r>
            <w:r>
              <w:rPr>
                <w:rFonts w:hint="default" w:ascii="Times New Roman" w:hAnsi="Times New Roman" w:eastAsia="宋体" w:cs="Times New Roman"/>
                <w:kern w:val="2"/>
                <w:sz w:val="24"/>
                <w:szCs w:val="24"/>
                <w:vertAlign w:val="superscript"/>
                <w:lang w:val="en-US" w:eastAsia="zh-CN" w:bidi="ar"/>
              </w:rPr>
              <w:t>2</w:t>
            </w:r>
            <w:r>
              <w:rPr>
                <w:rFonts w:hint="eastAsia" w:ascii="宋体" w:hAnsi="宋体" w:eastAsia="宋体" w:cs="宋体"/>
                <w:kern w:val="2"/>
                <w:sz w:val="24"/>
                <w:szCs w:val="24"/>
                <w:lang w:val="en-US" w:eastAsia="zh-CN" w:bidi="ar"/>
              </w:rPr>
              <w:t>，施工期总建筑面积为</w:t>
            </w:r>
            <w:r>
              <w:rPr>
                <w:rFonts w:hint="default" w:ascii="Times New Roman" w:hAnsi="Times New Roman" w:eastAsia="宋体" w:cs="Times New Roman"/>
                <w:kern w:val="2"/>
                <w:sz w:val="24"/>
                <w:szCs w:val="24"/>
                <w:lang w:val="en-US" w:eastAsia="zh-CN" w:bidi="ar"/>
              </w:rPr>
              <w:t>8536.13m</w:t>
            </w:r>
            <w:r>
              <w:rPr>
                <w:rFonts w:hint="default" w:ascii="Times New Roman" w:hAnsi="Times New Roman" w:eastAsia="宋体" w:cs="Times New Roman"/>
                <w:kern w:val="2"/>
                <w:sz w:val="24"/>
                <w:szCs w:val="24"/>
                <w:vertAlign w:val="superscript"/>
                <w:lang w:val="en-US" w:eastAsia="zh-CN" w:bidi="ar"/>
              </w:rPr>
              <w:t>2</w:t>
            </w:r>
            <w:r>
              <w:rPr>
                <w:rFonts w:hint="eastAsia" w:ascii="宋体" w:hAnsi="宋体" w:eastAsia="宋体" w:cs="宋体"/>
                <w:kern w:val="2"/>
                <w:sz w:val="24"/>
                <w:szCs w:val="24"/>
                <w:lang w:val="en-US" w:eastAsia="zh-CN" w:bidi="ar"/>
              </w:rPr>
              <w:t>，则项目施工期间建筑施工废水产生量约为</w:t>
            </w:r>
            <w:r>
              <w:rPr>
                <w:rFonts w:hint="default" w:ascii="Times New Roman" w:hAnsi="Times New Roman" w:eastAsia="宋体" w:cs="Times New Roman"/>
                <w:kern w:val="2"/>
                <w:sz w:val="24"/>
                <w:szCs w:val="24"/>
                <w:lang w:val="en-US" w:eastAsia="zh-CN" w:bidi="ar"/>
              </w:rPr>
              <w:t>8.536m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，其主要污染物为</w:t>
            </w:r>
            <w:r>
              <w:rPr>
                <w:rFonts w:hint="default" w:ascii="Times New Roman" w:hAnsi="Times New Roman" w:eastAsia="宋体" w:cs="Times New Roman"/>
                <w:kern w:val="2"/>
                <w:sz w:val="24"/>
                <w:szCs w:val="24"/>
                <w:lang w:val="en-US" w:eastAsia="zh-CN" w:bidi="ar"/>
              </w:rPr>
              <w:t>SS</w:t>
            </w:r>
            <w:r>
              <w:rPr>
                <w:rFonts w:hint="eastAsia" w:ascii="宋体" w:hAnsi="宋体" w:eastAsia="宋体" w:cs="宋体"/>
                <w:kern w:val="2"/>
                <w:sz w:val="24"/>
                <w:szCs w:val="24"/>
                <w:lang w:val="en-US" w:eastAsia="zh-CN" w:bidi="ar"/>
              </w:rPr>
              <w:t>。</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4.1.3</w:t>
            </w:r>
            <w:r>
              <w:rPr>
                <w:rFonts w:hint="eastAsia" w:ascii="宋体" w:hAnsi="宋体" w:eastAsia="宋体" w:cs="宋体"/>
                <w:b/>
                <w:bCs w:val="0"/>
                <w:kern w:val="2"/>
                <w:sz w:val="24"/>
                <w:szCs w:val="24"/>
              </w:rPr>
              <w:t>噪声</w:t>
            </w:r>
          </w:p>
          <w:p>
            <w:pPr>
              <w:keepNext w:val="0"/>
              <w:keepLines w:val="0"/>
              <w:widowControl w:val="0"/>
              <w:suppressLineNumbers w:val="0"/>
              <w:spacing w:before="0" w:beforeAutospacing="0" w:after="0" w:afterAutospacing="0" w:line="360" w:lineRule="auto"/>
              <w:ind w:left="0" w:right="0" w:firstLine="480" w:firstLineChars="200"/>
              <w:jc w:val="left"/>
              <w:rPr>
                <w:rFonts w:hint="default" w:ascii="Times New Roman" w:hAnsi="Times New Roman" w:cs="宋体"/>
                <w:kern w:val="0"/>
                <w:sz w:val="24"/>
                <w:szCs w:val="24"/>
              </w:rPr>
            </w:pPr>
            <w:r>
              <w:rPr>
                <w:rFonts w:hint="eastAsia" w:ascii="宋体" w:hAnsi="宋体" w:eastAsia="宋体" w:cs="宋体"/>
                <w:kern w:val="2"/>
                <w:sz w:val="24"/>
                <w:szCs w:val="24"/>
                <w:lang w:val="en-US" w:eastAsia="zh-CN" w:bidi="ar"/>
              </w:rPr>
              <w:t>施工噪声主要可分为机械噪声、施工作业噪声和施工车辆噪声。机械噪声主要由施工机械所造成，如挖土机、升降机等，多为点声源；施工作业噪声主要指一些零星的敲打声、装卸车辆的撞击声、吆喝声、拆卸模板的撞击声等，多为瞬时噪声；施工车辆的噪声属于交通噪声。在这些施工噪声中，对声环境影响最大的是机械噪声。机械设备单机噪声</w:t>
            </w:r>
            <w:r>
              <w:rPr>
                <w:rFonts w:hint="default" w:ascii="Times New Roman" w:hAnsi="Times New Roman" w:eastAsia="宋体" w:cs="Times New Roman"/>
                <w:kern w:val="2"/>
                <w:sz w:val="24"/>
                <w:szCs w:val="24"/>
                <w:lang w:val="en-US" w:eastAsia="zh-CN" w:bidi="ar"/>
              </w:rPr>
              <w:t>80~110dB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）之间。施工期噪声具有临时性、阶段性和不固定性等特点，不同的施工设备产生的噪声不</w:t>
            </w:r>
            <w:r>
              <w:rPr>
                <w:rFonts w:hint="eastAsia" w:ascii="宋体" w:hAnsi="宋体" w:eastAsia="宋体" w:cs="宋体"/>
                <w:kern w:val="0"/>
                <w:sz w:val="24"/>
                <w:szCs w:val="24"/>
                <w:lang w:val="en-US" w:eastAsia="zh-CN" w:bidi="ar"/>
              </w:rPr>
              <w:t>同，在多台机械设备同时作业时，各台设备产生的噪声会产生叠加，使噪声值增</w:t>
            </w:r>
            <w:r>
              <w:rPr>
                <w:rFonts w:hint="default" w:ascii="Times New Roman" w:hAnsi="Times New Roman" w:eastAsia="宋体" w:cs="宋体"/>
                <w:kern w:val="0"/>
                <w:sz w:val="24"/>
                <w:szCs w:val="24"/>
                <w:lang w:val="en-US" w:eastAsia="zh-CN" w:bidi="ar"/>
              </w:rPr>
              <w:t>3~8</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0"/>
                <w:sz w:val="24"/>
                <w:szCs w:val="24"/>
                <w:lang w:val="en-US" w:eastAsia="zh-CN" w:bidi="ar"/>
              </w:rPr>
              <w:t>（</w:t>
            </w:r>
            <w:r>
              <w:rPr>
                <w:rFonts w:hint="default" w:ascii="Times New Roman" w:hAnsi="Times New Roman" w:eastAsia="宋体" w:cs="Times New Roman"/>
                <w:kern w:val="0"/>
                <w:sz w:val="24"/>
                <w:szCs w:val="24"/>
                <w:lang w:val="en-US" w:eastAsia="zh-CN" w:bidi="ar"/>
              </w:rPr>
              <w:t>A</w:t>
            </w:r>
            <w:r>
              <w:rPr>
                <w:rFonts w:hint="eastAsia" w:ascii="宋体" w:hAnsi="宋体" w:eastAsia="宋体" w:cs="宋体"/>
                <w:kern w:val="0"/>
                <w:sz w:val="24"/>
                <w:szCs w:val="24"/>
                <w:lang w:val="en-US" w:eastAsia="zh-CN" w:bidi="ar"/>
              </w:rPr>
              <w:t>），并在空旷地带的传播距离较远。夜间禁止施工，如需施工，必须经当地环保部门同意方可施工，并告知周围居民。</w:t>
            </w:r>
          </w:p>
          <w:p>
            <w:pPr>
              <w:pStyle w:val="24"/>
              <w:keepNext w:val="0"/>
              <w:keepLines w:val="0"/>
              <w:widowControl/>
              <w:suppressLineNumbers w:val="0"/>
              <w:spacing w:before="0" w:beforeAutospacing="0" w:after="0" w:afterAutospacing="0" w:line="360" w:lineRule="auto"/>
              <w:ind w:left="0" w:right="0" w:firstLine="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spacing w:val="-26"/>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4-1</w:t>
            </w:r>
            <w:r>
              <w:rPr>
                <w:rFonts w:hint="eastAsia" w:ascii="等线" w:hAnsi="等线" w:eastAsia="等线" w:cs="等线"/>
                <w:b/>
                <w:bCs w:val="0"/>
                <w:kern w:val="2"/>
                <w:sz w:val="21"/>
                <w:szCs w:val="21"/>
                <w:lang w:val="en-US" w:eastAsia="zh-CN" w:bidi="ar"/>
              </w:rPr>
              <w:t>：</w:t>
            </w:r>
            <w:r>
              <w:rPr>
                <w:rFonts w:hint="eastAsia" w:ascii="宋体" w:hAnsi="宋体" w:eastAsia="宋体" w:cs="宋体"/>
                <w:b/>
                <w:bCs w:val="0"/>
                <w:spacing w:val="4"/>
                <w:kern w:val="2"/>
                <w:sz w:val="21"/>
                <w:szCs w:val="21"/>
                <w:lang w:val="en-US" w:eastAsia="zh-CN" w:bidi="ar"/>
              </w:rPr>
              <w:t>施工期主要噪声源及声强</w:t>
            </w:r>
            <w:r>
              <w:rPr>
                <w:rFonts w:hint="eastAsia" w:ascii="宋体" w:hAnsi="宋体" w:eastAsia="宋体" w:cs="宋体"/>
                <w:b/>
                <w:bCs w:val="0"/>
                <w:kern w:val="2"/>
                <w:sz w:val="21"/>
                <w:szCs w:val="21"/>
                <w:lang w:val="en-US" w:eastAsia="zh-CN" w:bidi="ar"/>
              </w:rPr>
              <w:t>（</w:t>
            </w:r>
            <w:r>
              <w:rPr>
                <w:rFonts w:hint="default" w:ascii="Times New Roman" w:hAnsi="Times New Roman" w:cs="Times New Roman"/>
                <w:b/>
                <w:bCs w:val="0"/>
                <w:kern w:val="2"/>
                <w:sz w:val="21"/>
                <w:szCs w:val="21"/>
                <w:lang w:val="en-US" w:eastAsia="zh-CN" w:bidi="ar"/>
              </w:rPr>
              <w:t>dB</w:t>
            </w:r>
            <w:r>
              <w:rPr>
                <w:rFonts w:hint="eastAsia" w:ascii="宋体" w:hAnsi="宋体" w:eastAsia="宋体" w:cs="宋体"/>
                <w:b/>
                <w:bCs w:val="0"/>
                <w:kern w:val="2"/>
                <w:sz w:val="21"/>
                <w:szCs w:val="21"/>
                <w:lang w:val="en-US" w:eastAsia="zh-CN" w:bidi="ar"/>
              </w:rPr>
              <w:t>（</w:t>
            </w:r>
            <w:r>
              <w:rPr>
                <w:rFonts w:hint="default" w:ascii="Times New Roman" w:hAnsi="Times New Roman" w:cs="Times New Roman"/>
                <w:b/>
                <w:bCs w:val="0"/>
                <w:kern w:val="2"/>
                <w:sz w:val="21"/>
                <w:szCs w:val="21"/>
                <w:lang w:val="en-US" w:eastAsia="zh-CN" w:bidi="ar"/>
              </w:rPr>
              <w:t>A</w:t>
            </w:r>
            <w:r>
              <w:rPr>
                <w:rFonts w:hint="eastAsia" w:ascii="宋体" w:hAnsi="宋体" w:eastAsia="宋体" w:cs="宋体"/>
                <w:b/>
                <w:bCs w:val="0"/>
                <w:kern w:val="2"/>
                <w:sz w:val="21"/>
                <w:szCs w:val="21"/>
                <w:lang w:val="en-US" w:eastAsia="zh-CN" w:bidi="ar"/>
              </w:rPr>
              <w:t>））</w:t>
            </w:r>
          </w:p>
          <w:tbl>
            <w:tblPr>
              <w:tblStyle w:val="28"/>
              <w:tblW w:w="5000"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2647"/>
              <w:gridCol w:w="2648"/>
              <w:gridCol w:w="2651"/>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施工阶段</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施工机械</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lang w:val="en-US" w:eastAsia="zh-CN" w:bidi="ar"/>
                    </w:rPr>
                    <w:t>1</w:t>
                  </w:r>
                  <w:r>
                    <w:rPr>
                      <w:rFonts w:hint="eastAsia" w:ascii="宋体" w:hAnsi="宋体" w:eastAsia="宋体" w:cs="宋体"/>
                      <w:b/>
                      <w:bCs w:val="0"/>
                      <w:kern w:val="0"/>
                      <w:sz w:val="21"/>
                      <w:szCs w:val="21"/>
                      <w:lang w:val="en-US" w:eastAsia="zh-CN" w:bidi="ar"/>
                    </w:rPr>
                    <w:t>米处测量声级（</w:t>
                  </w:r>
                  <w:r>
                    <w:rPr>
                      <w:rFonts w:hint="default" w:ascii="Times New Roman" w:hAnsi="Times New Roman" w:cs="Times New Roman"/>
                      <w:b/>
                      <w:bCs w:val="0"/>
                      <w:kern w:val="0"/>
                      <w:sz w:val="21"/>
                      <w:szCs w:val="21"/>
                      <w:lang w:val="en-US" w:eastAsia="zh-CN" w:bidi="ar"/>
                    </w:rPr>
                    <w:t>dBA</w:t>
                  </w:r>
                  <w:r>
                    <w:rPr>
                      <w:rFonts w:hint="eastAsia" w:ascii="宋体" w:hAnsi="宋体" w:eastAsia="宋体" w:cs="宋体"/>
                      <w:b/>
                      <w:bCs w:val="0"/>
                      <w:kern w:val="0"/>
                      <w:sz w:val="21"/>
                      <w:szCs w:val="21"/>
                      <w:lang w:val="en-US" w:eastAsia="zh-CN" w:bidi="ar"/>
                    </w:rPr>
                    <w:t>）</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土石方阶段</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推土机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86</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挖掘机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84</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自卸卡车</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装载机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95</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打桩阶段</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风镐</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95</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空压机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90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打桩机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110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结构阶段</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振捣棒</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电锯</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100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电焊机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85</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升降机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66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装修阶段</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电钻</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100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木工电刨</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90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66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磨光机</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95</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40" w:hRule="atLeast"/>
                <w:jc w:val="center"/>
              </w:trPr>
              <w:tc>
                <w:tcPr>
                  <w:tcW w:w="1666"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全过程</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载重汽车</w:t>
                  </w:r>
                </w:p>
              </w:tc>
              <w:tc>
                <w:tcPr>
                  <w:tcW w:w="1668"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r>
          </w:tbl>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4.1.4</w:t>
            </w:r>
            <w:r>
              <w:rPr>
                <w:rFonts w:hint="eastAsia" w:ascii="宋体" w:hAnsi="宋体" w:eastAsia="宋体" w:cs="宋体"/>
                <w:b/>
                <w:bCs w:val="0"/>
                <w:kern w:val="2"/>
                <w:sz w:val="24"/>
                <w:szCs w:val="24"/>
              </w:rPr>
              <w:t>固体废物</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施工期的固体废弃物主要为建筑垃圾及生活垃圾。</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建筑垃圾：工程施工产生建筑垃圾的主要成分为土、渣土、废钢筋、废铁丝和各种废钢配件、金属管线废料、废竹木、木屑、刨花、各种装饰材料的包装箱、包装袋、散落的砂浆和混凝土、碎砖和碎混凝土块、搬运过程中散落的黄砂、石子和块石等；根据有关资料，建筑施工中单位建筑面积的建筑垃圾产生量约为</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200kg/m</w:t>
            </w:r>
            <w:r>
              <w:rPr>
                <w:rFonts w:hint="default" w:ascii="Times New Roman" w:hAnsi="Times New Roman" w:eastAsia="宋体" w:cs="Times New Roman"/>
                <w:kern w:val="2"/>
                <w:position w:val="8"/>
                <w:sz w:val="15"/>
                <w:szCs w:val="15"/>
                <w:lang w:val="en-US" w:eastAsia="zh-CN" w:bidi="ar"/>
              </w:rPr>
              <w:t>2</w:t>
            </w:r>
            <w:r>
              <w:rPr>
                <w:rFonts w:hint="eastAsia" w:ascii="宋体" w:hAnsi="宋体" w:eastAsia="宋体" w:cs="宋体"/>
                <w:kern w:val="2"/>
                <w:sz w:val="24"/>
                <w:szCs w:val="24"/>
                <w:lang w:val="en-US" w:eastAsia="zh-CN" w:bidi="ar"/>
              </w:rPr>
              <w:t>，本工程总建筑面积为</w:t>
            </w:r>
            <w:r>
              <w:rPr>
                <w:rFonts w:hint="default" w:ascii="Times New Roman" w:hAnsi="Times New Roman" w:eastAsia="宋体" w:cs="Times New Roman"/>
                <w:kern w:val="2"/>
                <w:sz w:val="24"/>
                <w:szCs w:val="24"/>
                <w:lang w:val="en-US" w:eastAsia="zh-CN" w:bidi="ar"/>
              </w:rPr>
              <w:t>8536.13m</w:t>
            </w:r>
            <w:r>
              <w:rPr>
                <w:rFonts w:hint="default" w:ascii="Times New Roman" w:hAnsi="Times New Roman" w:eastAsia="宋体" w:cs="Times New Roman"/>
                <w:kern w:val="2"/>
                <w:position w:val="8"/>
                <w:sz w:val="15"/>
                <w:szCs w:val="15"/>
                <w:lang w:val="en-US" w:eastAsia="zh-CN" w:bidi="ar"/>
              </w:rPr>
              <w:t>2</w:t>
            </w:r>
            <w:r>
              <w:rPr>
                <w:rFonts w:hint="eastAsia" w:ascii="宋体" w:hAnsi="宋体" w:eastAsia="宋体" w:cs="宋体"/>
                <w:kern w:val="2"/>
                <w:sz w:val="24"/>
                <w:szCs w:val="24"/>
                <w:lang w:val="en-US" w:eastAsia="zh-CN" w:bidi="ar"/>
              </w:rPr>
              <w:t>，按</w:t>
            </w:r>
            <w:r>
              <w:rPr>
                <w:rFonts w:hint="default" w:ascii="Times New Roman" w:hAnsi="Times New Roman" w:eastAsia="宋体" w:cs="Times New Roman"/>
                <w:kern w:val="2"/>
                <w:sz w:val="24"/>
                <w:szCs w:val="24"/>
                <w:lang w:val="en-US" w:eastAsia="zh-CN" w:bidi="ar"/>
              </w:rPr>
              <w:t>100kg/m</w:t>
            </w:r>
            <w:r>
              <w:rPr>
                <w:rFonts w:hint="default" w:ascii="Times New Roman" w:hAnsi="Times New Roman" w:eastAsia="宋体" w:cs="Times New Roman"/>
                <w:kern w:val="2"/>
                <w:position w:val="8"/>
                <w:sz w:val="15"/>
                <w:szCs w:val="15"/>
                <w:lang w:val="en-US" w:eastAsia="zh-CN" w:bidi="ar"/>
              </w:rPr>
              <w:t>2</w:t>
            </w:r>
            <w:r>
              <w:rPr>
                <w:rFonts w:hint="eastAsia" w:ascii="宋体" w:hAnsi="宋体" w:eastAsia="宋体" w:cs="宋体"/>
                <w:kern w:val="2"/>
                <w:sz w:val="24"/>
                <w:szCs w:val="24"/>
                <w:lang w:val="en-US" w:eastAsia="zh-CN" w:bidi="ar"/>
              </w:rPr>
              <w:t>估算，则建筑垃圾产生量约为</w:t>
            </w:r>
            <w:r>
              <w:rPr>
                <w:rFonts w:hint="default" w:ascii="Times New Roman" w:hAnsi="Times New Roman" w:eastAsia="等线" w:cs="Times New Roman"/>
                <w:kern w:val="2"/>
                <w:sz w:val="24"/>
                <w:szCs w:val="24"/>
                <w:lang w:val="en-US" w:eastAsia="zh-CN" w:bidi="ar"/>
              </w:rPr>
              <w:t>853.6</w:t>
            </w:r>
            <w:r>
              <w:rPr>
                <w:rFonts w:hint="default" w:ascii="Times New Roman" w:hAnsi="Times New Roman" w:eastAsia="宋体" w:cs="Times New Roman"/>
                <w:kern w:val="2"/>
                <w:sz w:val="24"/>
                <w:szCs w:val="24"/>
                <w:lang w:val="en-US" w:eastAsia="zh-CN" w:bidi="ar"/>
              </w:rPr>
              <w:t>t</w:t>
            </w:r>
            <w:r>
              <w:rPr>
                <w:rFonts w:hint="eastAsia" w:ascii="宋体" w:hAnsi="宋体" w:eastAsia="宋体" w:cs="宋体"/>
                <w:kern w:val="2"/>
                <w:sz w:val="24"/>
                <w:szCs w:val="24"/>
                <w:lang w:val="en-US" w:eastAsia="zh-CN" w:bidi="ar"/>
              </w:rPr>
              <w:t>。建筑垃圾及时运至</w:t>
            </w:r>
            <w:r>
              <w:rPr>
                <w:rFonts w:hint="eastAsia" w:ascii="宋体" w:hAnsi="宋体" w:cs="宋体"/>
                <w:kern w:val="2"/>
                <w:sz w:val="24"/>
                <w:szCs w:val="24"/>
                <w:lang w:val="en-US" w:eastAsia="zh-CN" w:bidi="ar"/>
              </w:rPr>
              <w:t>祁东</w:t>
            </w:r>
            <w:r>
              <w:rPr>
                <w:rFonts w:hint="eastAsia" w:ascii="宋体" w:hAnsi="宋体" w:eastAsia="宋体" w:cs="宋体"/>
                <w:kern w:val="2"/>
                <w:sz w:val="24"/>
                <w:szCs w:val="24"/>
                <w:lang w:val="en-US" w:eastAsia="zh-CN" w:bidi="ar"/>
              </w:rPr>
              <w:t>县渣土办指定地点处置。</w:t>
            </w:r>
          </w:p>
          <w:p>
            <w:pPr>
              <w:keepNext w:val="0"/>
              <w:keepLines w:val="0"/>
              <w:widowControl w:val="0"/>
              <w:suppressLineNumbers w:val="0"/>
              <w:spacing w:before="0" w:beforeAutospacing="0" w:after="0" w:afterAutospacing="0" w:line="360" w:lineRule="auto"/>
              <w:ind w:left="0" w:right="0" w:firstLine="472" w:firstLineChars="200"/>
              <w:jc w:val="both"/>
              <w:rPr>
                <w:rFonts w:hint="default" w:ascii="Times New Roman" w:hAnsi="Times New Roman" w:cs="Times New Roman"/>
                <w:kern w:val="2"/>
                <w:sz w:val="24"/>
                <w:szCs w:val="24"/>
              </w:rPr>
            </w:pPr>
            <w:r>
              <w:rPr>
                <w:rFonts w:hint="eastAsia" w:ascii="宋体" w:hAnsi="宋体" w:eastAsia="宋体" w:cs="宋体"/>
                <w:spacing w:val="-2"/>
                <w:kern w:val="2"/>
                <w:sz w:val="24"/>
                <w:szCs w:val="24"/>
                <w:lang w:val="en-US" w:eastAsia="zh-CN" w:bidi="ar"/>
              </w:rPr>
              <w:t>生活垃圾：生活垃圾主要来源施工人员及管理人员，其产生量按</w:t>
            </w:r>
            <w:r>
              <w:rPr>
                <w:rFonts w:hint="default" w:ascii="Times New Roman" w:hAnsi="Times New Roman" w:eastAsia="宋体" w:cs="Times New Roman"/>
                <w:kern w:val="2"/>
                <w:sz w:val="24"/>
                <w:szCs w:val="24"/>
                <w:lang w:val="en-US" w:eastAsia="zh-CN" w:bidi="ar"/>
              </w:rPr>
              <w:t>1kg/</w:t>
            </w:r>
            <w:r>
              <w:rPr>
                <w:rFonts w:hint="eastAsia" w:ascii="宋体" w:hAnsi="宋体" w:eastAsia="宋体" w:cs="宋体"/>
                <w:spacing w:val="4"/>
                <w:kern w:val="2"/>
                <w:sz w:val="24"/>
                <w:szCs w:val="24"/>
                <w:lang w:val="en-US" w:eastAsia="zh-CN" w:bidi="ar"/>
              </w:rPr>
              <w:t>人</w:t>
            </w: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spacing w:val="1"/>
                <w:kern w:val="2"/>
                <w:sz w:val="24"/>
                <w:szCs w:val="24"/>
                <w:lang w:val="en-US" w:eastAsia="zh-CN" w:bidi="ar"/>
              </w:rPr>
              <w:t>计，每天约有</w:t>
            </w:r>
            <w:r>
              <w:rPr>
                <w:rFonts w:hint="eastAsia" w:ascii="宋体" w:hAnsi="宋体" w:eastAsia="宋体" w:cs="宋体"/>
                <w:spacing w:val="-4"/>
                <w:kern w:val="2"/>
                <w:sz w:val="24"/>
                <w:szCs w:val="24"/>
                <w:lang w:val="en-US" w:eastAsia="zh-CN" w:bidi="ar"/>
              </w:rPr>
              <w:t>施工人员及管理人员共</w:t>
            </w:r>
            <w:r>
              <w:rPr>
                <w:rFonts w:hint="default" w:ascii="Times New Roman" w:hAnsi="Times New Roman" w:eastAsia="宋体" w:cs="Times New Roman"/>
                <w:kern w:val="2"/>
                <w:sz w:val="24"/>
                <w:szCs w:val="24"/>
                <w:lang w:val="en-US" w:eastAsia="zh-CN" w:bidi="ar"/>
              </w:rPr>
              <w:t>50</w:t>
            </w:r>
            <w:r>
              <w:rPr>
                <w:rFonts w:hint="eastAsia" w:ascii="宋体" w:hAnsi="宋体" w:eastAsia="宋体" w:cs="宋体"/>
                <w:spacing w:val="-3"/>
                <w:kern w:val="2"/>
                <w:sz w:val="24"/>
                <w:szCs w:val="24"/>
                <w:lang w:val="en-US" w:eastAsia="zh-CN" w:bidi="ar"/>
              </w:rPr>
              <w:t>人，则施工期生活垃圾产生量估算约为</w:t>
            </w:r>
            <w:r>
              <w:rPr>
                <w:rFonts w:hint="default" w:ascii="Times New Roman" w:hAnsi="Times New Roman" w:eastAsia="宋体" w:cs="Times New Roman"/>
                <w:kern w:val="2"/>
                <w:sz w:val="24"/>
                <w:szCs w:val="24"/>
                <w:lang w:val="en-US" w:eastAsia="zh-CN" w:bidi="ar"/>
              </w:rPr>
              <w:t>50kg/d</w:t>
            </w:r>
            <w:r>
              <w:rPr>
                <w:rFonts w:hint="eastAsia" w:ascii="宋体" w:hAnsi="宋体" w:eastAsia="宋体" w:cs="宋体"/>
                <w:kern w:val="2"/>
                <w:sz w:val="24"/>
                <w:szCs w:val="24"/>
                <w:lang w:val="en-US" w:eastAsia="zh-CN" w:bidi="ar"/>
              </w:rPr>
              <w:t>。施工期生活垃圾由施工单位集中袋装收集后交由当地环卫部门统一处置。</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4.1.5</w:t>
            </w:r>
            <w:r>
              <w:rPr>
                <w:rFonts w:hint="eastAsia" w:ascii="宋体" w:hAnsi="宋体" w:eastAsia="宋体" w:cs="宋体"/>
                <w:b/>
                <w:bCs w:val="0"/>
                <w:kern w:val="2"/>
                <w:sz w:val="24"/>
                <w:szCs w:val="24"/>
              </w:rPr>
              <w:t>生态影响</w:t>
            </w:r>
          </w:p>
          <w:p>
            <w:pPr>
              <w:keepNext w:val="0"/>
              <w:keepLines w:val="0"/>
              <w:widowControl w:val="0"/>
              <w:suppressLineNumbers w:val="0"/>
              <w:spacing w:before="0" w:beforeAutospacing="0" w:after="0" w:afterAutospacing="0" w:line="360" w:lineRule="auto"/>
              <w:ind w:left="0" w:right="0" w:firstLine="480" w:firstLineChars="200"/>
              <w:jc w:val="both"/>
              <w:rPr>
                <w:rFonts w:hint="default"/>
              </w:rPr>
            </w:pPr>
            <w:r>
              <w:rPr>
                <w:rFonts w:hint="eastAsia" w:ascii="宋体" w:hAnsi="宋体" w:eastAsia="宋体" w:cs="宋体"/>
                <w:color w:val="000000"/>
                <w:kern w:val="2"/>
                <w:sz w:val="24"/>
                <w:szCs w:val="24"/>
                <w:lang w:val="en-US" w:eastAsia="zh-CN" w:bidi="ar"/>
              </w:rPr>
              <w:t>项目建设过程中将导致地表暂时的大面积裸露，在雨水和地表径流作用下将产生一定程度的水土流失。施工场地地面的开挖、土地的利用，易使土壤结构破坏，凝聚力降低，产生新的水土流失；从而使区域内局部生态结构发生一定变化，在一定程度上影响生态系统的稳定性。物料的堆放对周围的景观产生不良的影响。项目为规划的建设用地，所占区域的植被覆盖也会因项目建成后厂区及厂界的绿化得到恢复。</w:t>
            </w:r>
          </w:p>
          <w:p>
            <w:pPr>
              <w:keepNext w:val="0"/>
              <w:keepLines w:val="0"/>
              <w:suppressLineNumbers w:val="0"/>
              <w:spacing w:before="0" w:beforeAutospacing="0" w:after="0" w:afterAutospacing="0" w:line="360" w:lineRule="auto"/>
              <w:ind w:left="0" w:right="0" w:firstLine="498" w:firstLineChars="200"/>
              <w:rPr>
                <w:rFonts w:hint="default"/>
                <w:b/>
                <w:bCs/>
                <w:spacing w:val="4"/>
                <w:sz w:val="24"/>
              </w:rPr>
            </w:pPr>
            <w:r>
              <w:rPr>
                <w:rFonts w:hint="eastAsia"/>
                <w:b/>
                <w:bCs/>
                <w:spacing w:val="4"/>
                <w:sz w:val="24"/>
              </w:rPr>
              <w:t>（四）固体废物</w:t>
            </w:r>
          </w:p>
          <w:p>
            <w:pPr>
              <w:keepNext w:val="0"/>
              <w:keepLines w:val="0"/>
              <w:suppressLineNumbers w:val="0"/>
              <w:spacing w:before="0" w:beforeAutospacing="0" w:after="0" w:afterAutospacing="0" w:line="360" w:lineRule="auto"/>
              <w:ind w:left="0" w:right="0" w:firstLine="480" w:firstLineChars="200"/>
              <w:contextualSpacing/>
              <w:rPr>
                <w:rFonts w:hint="default"/>
              </w:rPr>
            </w:pPr>
            <w:r>
              <w:rPr>
                <w:rFonts w:hint="eastAsia"/>
                <w:bCs/>
                <w:sz w:val="24"/>
              </w:rPr>
              <w:t>项目施工过程产生的固体废物主要是建筑垃圾、弃土方、废石块和施工人员产生的生活垃圾。主体工程施工过程中产生的建筑垃圾为一般固体废物可回收的应进行回收再利用，弃土方、废石块基本能够全部回填，不可回填、利用的应遵照按祁东县渣土管理部门要求送至指定地点；施工人员生活垃圾集中收集，由环卫部门统一处理。采取上述处置措施后，施工期固体废物均能得到有效处置，有效避免二次污染的产生，不会对区域环境构成明显影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0" w:hRule="atLeast"/>
        </w:trPr>
        <w:tc>
          <w:tcPr>
            <w:tcW w:w="746" w:type="dxa"/>
            <w:tcMar>
              <w:left w:w="28" w:type="dxa"/>
              <w:right w:w="28" w:type="dxa"/>
            </w:tcMar>
            <w:vAlign w:val="center"/>
          </w:tcPr>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营运</w:t>
            </w:r>
          </w:p>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期环</w:t>
            </w:r>
          </w:p>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境影</w:t>
            </w:r>
          </w:p>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响和</w:t>
            </w:r>
          </w:p>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保护</w:t>
            </w:r>
          </w:p>
          <w:p>
            <w:pPr>
              <w:keepNext w:val="0"/>
              <w:keepLines w:val="0"/>
              <w:suppressLineNumbers w:val="0"/>
              <w:adjustRightInd w:val="0"/>
              <w:snapToGrid w:val="0"/>
              <w:spacing w:before="0" w:beforeAutospacing="0" w:after="0" w:afterAutospacing="0"/>
              <w:ind w:left="0" w:right="0"/>
              <w:jc w:val="center"/>
              <w:rPr>
                <w:rFonts w:hint="default"/>
                <w:bCs/>
                <w:szCs w:val="21"/>
              </w:rPr>
            </w:pPr>
            <w:r>
              <w:rPr>
                <w:rFonts w:hint="default"/>
                <w:bCs/>
                <w:szCs w:val="21"/>
              </w:rPr>
              <w:t>措施</w:t>
            </w:r>
          </w:p>
        </w:tc>
        <w:tc>
          <w:tcPr>
            <w:tcW w:w="8162" w:type="dxa"/>
            <w:vAlign w:val="center"/>
          </w:tcPr>
          <w:p>
            <w:pPr>
              <w:keepNext w:val="0"/>
              <w:keepLines w:val="0"/>
              <w:suppressLineNumbers w:val="0"/>
              <w:tabs>
                <w:tab w:val="left" w:pos="539"/>
              </w:tabs>
              <w:snapToGrid w:val="0"/>
              <w:spacing w:before="0" w:beforeAutospacing="0" w:after="0" w:afterAutospacing="0" w:line="360" w:lineRule="auto"/>
              <w:ind w:left="0" w:right="0" w:firstLine="472" w:firstLineChars="196"/>
              <w:jc w:val="left"/>
              <w:rPr>
                <w:rFonts w:hint="default"/>
                <w:b/>
                <w:bCs/>
                <w:sz w:val="24"/>
              </w:rPr>
            </w:pPr>
            <w:r>
              <w:rPr>
                <w:rFonts w:hint="eastAsia"/>
                <w:b/>
                <w:bCs/>
                <w:sz w:val="24"/>
                <w:lang w:val="en-US" w:eastAsia="zh-CN"/>
              </w:rPr>
              <w:t>一、</w:t>
            </w:r>
            <w:r>
              <w:rPr>
                <w:rFonts w:hint="default"/>
                <w:b/>
                <w:bCs/>
                <w:sz w:val="24"/>
              </w:rPr>
              <w:t>废气</w:t>
            </w:r>
          </w:p>
          <w:p>
            <w:pPr>
              <w:keepNext w:val="0"/>
              <w:keepLines w:val="0"/>
              <w:suppressLineNumbers w:val="0"/>
              <w:tabs>
                <w:tab w:val="left" w:pos="539"/>
              </w:tabs>
              <w:snapToGrid w:val="0"/>
              <w:spacing w:before="0" w:beforeAutospacing="0" w:after="0" w:afterAutospacing="0" w:line="360" w:lineRule="auto"/>
              <w:ind w:left="0" w:right="0" w:firstLine="480"/>
              <w:jc w:val="left"/>
              <w:rPr>
                <w:rFonts w:hint="default"/>
                <w:b/>
                <w:sz w:val="24"/>
              </w:rPr>
            </w:pPr>
            <w:r>
              <w:rPr>
                <w:rFonts w:hint="default"/>
                <w:b/>
                <w:sz w:val="24"/>
              </w:rPr>
              <w:t>1、废气产生及防治情况</w:t>
            </w:r>
          </w:p>
          <w:p>
            <w:pPr>
              <w:pStyle w:val="13"/>
              <w:keepNext w:val="0"/>
              <w:keepLines w:val="0"/>
              <w:suppressLineNumbers w:val="0"/>
              <w:tabs>
                <w:tab w:val="left" w:pos="4005"/>
                <w:tab w:val="left" w:pos="8040"/>
              </w:tabs>
              <w:adjustRightInd w:val="0"/>
              <w:spacing w:before="0" w:beforeAutospacing="0" w:after="0" w:afterAutospacing="0" w:line="360" w:lineRule="auto"/>
              <w:ind w:left="0" w:right="0" w:firstLine="480" w:firstLineChars="200"/>
              <w:rPr>
                <w:rFonts w:hint="eastAsia"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本项目大气污染物主要为</w:t>
            </w:r>
            <w:r>
              <w:rPr>
                <w:rFonts w:hint="eastAsia" w:ascii="宋体" w:hAnsi="宋体" w:eastAsia="宋体" w:cs="宋体"/>
                <w:kern w:val="2"/>
                <w:sz w:val="24"/>
                <w:szCs w:val="24"/>
                <w:lang w:val="en-US" w:eastAsia="zh-CN" w:bidi="ar"/>
              </w:rPr>
              <w:t>垃圾收集点产生的恶臭、污水处理站恶臭、发电机组废气</w:t>
            </w:r>
            <w:r>
              <w:rPr>
                <w:rFonts w:hint="eastAsia" w:ascii="宋体" w:hAnsi="宋体" w:eastAsia="宋体" w:cs="宋体"/>
                <w:kern w:val="2"/>
                <w:sz w:val="24"/>
                <w:szCs w:val="24"/>
                <w:u w:val="none"/>
                <w:lang w:val="en-US" w:eastAsia="zh-CN" w:bidi="ar"/>
              </w:rPr>
              <w:t>、医疗废物暂存间恶臭、</w:t>
            </w:r>
            <w:r>
              <w:rPr>
                <w:rFonts w:hint="eastAsia" w:ascii="宋体" w:hAnsi="宋体" w:eastAsia="宋体" w:cs="宋体"/>
                <w:kern w:val="2"/>
                <w:sz w:val="24"/>
                <w:szCs w:val="24"/>
                <w:lang w:val="en-US" w:eastAsia="zh-CN" w:bidi="ar"/>
              </w:rPr>
              <w:t>汽车尾气、食堂油烟。</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①垃圾收集点产生的恶臭</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医疗垃圾暂存间拟设置于项目西侧，生活垃圾则由生活垃圾收集桶收集。生活垃圾及医疗垃圾在收集、转运过程中，部分易腐败的有机垃圾由于其分解会发出异味，对环境的影响主要表现为恶臭。主要成分为氨气、硫化氢等废气产生量较少，为无组织排放。</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②污水处理站恶臭</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本项目设置一个污水处理站，项目污水处理站运行时会产生恶臭气体，恶臭是大气、水、固体废物中的异味通过空气介质，作用于人的嗅觉思维被感知的一种感觉污染。污水处理站的恶臭来源于污水、污泥中有机物的分解、发酵过程中散发的化学物质，主要种类有：硫化氢、氨等。根据美国</w:t>
            </w:r>
            <w:r>
              <w:rPr>
                <w:rFonts w:hint="default" w:ascii="Times New Roman" w:hAnsi="Times New Roman" w:eastAsia="宋体" w:cs="Times New Roman"/>
                <w:kern w:val="2"/>
                <w:sz w:val="24"/>
                <w:szCs w:val="24"/>
                <w:lang w:val="en-US" w:eastAsia="zh-CN" w:bidi="ar"/>
              </w:rPr>
              <w:t>EPA</w:t>
            </w:r>
            <w:r>
              <w:rPr>
                <w:rFonts w:hint="eastAsia" w:ascii="宋体" w:hAnsi="宋体" w:eastAsia="宋体" w:cs="宋体"/>
                <w:kern w:val="2"/>
                <w:sz w:val="24"/>
                <w:szCs w:val="24"/>
                <w:lang w:val="en-US" w:eastAsia="zh-CN" w:bidi="ar"/>
              </w:rPr>
              <w:t>对城市污水处理厂恶臭污染物产生情况的研究，每处理</w:t>
            </w:r>
            <w:r>
              <w:rPr>
                <w:rFonts w:hint="default" w:ascii="Times New Roman" w:hAnsi="Times New Roman" w:eastAsia="宋体" w:cs="Times New Roman"/>
                <w:kern w:val="2"/>
                <w:sz w:val="24"/>
                <w:szCs w:val="24"/>
                <w:lang w:val="en-US" w:eastAsia="zh-CN" w:bidi="ar"/>
              </w:rPr>
              <w:t>1g</w:t>
            </w:r>
            <w:r>
              <w:rPr>
                <w:rFonts w:hint="eastAsia" w:ascii="宋体" w:hAnsi="宋体" w:eastAsia="宋体" w:cs="宋体"/>
                <w:kern w:val="2"/>
                <w:sz w:val="24"/>
                <w:szCs w:val="24"/>
                <w:lang w:val="en-US" w:eastAsia="zh-CN" w:bidi="ar"/>
              </w:rPr>
              <w:t>的</w:t>
            </w:r>
            <w:r>
              <w:rPr>
                <w:rFonts w:hint="default" w:ascii="Times New Roman" w:hAnsi="Times New Roman" w:eastAsia="宋体" w:cs="Times New Roman"/>
                <w:kern w:val="2"/>
                <w:sz w:val="24"/>
                <w:szCs w:val="24"/>
                <w:lang w:val="en-US" w:eastAsia="zh-CN" w:bidi="ar"/>
              </w:rPr>
              <w:t>BOD</w:t>
            </w:r>
            <w:r>
              <w:rPr>
                <w:rFonts w:hint="default" w:ascii="Times New Roman" w:hAnsi="Times New Roman" w:eastAsia="宋体" w:cs="Times New Roman"/>
                <w:kern w:val="2"/>
                <w:sz w:val="24"/>
                <w:szCs w:val="24"/>
                <w:vertAlign w:val="subscript"/>
                <w:lang w:val="en-US" w:eastAsia="zh-CN" w:bidi="ar"/>
              </w:rPr>
              <w:t>5</w:t>
            </w:r>
            <w:r>
              <w:rPr>
                <w:rFonts w:hint="eastAsia" w:ascii="宋体" w:hAnsi="宋体" w:eastAsia="宋体" w:cs="宋体"/>
                <w:kern w:val="2"/>
                <w:sz w:val="24"/>
                <w:szCs w:val="24"/>
                <w:lang w:val="en-US" w:eastAsia="zh-CN" w:bidi="ar"/>
              </w:rPr>
              <w:t>，可产生</w:t>
            </w:r>
            <w:r>
              <w:rPr>
                <w:rFonts w:hint="default" w:ascii="Times New Roman" w:hAnsi="Times New Roman" w:eastAsia="宋体" w:cs="Times New Roman"/>
                <w:kern w:val="2"/>
                <w:sz w:val="24"/>
                <w:szCs w:val="24"/>
                <w:lang w:val="en-US" w:eastAsia="zh-CN" w:bidi="ar"/>
              </w:rPr>
              <w:t>0.0031gNH</w:t>
            </w:r>
            <w:r>
              <w:rPr>
                <w:rFonts w:hint="default" w:ascii="Times New Roman" w:hAnsi="Times New Roman" w:eastAsia="宋体" w:cs="Times New Roman"/>
                <w:kern w:val="2"/>
                <w:sz w:val="24"/>
                <w:szCs w:val="24"/>
                <w:vertAlign w:val="subscript"/>
                <w:lang w:val="en-US" w:eastAsia="zh-CN" w:bidi="ar"/>
              </w:rPr>
              <w:t>3</w:t>
            </w:r>
            <w:r>
              <w:rPr>
                <w:rFonts w:hint="eastAsia" w:ascii="宋体" w:hAnsi="宋体" w:eastAsia="宋体" w:cs="宋体"/>
                <w:kern w:val="2"/>
                <w:sz w:val="24"/>
                <w:szCs w:val="24"/>
                <w:lang w:val="en-US" w:eastAsia="zh-CN" w:bidi="ar"/>
              </w:rPr>
              <w:t>和</w:t>
            </w:r>
            <w:r>
              <w:rPr>
                <w:rFonts w:hint="default" w:ascii="Times New Roman" w:hAnsi="Times New Roman" w:eastAsia="宋体" w:cs="Times New Roman"/>
                <w:kern w:val="2"/>
                <w:sz w:val="24"/>
                <w:szCs w:val="24"/>
                <w:lang w:val="en-US" w:eastAsia="zh-CN" w:bidi="ar"/>
              </w:rPr>
              <w:t>0.00012g</w:t>
            </w:r>
            <w:r>
              <w:rPr>
                <w:rFonts w:hint="eastAsia" w:ascii="宋体" w:hAnsi="宋体" w:eastAsia="宋体" w:cs="宋体"/>
                <w:kern w:val="2"/>
                <w:sz w:val="24"/>
                <w:szCs w:val="24"/>
                <w:lang w:val="en-US" w:eastAsia="zh-CN" w:bidi="ar"/>
              </w:rPr>
              <w:t>的</w:t>
            </w:r>
            <w:r>
              <w:rPr>
                <w:rFonts w:hint="default" w:ascii="Times New Roman" w:hAnsi="Times New Roman" w:eastAsia="宋体" w:cs="Times New Roman"/>
                <w:kern w:val="2"/>
                <w:sz w:val="24"/>
                <w:szCs w:val="24"/>
                <w:lang w:val="en-US" w:eastAsia="zh-CN" w:bidi="ar"/>
              </w:rPr>
              <w:t>H</w:t>
            </w:r>
            <w:r>
              <w:rPr>
                <w:rFonts w:hint="default" w:ascii="Times New Roman" w:hAnsi="Times New Roman" w:eastAsia="宋体" w:cs="Times New Roman"/>
                <w:kern w:val="2"/>
                <w:sz w:val="24"/>
                <w:szCs w:val="24"/>
                <w:vertAlign w:val="subscript"/>
                <w:lang w:val="en-US" w:eastAsia="zh-CN" w:bidi="ar"/>
              </w:rPr>
              <w:t>2</w:t>
            </w:r>
            <w:r>
              <w:rPr>
                <w:rFonts w:hint="default" w:ascii="Times New Roman" w:hAnsi="Times New Roman" w:eastAsia="宋体" w:cs="Times New Roman"/>
                <w:kern w:val="2"/>
                <w:sz w:val="24"/>
                <w:szCs w:val="24"/>
                <w:lang w:val="en-US" w:eastAsia="zh-CN" w:bidi="ar"/>
              </w:rPr>
              <w:t>S</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color w:val="auto"/>
                <w:kern w:val="2"/>
                <w:sz w:val="24"/>
                <w:szCs w:val="24"/>
              </w:rPr>
            </w:pPr>
            <w:r>
              <w:rPr>
                <w:rFonts w:hint="eastAsia" w:ascii="宋体" w:hAnsi="宋体" w:eastAsia="宋体" w:cs="宋体"/>
                <w:color w:val="auto"/>
                <w:kern w:val="2"/>
                <w:sz w:val="24"/>
                <w:szCs w:val="24"/>
                <w:lang w:val="en-US" w:eastAsia="zh-CN" w:bidi="ar"/>
              </w:rPr>
              <w:t>本项目废水中</w:t>
            </w:r>
            <w:r>
              <w:rPr>
                <w:rFonts w:hint="default" w:ascii="Times New Roman" w:hAnsi="Times New Roman" w:eastAsia="宋体" w:cs="Times New Roman"/>
                <w:color w:val="auto"/>
                <w:kern w:val="2"/>
                <w:sz w:val="24"/>
                <w:szCs w:val="24"/>
                <w:lang w:val="en-US" w:eastAsia="zh-CN" w:bidi="ar"/>
              </w:rPr>
              <w:t>BOD</w:t>
            </w:r>
            <w:r>
              <w:rPr>
                <w:rFonts w:hint="default" w:ascii="Times New Roman" w:hAnsi="Times New Roman" w:eastAsia="宋体" w:cs="Times New Roman"/>
                <w:color w:val="auto"/>
                <w:kern w:val="2"/>
                <w:sz w:val="24"/>
                <w:szCs w:val="24"/>
                <w:vertAlign w:val="subscript"/>
                <w:lang w:val="en-US" w:eastAsia="zh-CN" w:bidi="ar"/>
              </w:rPr>
              <w:t>5</w:t>
            </w:r>
            <w:r>
              <w:rPr>
                <w:rFonts w:hint="eastAsia" w:ascii="宋体" w:hAnsi="宋体" w:eastAsia="宋体" w:cs="宋体"/>
                <w:color w:val="auto"/>
                <w:kern w:val="2"/>
                <w:sz w:val="24"/>
                <w:szCs w:val="24"/>
                <w:lang w:val="en-US" w:eastAsia="zh-CN" w:bidi="ar"/>
              </w:rPr>
              <w:t>处理削减量最大约</w:t>
            </w:r>
            <w:r>
              <w:rPr>
                <w:rFonts w:hint="default" w:ascii="Times New Roman" w:hAnsi="Times New Roman" w:eastAsia="宋体" w:cs="Times New Roman"/>
                <w:color w:val="auto"/>
                <w:kern w:val="2"/>
                <w:sz w:val="24"/>
                <w:szCs w:val="24"/>
                <w:lang w:val="en-US" w:eastAsia="zh-CN" w:bidi="ar"/>
              </w:rPr>
              <w:t>1.901t/a</w:t>
            </w:r>
            <w:r>
              <w:rPr>
                <w:rFonts w:hint="eastAsia" w:ascii="宋体" w:hAnsi="宋体" w:eastAsia="宋体" w:cs="宋体"/>
                <w:color w:val="auto"/>
                <w:kern w:val="2"/>
                <w:sz w:val="24"/>
                <w:szCs w:val="24"/>
                <w:lang w:val="en-US" w:eastAsia="zh-CN" w:bidi="ar"/>
              </w:rPr>
              <w:t>，经计算</w:t>
            </w:r>
            <w:r>
              <w:rPr>
                <w:rFonts w:hint="default" w:ascii="Times New Roman" w:hAnsi="Times New Roman" w:eastAsia="宋体" w:cs="Times New Roman"/>
                <w:color w:val="auto"/>
                <w:kern w:val="2"/>
                <w:sz w:val="24"/>
                <w:szCs w:val="24"/>
                <w:lang w:val="en-US" w:eastAsia="zh-CN" w:bidi="ar"/>
              </w:rPr>
              <w:t>NH</w:t>
            </w:r>
            <w:r>
              <w:rPr>
                <w:rFonts w:hint="default" w:ascii="Times New Roman" w:hAnsi="Times New Roman" w:eastAsia="宋体" w:cs="Times New Roman"/>
                <w:color w:val="auto"/>
                <w:kern w:val="2"/>
                <w:sz w:val="24"/>
                <w:szCs w:val="24"/>
                <w:vertAlign w:val="subscript"/>
                <w:lang w:val="en-US" w:eastAsia="zh-CN" w:bidi="ar"/>
              </w:rPr>
              <w:t>3</w:t>
            </w:r>
            <w:r>
              <w:rPr>
                <w:rFonts w:hint="eastAsia" w:ascii="宋体" w:hAnsi="宋体" w:eastAsia="宋体" w:cs="宋体"/>
                <w:color w:val="auto"/>
                <w:kern w:val="2"/>
                <w:sz w:val="24"/>
                <w:szCs w:val="24"/>
                <w:lang w:val="en-US" w:eastAsia="zh-CN" w:bidi="ar"/>
              </w:rPr>
              <w:t>产生量最大为</w:t>
            </w:r>
            <w:r>
              <w:rPr>
                <w:rFonts w:hint="default" w:ascii="Times New Roman" w:hAnsi="Times New Roman" w:eastAsia="宋体" w:cs="Times New Roman"/>
                <w:color w:val="auto"/>
                <w:kern w:val="2"/>
                <w:sz w:val="24"/>
                <w:szCs w:val="24"/>
                <w:lang w:val="en-US" w:eastAsia="zh-CN" w:bidi="ar"/>
              </w:rPr>
              <w:t>5.893kg/a</w:t>
            </w:r>
            <w:r>
              <w:rPr>
                <w:rFonts w:hint="eastAsia" w:ascii="宋体" w:hAnsi="宋体" w:eastAsia="宋体" w:cs="宋体"/>
                <w:color w:val="auto"/>
                <w:kern w:val="2"/>
                <w:sz w:val="24"/>
                <w:szCs w:val="24"/>
                <w:lang w:val="en-US" w:eastAsia="zh-CN" w:bidi="ar"/>
              </w:rPr>
              <w:t>，产生速率最大为</w:t>
            </w:r>
            <w:r>
              <w:rPr>
                <w:rFonts w:hint="default" w:ascii="Times New Roman" w:hAnsi="Times New Roman" w:eastAsia="宋体" w:cs="Times New Roman"/>
                <w:color w:val="auto"/>
                <w:kern w:val="2"/>
                <w:sz w:val="24"/>
                <w:szCs w:val="24"/>
                <w:lang w:val="en-US" w:eastAsia="zh-CN" w:bidi="ar"/>
              </w:rPr>
              <w:t>0.673g/h</w:t>
            </w:r>
            <w:r>
              <w:rPr>
                <w:rFonts w:hint="eastAsia" w:ascii="宋体" w:hAnsi="宋体" w:eastAsia="宋体" w:cs="宋体"/>
                <w:color w:val="auto"/>
                <w:kern w:val="2"/>
                <w:sz w:val="24"/>
                <w:szCs w:val="24"/>
                <w:lang w:val="en-US" w:eastAsia="zh-CN" w:bidi="ar"/>
              </w:rPr>
              <w:t>，</w:t>
            </w:r>
            <w:r>
              <w:rPr>
                <w:rFonts w:hint="default" w:ascii="Times New Roman" w:hAnsi="Times New Roman" w:eastAsia="宋体" w:cs="Times New Roman"/>
                <w:color w:val="auto"/>
                <w:kern w:val="2"/>
                <w:sz w:val="24"/>
                <w:szCs w:val="24"/>
                <w:lang w:val="en-US" w:eastAsia="zh-CN" w:bidi="ar"/>
              </w:rPr>
              <w:t>H</w:t>
            </w:r>
            <w:r>
              <w:rPr>
                <w:rFonts w:hint="default" w:ascii="Times New Roman" w:hAnsi="Times New Roman" w:eastAsia="宋体" w:cs="Times New Roman"/>
                <w:color w:val="auto"/>
                <w:kern w:val="2"/>
                <w:sz w:val="24"/>
                <w:szCs w:val="24"/>
                <w:vertAlign w:val="subscript"/>
                <w:lang w:val="en-US" w:eastAsia="zh-CN" w:bidi="ar"/>
              </w:rPr>
              <w:t>2</w:t>
            </w:r>
            <w:r>
              <w:rPr>
                <w:rFonts w:hint="default" w:ascii="Times New Roman" w:hAnsi="Times New Roman" w:eastAsia="宋体" w:cs="Times New Roman"/>
                <w:color w:val="auto"/>
                <w:kern w:val="2"/>
                <w:sz w:val="24"/>
                <w:szCs w:val="24"/>
                <w:lang w:val="en-US" w:eastAsia="zh-CN" w:bidi="ar"/>
              </w:rPr>
              <w:t>S</w:t>
            </w:r>
            <w:r>
              <w:rPr>
                <w:rFonts w:hint="eastAsia" w:ascii="宋体" w:hAnsi="宋体" w:eastAsia="宋体" w:cs="宋体"/>
                <w:color w:val="auto"/>
                <w:kern w:val="2"/>
                <w:sz w:val="24"/>
                <w:szCs w:val="24"/>
                <w:lang w:val="en-US" w:eastAsia="zh-CN" w:bidi="ar"/>
              </w:rPr>
              <w:t>产生量最大为</w:t>
            </w:r>
            <w:r>
              <w:rPr>
                <w:rFonts w:hint="default" w:ascii="Times New Roman" w:hAnsi="Times New Roman" w:eastAsia="宋体" w:cs="Times New Roman"/>
                <w:color w:val="auto"/>
                <w:kern w:val="2"/>
                <w:sz w:val="24"/>
                <w:szCs w:val="24"/>
                <w:lang w:val="en-US" w:eastAsia="zh-CN" w:bidi="ar"/>
              </w:rPr>
              <w:t>0.228kg/a</w:t>
            </w:r>
            <w:r>
              <w:rPr>
                <w:rFonts w:hint="eastAsia" w:ascii="宋体" w:hAnsi="宋体" w:eastAsia="宋体" w:cs="宋体"/>
                <w:color w:val="auto"/>
                <w:kern w:val="2"/>
                <w:sz w:val="24"/>
                <w:szCs w:val="24"/>
                <w:lang w:val="en-US" w:eastAsia="zh-CN" w:bidi="ar"/>
              </w:rPr>
              <w:t>，产生速率最大为</w:t>
            </w:r>
            <w:r>
              <w:rPr>
                <w:rFonts w:hint="default" w:ascii="Times New Roman" w:hAnsi="Times New Roman" w:eastAsia="宋体" w:cs="Times New Roman"/>
                <w:color w:val="auto"/>
                <w:kern w:val="2"/>
                <w:sz w:val="24"/>
                <w:szCs w:val="24"/>
                <w:lang w:val="en-US" w:eastAsia="zh-CN" w:bidi="ar"/>
              </w:rPr>
              <w:t>0.026g/h</w:t>
            </w:r>
            <w:r>
              <w:rPr>
                <w:rFonts w:hint="eastAsia" w:ascii="宋体" w:hAnsi="宋体" w:eastAsia="宋体" w:cs="宋体"/>
                <w:color w:val="auto"/>
                <w:kern w:val="2"/>
                <w:sz w:val="24"/>
                <w:szCs w:val="24"/>
                <w:lang w:val="en-US" w:eastAsia="zh-CN" w:bidi="ar"/>
              </w:rPr>
              <w:t>，根据《排污许可证申请与核发技术规范 医疗机构（</w:t>
            </w:r>
            <w:r>
              <w:rPr>
                <w:rFonts w:hint="default" w:ascii="Times New Roman" w:hAnsi="Times New Roman" w:eastAsia="宋体" w:cs="Times New Roman"/>
                <w:color w:val="auto"/>
                <w:kern w:val="2"/>
                <w:sz w:val="24"/>
                <w:szCs w:val="24"/>
                <w:lang w:val="en-US" w:eastAsia="zh-CN" w:bidi="ar"/>
              </w:rPr>
              <w:t>HJ 1105-2020</w:t>
            </w:r>
            <w:r>
              <w:rPr>
                <w:rFonts w:hint="eastAsia" w:ascii="宋体" w:hAnsi="宋体" w:eastAsia="宋体" w:cs="宋体"/>
                <w:color w:val="auto"/>
                <w:kern w:val="2"/>
                <w:sz w:val="24"/>
                <w:szCs w:val="24"/>
                <w:lang w:val="en-US" w:eastAsia="zh-CN" w:bidi="ar"/>
              </w:rPr>
              <w:t>）》附录</w:t>
            </w:r>
            <w:r>
              <w:rPr>
                <w:rFonts w:hint="default" w:ascii="Times New Roman" w:hAnsi="Times New Roman" w:eastAsia="宋体" w:cs="Times New Roman"/>
                <w:color w:val="auto"/>
                <w:kern w:val="2"/>
                <w:sz w:val="24"/>
                <w:szCs w:val="24"/>
                <w:lang w:val="en-US" w:eastAsia="zh-CN" w:bidi="ar"/>
              </w:rPr>
              <w:t>A</w:t>
            </w:r>
            <w:r>
              <w:rPr>
                <w:rFonts w:hint="eastAsia" w:ascii="宋体" w:hAnsi="宋体" w:eastAsia="宋体" w:cs="宋体"/>
                <w:color w:val="auto"/>
                <w:kern w:val="2"/>
                <w:sz w:val="24"/>
                <w:szCs w:val="24"/>
                <w:lang w:val="en-US" w:eastAsia="zh-CN" w:bidi="ar"/>
              </w:rPr>
              <w:t>表</w:t>
            </w:r>
            <w:r>
              <w:rPr>
                <w:rFonts w:hint="default" w:ascii="Times New Roman" w:hAnsi="Times New Roman" w:eastAsia="宋体" w:cs="Times New Roman"/>
                <w:color w:val="auto"/>
                <w:kern w:val="2"/>
                <w:sz w:val="24"/>
                <w:szCs w:val="24"/>
                <w:lang w:val="en-US" w:eastAsia="zh-CN" w:bidi="ar"/>
              </w:rPr>
              <w:t>A.1</w:t>
            </w:r>
            <w:r>
              <w:rPr>
                <w:rFonts w:hint="eastAsia" w:ascii="宋体" w:hAnsi="宋体" w:eastAsia="宋体" w:cs="宋体"/>
                <w:color w:val="auto"/>
                <w:kern w:val="2"/>
                <w:sz w:val="24"/>
                <w:szCs w:val="24"/>
                <w:lang w:val="en-US" w:eastAsia="zh-CN" w:bidi="ar"/>
              </w:rPr>
              <w:t>医疗机构排污单位废气治理可行技术参照表可知，污水处理站废气采用产生恶臭区域加罩或加盖，投放除臭剂，采用无组织排放为可行性技术，因此本项目污水处理站废气经加盖、喷洒除臭剂（除臭效率</w:t>
            </w:r>
            <w:r>
              <w:rPr>
                <w:rFonts w:hint="default" w:ascii="Times New Roman" w:hAnsi="Times New Roman" w:eastAsia="宋体" w:cs="Times New Roman"/>
                <w:color w:val="auto"/>
                <w:kern w:val="2"/>
                <w:sz w:val="24"/>
                <w:szCs w:val="24"/>
                <w:lang w:val="en-US" w:eastAsia="zh-CN" w:bidi="ar"/>
              </w:rPr>
              <w:t>80%</w:t>
            </w:r>
            <w:r>
              <w:rPr>
                <w:rFonts w:hint="eastAsia" w:ascii="宋体" w:hAnsi="宋体" w:eastAsia="宋体" w:cs="宋体"/>
                <w:color w:val="auto"/>
                <w:kern w:val="2"/>
                <w:sz w:val="24"/>
                <w:szCs w:val="24"/>
                <w:lang w:val="en-US" w:eastAsia="zh-CN" w:bidi="ar"/>
              </w:rPr>
              <w:t>）处理后排放，恶臭气体受到抑制产生量相对较小，</w:t>
            </w:r>
            <w:r>
              <w:rPr>
                <w:rFonts w:hint="eastAsia" w:ascii="宋体" w:hAnsi="宋体" w:eastAsia="宋体" w:cs="宋体"/>
                <w:color w:val="auto"/>
                <w:kern w:val="0"/>
                <w:sz w:val="24"/>
                <w:szCs w:val="24"/>
                <w:lang w:val="en-US" w:eastAsia="zh-CN" w:bidi="ar"/>
              </w:rPr>
              <w:t>污水处理站恶臭气体类比排放数据见表</w:t>
            </w:r>
            <w:r>
              <w:rPr>
                <w:rFonts w:hint="default" w:ascii="Times New Roman" w:hAnsi="Times New Roman" w:eastAsia="宋体" w:cs="Times New Roman"/>
                <w:color w:val="auto"/>
                <w:kern w:val="0"/>
                <w:sz w:val="24"/>
                <w:szCs w:val="24"/>
                <w:lang w:val="en-US" w:eastAsia="zh-CN" w:bidi="ar"/>
              </w:rPr>
              <w:t>4-2</w:t>
            </w:r>
            <w:r>
              <w:rPr>
                <w:rFonts w:hint="eastAsia" w:ascii="宋体" w:hAnsi="宋体" w:eastAsia="宋体" w:cs="宋体"/>
                <w:color w:val="auto"/>
                <w:kern w:val="0"/>
                <w:sz w:val="24"/>
                <w:szCs w:val="24"/>
                <w:lang w:val="en-US" w:eastAsia="zh-CN" w:bidi="ar"/>
              </w:rPr>
              <w:t>。</w:t>
            </w:r>
          </w:p>
          <w:p>
            <w:pPr>
              <w:pStyle w:val="24"/>
              <w:keepNext w:val="0"/>
              <w:keepLines w:val="0"/>
              <w:widowControl/>
              <w:suppressLineNumbers w:val="0"/>
              <w:spacing w:before="0" w:beforeAutospacing="0" w:after="0" w:afterAutospacing="0" w:line="360" w:lineRule="auto"/>
              <w:ind w:left="0" w:right="0" w:firstLine="0" w:firstLineChars="0"/>
              <w:jc w:val="center"/>
              <w:rPr>
                <w:rFonts w:hint="default" w:ascii="Times New Roman" w:hAnsi="Times New Roman" w:cs="Times New Roman"/>
                <w:b/>
                <w:bCs w:val="0"/>
                <w:color w:val="auto"/>
                <w:kern w:val="2"/>
                <w:sz w:val="21"/>
                <w:szCs w:val="21"/>
              </w:rPr>
            </w:pPr>
            <w:r>
              <w:rPr>
                <w:rFonts w:hint="eastAsia" w:ascii="宋体" w:hAnsi="宋体" w:eastAsia="宋体" w:cs="宋体"/>
                <w:b/>
                <w:bCs w:val="0"/>
                <w:color w:val="auto"/>
                <w:kern w:val="2"/>
                <w:sz w:val="21"/>
                <w:szCs w:val="21"/>
                <w:lang w:val="en-US" w:eastAsia="zh-CN" w:bidi="ar"/>
              </w:rPr>
              <w:t>表</w:t>
            </w:r>
            <w:r>
              <w:rPr>
                <w:rFonts w:hint="default" w:ascii="Times New Roman" w:hAnsi="Times New Roman" w:eastAsia="宋体" w:cs="Times New Roman"/>
                <w:b/>
                <w:bCs w:val="0"/>
                <w:color w:val="auto"/>
                <w:kern w:val="2"/>
                <w:sz w:val="21"/>
                <w:szCs w:val="21"/>
                <w:lang w:val="en-US" w:eastAsia="zh-CN" w:bidi="ar"/>
              </w:rPr>
              <w:t>4-2</w:t>
            </w:r>
            <w:r>
              <w:rPr>
                <w:rFonts w:hint="eastAsia" w:ascii="宋体" w:hAnsi="宋体" w:eastAsia="宋体" w:cs="宋体"/>
                <w:b/>
                <w:bCs w:val="0"/>
                <w:color w:val="auto"/>
                <w:kern w:val="2"/>
                <w:sz w:val="21"/>
                <w:szCs w:val="21"/>
                <w:lang w:val="en-US" w:eastAsia="zh-CN" w:bidi="ar"/>
              </w:rPr>
              <w:t>：污水处理站恶臭气体类比排放数据</w:t>
            </w:r>
          </w:p>
          <w:tbl>
            <w:tblPr>
              <w:tblStyle w:val="28"/>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951"/>
              <w:gridCol w:w="925"/>
              <w:gridCol w:w="1982"/>
              <w:gridCol w:w="1190"/>
              <w:gridCol w:w="1898"/>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228" w:type="pct"/>
                  <w:tcBorders>
                    <w:top w:val="single" w:color="auto" w:sz="4" w:space="0"/>
                    <w:left w:val="nil"/>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color w:val="auto"/>
                      <w:kern w:val="0"/>
                      <w:sz w:val="21"/>
                      <w:szCs w:val="21"/>
                    </w:rPr>
                  </w:pPr>
                  <w:r>
                    <w:rPr>
                      <w:rFonts w:hint="eastAsia" w:ascii="宋体" w:hAnsi="宋体" w:eastAsia="宋体" w:cs="宋体"/>
                      <w:b/>
                      <w:bCs w:val="0"/>
                      <w:color w:val="auto"/>
                      <w:kern w:val="0"/>
                      <w:sz w:val="21"/>
                      <w:szCs w:val="21"/>
                    </w:rPr>
                    <w:t>类别</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color w:val="auto"/>
                      <w:kern w:val="0"/>
                      <w:sz w:val="21"/>
                      <w:szCs w:val="21"/>
                    </w:rPr>
                  </w:pPr>
                  <w:r>
                    <w:rPr>
                      <w:rFonts w:hint="eastAsia" w:ascii="宋体" w:hAnsi="宋体" w:eastAsia="宋体" w:cs="宋体"/>
                      <w:b/>
                      <w:bCs w:val="0"/>
                      <w:color w:val="auto"/>
                      <w:kern w:val="0"/>
                      <w:sz w:val="21"/>
                      <w:szCs w:val="21"/>
                    </w:rPr>
                    <w:t>污染物</w:t>
                  </w:r>
                </w:p>
              </w:tc>
              <w:tc>
                <w:tcPr>
                  <w:tcW w:w="124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color w:val="auto"/>
                      <w:kern w:val="0"/>
                      <w:sz w:val="21"/>
                      <w:szCs w:val="21"/>
                    </w:rPr>
                  </w:pPr>
                  <w:r>
                    <w:rPr>
                      <w:rFonts w:hint="eastAsia" w:ascii="宋体" w:hAnsi="宋体" w:eastAsia="宋体" w:cs="宋体"/>
                      <w:b/>
                      <w:bCs w:val="0"/>
                      <w:color w:val="auto"/>
                      <w:kern w:val="0"/>
                      <w:sz w:val="21"/>
                      <w:szCs w:val="21"/>
                    </w:rPr>
                    <w:t>处理前产生量</w:t>
                  </w:r>
                  <w:r>
                    <w:rPr>
                      <w:rFonts w:hint="default" w:ascii="Times New Roman" w:hAnsi="Times New Roman" w:cs="Times New Roman"/>
                      <w:b/>
                      <w:bCs w:val="0"/>
                      <w:color w:val="auto"/>
                      <w:kern w:val="0"/>
                      <w:sz w:val="21"/>
                      <w:szCs w:val="21"/>
                    </w:rPr>
                    <w:t>kg/a</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color w:val="auto"/>
                      <w:kern w:val="0"/>
                      <w:sz w:val="21"/>
                      <w:szCs w:val="21"/>
                    </w:rPr>
                  </w:pPr>
                  <w:r>
                    <w:rPr>
                      <w:rFonts w:hint="eastAsia" w:ascii="宋体" w:hAnsi="宋体" w:eastAsia="宋体" w:cs="宋体"/>
                      <w:b/>
                      <w:bCs w:val="0"/>
                      <w:color w:val="auto"/>
                      <w:kern w:val="0"/>
                      <w:sz w:val="21"/>
                      <w:szCs w:val="21"/>
                    </w:rPr>
                    <w:t>削减量</w:t>
                  </w:r>
                  <w:r>
                    <w:rPr>
                      <w:rFonts w:hint="default" w:ascii="Times New Roman" w:hAnsi="Times New Roman" w:cs="Times New Roman"/>
                      <w:b/>
                      <w:bCs w:val="0"/>
                      <w:color w:val="auto"/>
                      <w:kern w:val="0"/>
                      <w:sz w:val="21"/>
                      <w:szCs w:val="21"/>
                    </w:rPr>
                    <w:t>kg/a</w:t>
                  </w:r>
                </w:p>
              </w:tc>
              <w:tc>
                <w:tcPr>
                  <w:tcW w:w="1194"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b/>
                      <w:bCs w:val="0"/>
                      <w:color w:val="auto"/>
                      <w:kern w:val="0"/>
                      <w:sz w:val="21"/>
                      <w:szCs w:val="21"/>
                    </w:rPr>
                  </w:pPr>
                  <w:r>
                    <w:rPr>
                      <w:rFonts w:hint="eastAsia" w:ascii="宋体" w:hAnsi="宋体" w:eastAsia="宋体" w:cs="宋体"/>
                      <w:b/>
                      <w:bCs w:val="0"/>
                      <w:color w:val="auto"/>
                      <w:kern w:val="0"/>
                      <w:sz w:val="21"/>
                      <w:szCs w:val="21"/>
                    </w:rPr>
                    <w:t>处理后排放量</w:t>
                  </w:r>
                  <w:r>
                    <w:rPr>
                      <w:rFonts w:hint="default" w:ascii="Times New Roman" w:hAnsi="Times New Roman" w:cs="Times New Roman"/>
                      <w:b/>
                      <w:bCs w:val="0"/>
                      <w:color w:val="auto"/>
                      <w:kern w:val="0"/>
                      <w:sz w:val="21"/>
                      <w:szCs w:val="21"/>
                    </w:rPr>
                    <w:t>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1228" w:type="pct"/>
                  <w:vMerge w:val="restart"/>
                  <w:tcBorders>
                    <w:top w:val="nil"/>
                    <w:left w:val="nil"/>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eastAsia" w:ascii="宋体" w:hAnsi="宋体" w:eastAsia="宋体" w:cs="宋体"/>
                      <w:color w:val="auto"/>
                      <w:kern w:val="0"/>
                      <w:sz w:val="21"/>
                      <w:szCs w:val="21"/>
                    </w:rPr>
                    <w:t>污水处理站</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NH</w:t>
                  </w:r>
                  <w:r>
                    <w:rPr>
                      <w:rFonts w:hint="default" w:ascii="Times New Roman" w:hAnsi="Times New Roman" w:cs="Times New Roman"/>
                      <w:color w:val="auto"/>
                      <w:kern w:val="0"/>
                      <w:sz w:val="21"/>
                      <w:szCs w:val="21"/>
                      <w:vertAlign w:val="subscript"/>
                    </w:rPr>
                    <w:t>3</w:t>
                  </w:r>
                </w:p>
              </w:tc>
              <w:tc>
                <w:tcPr>
                  <w:tcW w:w="124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5.893</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4.714</w:t>
                  </w:r>
                </w:p>
              </w:tc>
              <w:tc>
                <w:tcPr>
                  <w:tcW w:w="1194"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1.179</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c>
                <w:tcPr>
                  <w:tcW w:w="1228"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rPr>
                    <w:t>H</w:t>
                  </w:r>
                  <w:r>
                    <w:rPr>
                      <w:rFonts w:hint="default" w:ascii="Times New Roman" w:hAnsi="Times New Roman" w:cs="Times New Roman"/>
                      <w:color w:val="auto"/>
                      <w:kern w:val="0"/>
                      <w:sz w:val="21"/>
                      <w:szCs w:val="21"/>
                      <w:vertAlign w:val="subscript"/>
                    </w:rPr>
                    <w:t>2</w:t>
                  </w:r>
                  <w:r>
                    <w:rPr>
                      <w:rFonts w:hint="default" w:ascii="Times New Roman" w:hAnsi="Times New Roman" w:cs="Times New Roman"/>
                      <w:color w:val="auto"/>
                      <w:kern w:val="0"/>
                      <w:sz w:val="21"/>
                      <w:szCs w:val="21"/>
                    </w:rPr>
                    <w:t>S</w:t>
                  </w:r>
                </w:p>
              </w:tc>
              <w:tc>
                <w:tcPr>
                  <w:tcW w:w="124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0.228</w:t>
                  </w:r>
                </w:p>
              </w:tc>
              <w:tc>
                <w:tcPr>
                  <w:tcW w:w="74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0.182</w:t>
                  </w:r>
                </w:p>
              </w:tc>
              <w:tc>
                <w:tcPr>
                  <w:tcW w:w="1194"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rPr>
                    <w:t>0.046</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rPr>
            </w:pPr>
            <w:r>
              <w:rPr>
                <w:rFonts w:hint="eastAsia" w:ascii="宋体" w:hAnsi="宋体" w:eastAsia="宋体" w:cs="宋体"/>
                <w:color w:val="auto"/>
                <w:kern w:val="2"/>
                <w:sz w:val="24"/>
                <w:szCs w:val="24"/>
                <w:lang w:val="en-US" w:eastAsia="zh-CN" w:bidi="ar"/>
              </w:rPr>
              <w:t>参照《医院污水处理技术指南》（环发</w:t>
            </w:r>
            <w:r>
              <w:rPr>
                <w:rFonts w:hint="default" w:ascii="Times New Roman" w:hAnsi="Times New Roman" w:eastAsia="宋体" w:cs="Times New Roman"/>
                <w:color w:val="auto"/>
                <w:kern w:val="2"/>
                <w:sz w:val="24"/>
                <w:szCs w:val="24"/>
                <w:lang w:val="en-US" w:eastAsia="zh-CN" w:bidi="ar"/>
              </w:rPr>
              <w:t>[2003]197</w:t>
            </w:r>
            <w:r>
              <w:rPr>
                <w:rFonts w:hint="eastAsia" w:ascii="宋体" w:hAnsi="宋体" w:eastAsia="宋体" w:cs="宋体"/>
                <w:color w:val="auto"/>
                <w:kern w:val="2"/>
                <w:sz w:val="24"/>
                <w:szCs w:val="24"/>
                <w:lang w:val="en-US" w:eastAsia="zh-CN" w:bidi="ar"/>
              </w:rPr>
              <w:t>号）废气处理规定，为防止病毒从水处理构筑物表面挥发到大气中而造成病毒二次传播污染，需“将水处理池加盖板密闭起来，盖板上预留进、出气口，把处于自由扩散状态的气体组织起来”。同时参照《医院污水处理工程技术规范》第</w:t>
            </w:r>
            <w:r>
              <w:rPr>
                <w:rFonts w:hint="default" w:ascii="Times New Roman" w:hAnsi="Times New Roman" w:eastAsia="宋体" w:cs="Times New Roman"/>
                <w:color w:val="auto"/>
                <w:kern w:val="2"/>
                <w:sz w:val="24"/>
                <w:szCs w:val="24"/>
                <w:lang w:val="en-US" w:eastAsia="zh-CN" w:bidi="ar"/>
              </w:rPr>
              <w:t>6.3.6.1</w:t>
            </w:r>
            <w:r>
              <w:rPr>
                <w:rFonts w:hint="eastAsia" w:ascii="宋体" w:hAnsi="宋体" w:eastAsia="宋体" w:cs="宋体"/>
                <w:color w:val="auto"/>
                <w:kern w:val="2"/>
                <w:sz w:val="24"/>
                <w:szCs w:val="24"/>
                <w:lang w:val="en-US" w:eastAsia="zh-CN" w:bidi="ar"/>
              </w:rPr>
              <w:t>条规定，医院污水处理工程废气应进行适当处理后排放，不宜直接排放。项目设置地埋式一体化污水处理站，为减少从污水处理站恶臭气体对四周环境的影响，评价要求一体化污水处理设备密闭，喷洒除臭剂，同时加强周边绿化，建立多层绿化防护隔离带，形成绿化屏障，阻隔恶臭扩散的途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③发电机组废气</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本项目设置</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台</w:t>
            </w:r>
            <w:r>
              <w:rPr>
                <w:rFonts w:hint="default" w:ascii="Times New Roman" w:hAnsi="Times New Roman" w:eastAsia="宋体" w:cs="Times New Roman"/>
                <w:kern w:val="2"/>
                <w:sz w:val="24"/>
                <w:szCs w:val="24"/>
                <w:lang w:val="en-US" w:eastAsia="zh-CN" w:bidi="ar"/>
              </w:rPr>
              <w:t>200KW</w:t>
            </w:r>
            <w:r>
              <w:rPr>
                <w:rFonts w:hint="eastAsia" w:ascii="宋体" w:hAnsi="宋体" w:eastAsia="宋体" w:cs="宋体"/>
                <w:kern w:val="2"/>
                <w:sz w:val="24"/>
                <w:szCs w:val="24"/>
                <w:lang w:val="en-US" w:eastAsia="zh-CN" w:bidi="ar"/>
              </w:rPr>
              <w:t>的柴油发电机组，</w:t>
            </w:r>
            <w:r>
              <w:rPr>
                <w:rFonts w:hint="eastAsia" w:ascii="宋体" w:hAnsi="宋体" w:eastAsia="宋体" w:cs="宋体"/>
                <w:color w:val="000000"/>
                <w:kern w:val="2"/>
                <w:sz w:val="24"/>
                <w:szCs w:val="24"/>
                <w:lang w:val="en-US" w:eastAsia="zh-CN" w:bidi="ar"/>
              </w:rPr>
              <w:t>置于综合楼设备用房内，发电机仅作为备用电源使用，仅供消防及停电时使用，所选用的发电机组采用普通柴油（根据《普通柴油国标》（</w:t>
            </w:r>
            <w:r>
              <w:rPr>
                <w:rFonts w:hint="default" w:ascii="Times New Roman" w:hAnsi="Times New Roman" w:eastAsia="宋体" w:cs="Times New Roman"/>
                <w:color w:val="000000"/>
                <w:kern w:val="2"/>
                <w:sz w:val="24"/>
                <w:szCs w:val="24"/>
                <w:lang w:val="en-US" w:eastAsia="zh-CN" w:bidi="ar"/>
              </w:rPr>
              <w:t>GB252-2015</w:t>
            </w:r>
            <w:r>
              <w:rPr>
                <w:rFonts w:hint="eastAsia" w:ascii="宋体" w:hAnsi="宋体" w:eastAsia="宋体" w:cs="宋体"/>
                <w:color w:val="000000"/>
                <w:kern w:val="2"/>
                <w:sz w:val="24"/>
                <w:szCs w:val="24"/>
                <w:lang w:val="en-US" w:eastAsia="zh-CN" w:bidi="ar"/>
              </w:rPr>
              <w:t>），</w:t>
            </w:r>
            <w:r>
              <w:rPr>
                <w:rFonts w:hint="default" w:ascii="Times New Roman" w:hAnsi="Times New Roman" w:eastAsia="宋体" w:cs="Times New Roman"/>
                <w:color w:val="000000"/>
                <w:kern w:val="2"/>
                <w:sz w:val="24"/>
                <w:szCs w:val="24"/>
                <w:lang w:val="en-US" w:eastAsia="zh-CN" w:bidi="ar"/>
              </w:rPr>
              <w:t>2018</w:t>
            </w:r>
            <w:r>
              <w:rPr>
                <w:rFonts w:hint="eastAsia" w:ascii="宋体" w:hAnsi="宋体" w:eastAsia="宋体" w:cs="宋体"/>
                <w:color w:val="000000"/>
                <w:kern w:val="2"/>
                <w:sz w:val="24"/>
                <w:szCs w:val="24"/>
                <w:lang w:val="en-US" w:eastAsia="zh-CN" w:bidi="ar"/>
              </w:rPr>
              <w:t>年</w:t>
            </w:r>
            <w:r>
              <w:rPr>
                <w:rFonts w:hint="default" w:ascii="Times New Roman" w:hAnsi="Times New Roman" w:eastAsia="宋体" w:cs="Times New Roman"/>
                <w:color w:val="000000"/>
                <w:kern w:val="2"/>
                <w:sz w:val="24"/>
                <w:szCs w:val="24"/>
                <w:lang w:val="en-US" w:eastAsia="zh-CN" w:bidi="ar"/>
              </w:rPr>
              <w:t>1</w:t>
            </w:r>
            <w:r>
              <w:rPr>
                <w:rFonts w:hint="eastAsia" w:ascii="宋体" w:hAnsi="宋体" w:eastAsia="宋体" w:cs="宋体"/>
                <w:color w:val="000000"/>
                <w:kern w:val="2"/>
                <w:sz w:val="24"/>
                <w:szCs w:val="24"/>
                <w:lang w:val="en-US" w:eastAsia="zh-CN" w:bidi="ar"/>
              </w:rPr>
              <w:t>月开始只能使用含硫率</w:t>
            </w:r>
            <w:r>
              <w:rPr>
                <w:rFonts w:hint="default" w:ascii="Times New Roman" w:hAnsi="Times New Roman" w:eastAsia="宋体" w:cs="Times New Roman"/>
                <w:color w:val="000000"/>
                <w:kern w:val="2"/>
                <w:sz w:val="24"/>
                <w:szCs w:val="24"/>
                <w:lang w:val="en-US" w:eastAsia="zh-CN" w:bidi="ar"/>
              </w:rPr>
              <w:t>&lt;0.001%</w:t>
            </w:r>
            <w:r>
              <w:rPr>
                <w:rFonts w:hint="eastAsia" w:ascii="宋体" w:hAnsi="宋体" w:eastAsia="宋体" w:cs="宋体"/>
                <w:color w:val="000000"/>
                <w:kern w:val="2"/>
                <w:sz w:val="24"/>
                <w:szCs w:val="24"/>
                <w:lang w:val="en-US" w:eastAsia="zh-CN" w:bidi="ar"/>
              </w:rPr>
              <w:t>的普通柴油），</w:t>
            </w:r>
            <w:r>
              <w:rPr>
                <w:rFonts w:hint="eastAsia" w:ascii="宋体" w:hAnsi="宋体" w:eastAsia="宋体" w:cs="宋体"/>
                <w:kern w:val="2"/>
                <w:sz w:val="24"/>
                <w:szCs w:val="24"/>
                <w:lang w:val="en-US" w:eastAsia="zh-CN" w:bidi="ar"/>
              </w:rPr>
              <w:t>按单位耗油量</w:t>
            </w:r>
            <w:r>
              <w:rPr>
                <w:rFonts w:hint="default" w:ascii="Times New Roman" w:hAnsi="Times New Roman" w:eastAsia="宋体" w:cs="Times New Roman"/>
                <w:kern w:val="2"/>
                <w:sz w:val="24"/>
                <w:szCs w:val="24"/>
                <w:lang w:val="en-US" w:eastAsia="zh-CN" w:bidi="ar"/>
              </w:rPr>
              <w:t>212.5g/KW·h</w:t>
            </w:r>
            <w:r>
              <w:rPr>
                <w:rFonts w:hint="eastAsia" w:ascii="宋体" w:hAnsi="宋体" w:eastAsia="宋体" w:cs="宋体"/>
                <w:kern w:val="2"/>
                <w:sz w:val="24"/>
                <w:szCs w:val="24"/>
                <w:lang w:val="en-US" w:eastAsia="zh-CN" w:bidi="ar"/>
              </w:rPr>
              <w:t>计，每台发电机耗油量为</w:t>
            </w:r>
            <w:r>
              <w:rPr>
                <w:rFonts w:hint="default" w:ascii="Times New Roman" w:hAnsi="Times New Roman" w:eastAsia="宋体" w:cs="Times New Roman"/>
                <w:kern w:val="2"/>
                <w:sz w:val="24"/>
                <w:szCs w:val="24"/>
                <w:lang w:val="en-US" w:eastAsia="zh-CN" w:bidi="ar"/>
              </w:rPr>
              <w:t>42.5kg/h</w:t>
            </w:r>
            <w:r>
              <w:rPr>
                <w:rFonts w:hint="eastAsia" w:ascii="宋体" w:hAnsi="宋体" w:eastAsia="宋体" w:cs="宋体"/>
                <w:kern w:val="2"/>
                <w:sz w:val="24"/>
                <w:szCs w:val="24"/>
                <w:lang w:val="en-US" w:eastAsia="zh-CN" w:bidi="ar"/>
              </w:rPr>
              <w:t>。柴油电机组仅用于应急使用，停电或检修时使用，根据</w:t>
            </w:r>
            <w:r>
              <w:rPr>
                <w:rFonts w:hint="eastAsia" w:ascii="宋体" w:hAnsi="宋体" w:cs="宋体"/>
                <w:kern w:val="2"/>
                <w:sz w:val="24"/>
                <w:szCs w:val="24"/>
                <w:lang w:val="en-US" w:eastAsia="zh-CN" w:bidi="ar"/>
              </w:rPr>
              <w:t>祁东</w:t>
            </w:r>
            <w:r>
              <w:rPr>
                <w:rFonts w:hint="eastAsia" w:ascii="宋体" w:hAnsi="宋体" w:eastAsia="宋体" w:cs="宋体"/>
                <w:kern w:val="2"/>
                <w:sz w:val="24"/>
                <w:szCs w:val="24"/>
                <w:lang w:val="en-US" w:eastAsia="zh-CN" w:bidi="ar"/>
              </w:rPr>
              <w:t>县的供电情况及停电频率估算，备用发电机组的启用次数不多，按一年使用</w:t>
            </w:r>
            <w:r>
              <w:rPr>
                <w:rFonts w:hint="default" w:ascii="Times New Roman" w:hAnsi="Times New Roman" w:eastAsia="宋体" w:cs="Times New Roman"/>
                <w:kern w:val="2"/>
                <w:sz w:val="24"/>
                <w:szCs w:val="24"/>
                <w:lang w:val="en-US" w:eastAsia="zh-CN" w:bidi="ar"/>
              </w:rPr>
              <w:t>6</w:t>
            </w:r>
            <w:r>
              <w:rPr>
                <w:rFonts w:hint="eastAsia" w:ascii="宋体" w:hAnsi="宋体" w:eastAsia="宋体" w:cs="宋体"/>
                <w:kern w:val="2"/>
                <w:sz w:val="24"/>
                <w:szCs w:val="24"/>
                <w:lang w:val="en-US" w:eastAsia="zh-CN" w:bidi="ar"/>
              </w:rPr>
              <w:t>次，每次使用时间按</w:t>
            </w:r>
            <w:r>
              <w:rPr>
                <w:rFonts w:hint="default" w:ascii="Times New Roman" w:hAnsi="Times New Roman" w:eastAsia="宋体" w:cs="Times New Roman"/>
                <w:kern w:val="2"/>
                <w:sz w:val="24"/>
                <w:szCs w:val="24"/>
                <w:lang w:val="en-US" w:eastAsia="zh-CN" w:bidi="ar"/>
              </w:rPr>
              <w:t>8h</w:t>
            </w:r>
            <w:r>
              <w:rPr>
                <w:rFonts w:hint="eastAsia" w:ascii="宋体" w:hAnsi="宋体" w:eastAsia="宋体" w:cs="宋体"/>
                <w:kern w:val="2"/>
                <w:sz w:val="24"/>
                <w:szCs w:val="24"/>
                <w:lang w:val="en-US" w:eastAsia="zh-CN" w:bidi="ar"/>
              </w:rPr>
              <w:t>计，全年共开机</w:t>
            </w:r>
            <w:r>
              <w:rPr>
                <w:rFonts w:hint="default" w:ascii="Times New Roman" w:hAnsi="Times New Roman" w:eastAsia="宋体" w:cs="Times New Roman"/>
                <w:kern w:val="2"/>
                <w:sz w:val="24"/>
                <w:szCs w:val="24"/>
                <w:lang w:val="en-US" w:eastAsia="zh-CN" w:bidi="ar"/>
              </w:rPr>
              <w:t>48h</w:t>
            </w:r>
            <w:r>
              <w:rPr>
                <w:rFonts w:hint="eastAsia" w:ascii="宋体" w:hAnsi="宋体" w:eastAsia="宋体" w:cs="宋体"/>
                <w:kern w:val="2"/>
                <w:sz w:val="24"/>
                <w:szCs w:val="24"/>
                <w:lang w:val="en-US" w:eastAsia="zh-CN" w:bidi="ar"/>
              </w:rPr>
              <w:t>，则发电机全年耗油量为</w:t>
            </w:r>
            <w:r>
              <w:rPr>
                <w:rFonts w:hint="default" w:ascii="Times New Roman" w:hAnsi="Times New Roman" w:eastAsia="宋体" w:cs="Times New Roman"/>
                <w:kern w:val="2"/>
                <w:sz w:val="24"/>
                <w:szCs w:val="24"/>
                <w:lang w:val="en-US" w:eastAsia="zh-CN" w:bidi="ar"/>
              </w:rPr>
              <w:t>2.04t</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根据《大气污染工程师手册》，当空气过剩系数为</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时，</w:t>
            </w:r>
            <w:r>
              <w:rPr>
                <w:rFonts w:hint="default" w:ascii="Times New Roman" w:hAnsi="Times New Roman" w:eastAsia="宋体" w:cs="Times New Roman"/>
                <w:kern w:val="2"/>
                <w:sz w:val="24"/>
                <w:szCs w:val="24"/>
                <w:lang w:val="en-US" w:eastAsia="zh-CN" w:bidi="ar"/>
              </w:rPr>
              <w:t>1kg</w:t>
            </w:r>
            <w:r>
              <w:rPr>
                <w:rFonts w:hint="eastAsia" w:ascii="宋体" w:hAnsi="宋体" w:eastAsia="宋体" w:cs="宋体"/>
                <w:kern w:val="2"/>
                <w:sz w:val="24"/>
                <w:szCs w:val="24"/>
                <w:lang w:val="en-US" w:eastAsia="zh-CN" w:bidi="ar"/>
              </w:rPr>
              <w:t>柴油产生的烟气量约为</w:t>
            </w:r>
            <w:r>
              <w:rPr>
                <w:rFonts w:hint="default" w:ascii="Times New Roman" w:hAnsi="Times New Roman" w:eastAsia="宋体" w:cs="Times New Roman"/>
                <w:kern w:val="2"/>
                <w:sz w:val="24"/>
                <w:szCs w:val="24"/>
                <w:lang w:val="en-US" w:eastAsia="zh-CN" w:bidi="ar"/>
              </w:rPr>
              <w:t>11Nm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，一般柴油发电机空气过剩系数为</w:t>
            </w:r>
            <w:r>
              <w:rPr>
                <w:rFonts w:hint="default" w:ascii="Times New Roman" w:hAnsi="Times New Roman" w:eastAsia="宋体" w:cs="Times New Roman"/>
                <w:kern w:val="2"/>
                <w:sz w:val="24"/>
                <w:szCs w:val="24"/>
                <w:lang w:val="en-US" w:eastAsia="zh-CN" w:bidi="ar"/>
              </w:rPr>
              <w:t>1.8</w:t>
            </w:r>
            <w:r>
              <w:rPr>
                <w:rFonts w:hint="eastAsia" w:ascii="宋体" w:hAnsi="宋体" w:eastAsia="宋体" w:cs="宋体"/>
                <w:kern w:val="2"/>
                <w:sz w:val="24"/>
                <w:szCs w:val="24"/>
                <w:lang w:val="en-US" w:eastAsia="zh-CN" w:bidi="ar"/>
              </w:rPr>
              <w:t>，则发电机每燃烧</w:t>
            </w:r>
            <w:r>
              <w:rPr>
                <w:rFonts w:hint="default" w:ascii="Times New Roman" w:hAnsi="Times New Roman" w:eastAsia="宋体" w:cs="Times New Roman"/>
                <w:kern w:val="2"/>
                <w:sz w:val="24"/>
                <w:szCs w:val="24"/>
                <w:lang w:val="en-US" w:eastAsia="zh-CN" w:bidi="ar"/>
              </w:rPr>
              <w:t>1kg</w:t>
            </w:r>
            <w:r>
              <w:rPr>
                <w:rFonts w:hint="eastAsia" w:ascii="宋体" w:hAnsi="宋体" w:eastAsia="宋体" w:cs="宋体"/>
                <w:kern w:val="2"/>
                <w:sz w:val="24"/>
                <w:szCs w:val="24"/>
                <w:lang w:val="en-US" w:eastAsia="zh-CN" w:bidi="ar"/>
              </w:rPr>
              <w:t>柴油产生的烟气量为</w:t>
            </w:r>
            <w:r>
              <w:rPr>
                <w:rFonts w:hint="default" w:ascii="Times New Roman" w:hAnsi="Times New Roman" w:eastAsia="宋体" w:cs="Times New Roman"/>
                <w:kern w:val="2"/>
                <w:sz w:val="24"/>
                <w:szCs w:val="24"/>
                <w:lang w:val="en-US" w:eastAsia="zh-CN" w:bidi="ar"/>
              </w:rPr>
              <w:t>19.8Nm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。因此，拟建项目柴油发电机烟气量为</w:t>
            </w:r>
            <w:r>
              <w:rPr>
                <w:rFonts w:hint="default" w:ascii="Times New Roman" w:hAnsi="Times New Roman" w:eastAsia="宋体" w:cs="Times New Roman"/>
                <w:kern w:val="2"/>
                <w:sz w:val="24"/>
                <w:szCs w:val="24"/>
                <w:lang w:val="en-US" w:eastAsia="zh-CN" w:bidi="ar"/>
              </w:rPr>
              <w:t>1683Nm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/h</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由于使用含硫量低的轻质柴油，在加强运行操作管理的情况下，燃烧较为完全，燃油烟气中主要污染物的排放量如下表所示。</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4-3</w:t>
            </w:r>
            <w:r>
              <w:rPr>
                <w:rFonts w:hint="eastAsia" w:ascii="宋体" w:hAnsi="宋体" w:eastAsia="宋体" w:cs="宋体"/>
                <w:b/>
                <w:bCs w:val="0"/>
                <w:kern w:val="2"/>
                <w:sz w:val="21"/>
                <w:szCs w:val="21"/>
                <w:lang w:val="en-US" w:eastAsia="zh-CN" w:bidi="ar"/>
              </w:rPr>
              <w:t>：燃油烟气主要污染物的排放量</w:t>
            </w:r>
          </w:p>
          <w:tbl>
            <w:tblPr>
              <w:tblStyle w:val="28"/>
              <w:tblW w:w="5000" w:type="pct"/>
              <w:tblInd w:w="108"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938"/>
              <w:gridCol w:w="961"/>
              <w:gridCol w:w="961"/>
              <w:gridCol w:w="1375"/>
              <w:gridCol w:w="1319"/>
              <w:gridCol w:w="1292"/>
              <w:gridCol w:w="1100"/>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trPr>
              <w:tc>
                <w:tcPr>
                  <w:tcW w:w="590" w:type="pct"/>
                  <w:tcBorders>
                    <w:top w:val="single" w:color="auto" w:sz="4" w:space="0"/>
                    <w:left w:val="nil"/>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发电机</w:t>
                  </w: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耗油量</w:t>
                  </w: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污染物</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年产生量</w:t>
                  </w: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年排放量</w:t>
                  </w:r>
                </w:p>
              </w:tc>
              <w:tc>
                <w:tcPr>
                  <w:tcW w:w="8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小时排放量</w:t>
                  </w:r>
                </w:p>
              </w:tc>
              <w:tc>
                <w:tcPr>
                  <w:tcW w:w="692"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rPr>
                    <w:t>排放浓度</w:t>
                  </w:r>
                </w:p>
                <w:p>
                  <w:pPr>
                    <w:pStyle w:val="127"/>
                    <w:widowControl/>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rPr>
                    <w:t>mg/m</w:t>
                  </w:r>
                  <w:r>
                    <w:rPr>
                      <w:rFonts w:hint="default" w:ascii="Times New Roman" w:hAnsi="Times New Roman" w:cs="Times New Roman"/>
                      <w:b/>
                      <w:bCs w:val="0"/>
                      <w:kern w:val="0"/>
                      <w:sz w:val="21"/>
                      <w:szCs w:val="21"/>
                      <w:vertAlign w:val="superscript"/>
                    </w:rPr>
                    <w:t>3</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90" w:type="pct"/>
                  <w:vMerge w:val="restart"/>
                  <w:tcBorders>
                    <w:top w:val="nil"/>
                    <w:left w:val="nil"/>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1</w:t>
                  </w:r>
                  <w:r>
                    <w:rPr>
                      <w:rFonts w:hint="eastAsia" w:ascii="宋体" w:hAnsi="宋体" w:eastAsia="宋体" w:cs="宋体"/>
                      <w:kern w:val="0"/>
                      <w:sz w:val="21"/>
                      <w:szCs w:val="21"/>
                    </w:rPr>
                    <w:t>台</w:t>
                  </w:r>
                </w:p>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200</w:t>
                  </w:r>
                  <w:r>
                    <w:rPr>
                      <w:rFonts w:hint="default" w:ascii="Times New Roman" w:hAnsi="Times New Roman" w:cs="Times New Roman"/>
                      <w:kern w:val="0"/>
                      <w:sz w:val="21"/>
                      <w:szCs w:val="21"/>
                    </w:rPr>
                    <w:t>kw</w:t>
                  </w:r>
                </w:p>
              </w:tc>
              <w:tc>
                <w:tcPr>
                  <w:tcW w:w="605" w:type="pct"/>
                  <w:vMerge w:val="restart"/>
                  <w:tcBorders>
                    <w:top w:val="nil"/>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2.04</w:t>
                  </w:r>
                  <w:r>
                    <w:rPr>
                      <w:rFonts w:hint="default" w:ascii="Times New Roman" w:hAnsi="Times New Roman" w:cs="Times New Roman"/>
                      <w:kern w:val="0"/>
                      <w:sz w:val="21"/>
                      <w:szCs w:val="21"/>
                    </w:rPr>
                    <w:t>t/a</w:t>
                  </w: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eastAsia" w:ascii="宋体" w:hAnsi="宋体" w:eastAsia="宋体" w:cs="宋体"/>
                      <w:kern w:val="0"/>
                      <w:sz w:val="21"/>
                      <w:szCs w:val="21"/>
                    </w:rPr>
                    <w:t>废气量</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40392</w:t>
                  </w:r>
                  <w:r>
                    <w:rPr>
                      <w:rFonts w:hint="default" w:ascii="Times New Roman" w:hAnsi="Times New Roman" w:cs="Times New Roman"/>
                      <w:kern w:val="0"/>
                      <w:sz w:val="21"/>
                      <w:szCs w:val="21"/>
                    </w:rPr>
                    <w:t>m</w:t>
                  </w:r>
                  <w:r>
                    <w:rPr>
                      <w:rFonts w:hint="default" w:ascii="Times New Roman" w:hAnsi="Times New Roman" w:cs="Times New Roman"/>
                      <w:kern w:val="0"/>
                      <w:sz w:val="21"/>
                      <w:szCs w:val="21"/>
                      <w:vertAlign w:val="superscript"/>
                    </w:rPr>
                    <w:t>3</w:t>
                  </w: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40392</w:t>
                  </w:r>
                  <w:r>
                    <w:rPr>
                      <w:rFonts w:hint="default" w:ascii="Times New Roman" w:hAnsi="Times New Roman" w:cs="Times New Roman"/>
                      <w:kern w:val="0"/>
                      <w:sz w:val="21"/>
                      <w:szCs w:val="21"/>
                    </w:rPr>
                    <w:t>m</w:t>
                  </w:r>
                  <w:r>
                    <w:rPr>
                      <w:rFonts w:hint="default" w:ascii="Times New Roman" w:hAnsi="Times New Roman" w:cs="Times New Roman"/>
                      <w:kern w:val="0"/>
                      <w:sz w:val="21"/>
                      <w:szCs w:val="21"/>
                      <w:vertAlign w:val="superscript"/>
                    </w:rPr>
                    <w:t>3</w:t>
                  </w:r>
                </w:p>
              </w:tc>
              <w:tc>
                <w:tcPr>
                  <w:tcW w:w="8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841.5</w:t>
                  </w:r>
                  <w:r>
                    <w:rPr>
                      <w:rFonts w:hint="default" w:ascii="Times New Roman" w:hAnsi="Times New Roman" w:cs="Times New Roman"/>
                      <w:kern w:val="0"/>
                      <w:sz w:val="21"/>
                      <w:szCs w:val="21"/>
                    </w:rPr>
                    <w:t>m</w:t>
                  </w:r>
                  <w:r>
                    <w:rPr>
                      <w:rFonts w:hint="default" w:ascii="Times New Roman" w:hAnsi="Times New Roman" w:cs="Times New Roman"/>
                      <w:kern w:val="0"/>
                      <w:sz w:val="21"/>
                      <w:szCs w:val="21"/>
                      <w:vertAlign w:val="superscript"/>
                    </w:rPr>
                    <w:t>3</w:t>
                  </w:r>
                  <w:r>
                    <w:rPr>
                      <w:rFonts w:hint="default" w:ascii="Times New Roman" w:hAnsi="Times New Roman" w:cs="Times New Roman"/>
                      <w:kern w:val="0"/>
                      <w:sz w:val="21"/>
                      <w:szCs w:val="21"/>
                    </w:rPr>
                    <w:t>/h</w:t>
                  </w:r>
                </w:p>
              </w:tc>
              <w:tc>
                <w:tcPr>
                  <w:tcW w:w="692"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kern w:val="0"/>
                      <w:sz w:val="21"/>
                      <w:szCs w:val="21"/>
                    </w:rPr>
                  </w:pPr>
                  <w:r>
                    <w:rPr>
                      <w:rFonts w:hint="eastAsia" w:ascii="宋体" w:hAnsi="宋体" w:eastAsia="宋体" w:cs="宋体"/>
                      <w:kern w:val="0"/>
                      <w:sz w:val="21"/>
                      <w:szCs w:val="21"/>
                    </w:rPr>
                    <w:t>－</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590"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SO</w:t>
                  </w:r>
                  <w:r>
                    <w:rPr>
                      <w:rFonts w:hint="default" w:ascii="Times New Roman" w:hAnsi="Times New Roman" w:cs="Times New Roman"/>
                      <w:kern w:val="0"/>
                      <w:sz w:val="21"/>
                      <w:szCs w:val="21"/>
                      <w:vertAlign w:val="subscript"/>
                    </w:rPr>
                    <w:t>2</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0.4kg</w:t>
                  </w: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0.4kg</w:t>
                  </w:r>
                </w:p>
              </w:tc>
              <w:tc>
                <w:tcPr>
                  <w:tcW w:w="8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0.008kg/h</w:t>
                  </w:r>
                </w:p>
              </w:tc>
              <w:tc>
                <w:tcPr>
                  <w:tcW w:w="692"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9.901</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397" w:hRule="atLeast"/>
              </w:trPr>
              <w:tc>
                <w:tcPr>
                  <w:tcW w:w="590"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cs="Times New Roman"/>
                      <w:kern w:val="0"/>
                      <w:sz w:val="21"/>
                      <w:szCs w:val="21"/>
                    </w:rPr>
                    <w:t>NOx</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2.663kg</w:t>
                  </w: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2.663kg</w:t>
                  </w:r>
                </w:p>
              </w:tc>
              <w:tc>
                <w:tcPr>
                  <w:tcW w:w="8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0.055kg/h</w:t>
                  </w:r>
                </w:p>
              </w:tc>
              <w:tc>
                <w:tcPr>
                  <w:tcW w:w="692"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65.929</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0" w:type="dxa"/>
                  <w:bottom w:w="0" w:type="dxa"/>
                  <w:right w:w="0" w:type="dxa"/>
                </w:tblCellMar>
              </w:tblPrEx>
              <w:trPr>
                <w:trHeight w:val="263" w:hRule="atLeast"/>
              </w:trPr>
              <w:tc>
                <w:tcPr>
                  <w:tcW w:w="590"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eastAsia" w:ascii="宋体" w:hAnsi="宋体" w:eastAsia="宋体" w:cs="宋体"/>
                      <w:kern w:val="0"/>
                      <w:sz w:val="21"/>
                      <w:szCs w:val="21"/>
                    </w:rPr>
                    <w:t>颗粒物</w:t>
                  </w:r>
                </w:p>
              </w:tc>
              <w:tc>
                <w:tcPr>
                  <w:tcW w:w="86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0.881kg</w:t>
                  </w:r>
                </w:p>
              </w:tc>
              <w:tc>
                <w:tcPr>
                  <w:tcW w:w="83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0.881kg</w:t>
                  </w:r>
                </w:p>
              </w:tc>
              <w:tc>
                <w:tcPr>
                  <w:tcW w:w="81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0.018kg/h</w:t>
                  </w:r>
                </w:p>
              </w:tc>
              <w:tc>
                <w:tcPr>
                  <w:tcW w:w="692" w:type="pct"/>
                  <w:tcBorders>
                    <w:top w:val="single" w:color="auto" w:sz="4" w:space="0"/>
                    <w:left w:val="single" w:color="auto" w:sz="4" w:space="0"/>
                    <w:bottom w:val="single" w:color="auto" w:sz="4" w:space="0"/>
                    <w:right w:val="nil"/>
                  </w:tcBorders>
                  <w:shd w:val="clear" w:color="auto" w:fill="auto"/>
                  <w:vAlign w:val="center"/>
                </w:tcPr>
                <w:p>
                  <w:pPr>
                    <w:pStyle w:val="127"/>
                    <w:widowControl/>
                    <w:rPr>
                      <w:rFonts w:hint="default" w:ascii="Times New Roman" w:hAnsi="Times New Roman" w:cs="Times New Roman"/>
                      <w:kern w:val="0"/>
                      <w:sz w:val="21"/>
                      <w:szCs w:val="21"/>
                    </w:rPr>
                  </w:pPr>
                  <w:r>
                    <w:rPr>
                      <w:rFonts w:hint="default" w:ascii="Times New Roman" w:hAnsi="Times New Roman" w:eastAsia="宋体" w:cs="Times New Roman"/>
                      <w:kern w:val="0"/>
                      <w:sz w:val="21"/>
                      <w:szCs w:val="21"/>
                    </w:rPr>
                    <w:t>21.811</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综上可知：项目备用发电机组的废气污染物总排放速率为</w:t>
            </w:r>
            <w:r>
              <w:rPr>
                <w:rFonts w:hint="default" w:ascii="Times New Roman" w:hAnsi="Times New Roman" w:eastAsia="宋体" w:cs="Times New Roman"/>
                <w:kern w:val="2"/>
                <w:sz w:val="24"/>
                <w:szCs w:val="24"/>
                <w:lang w:val="en-US" w:eastAsia="zh-CN" w:bidi="ar"/>
              </w:rPr>
              <w:t>SO</w:t>
            </w:r>
            <w:r>
              <w:rPr>
                <w:rFonts w:hint="default" w:ascii="Times New Roman" w:hAnsi="Times New Roman" w:eastAsia="宋体" w:cs="Times New Roman"/>
                <w:kern w:val="2"/>
                <w:sz w:val="24"/>
                <w:szCs w:val="24"/>
                <w:vertAlign w:val="subscript"/>
                <w:lang w:val="en-US" w:eastAsia="zh-CN" w:bidi="ar"/>
              </w:rPr>
              <w:t>2</w:t>
            </w:r>
            <w:r>
              <w:rPr>
                <w:rFonts w:hint="default" w:ascii="Times New Roman" w:hAnsi="Times New Roman" w:eastAsia="宋体" w:cs="Times New Roman"/>
                <w:kern w:val="2"/>
                <w:sz w:val="24"/>
                <w:szCs w:val="24"/>
                <w:lang w:val="en-US" w:eastAsia="zh-CN" w:bidi="ar"/>
              </w:rPr>
              <w:t>≤0.008kg/h</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NOx≤0.051kg/h</w:t>
            </w:r>
            <w:r>
              <w:rPr>
                <w:rFonts w:hint="eastAsia" w:ascii="宋体" w:hAnsi="宋体" w:eastAsia="宋体" w:cs="宋体"/>
                <w:kern w:val="2"/>
                <w:sz w:val="24"/>
                <w:szCs w:val="24"/>
                <w:lang w:val="en-US" w:eastAsia="zh-CN" w:bidi="ar"/>
              </w:rPr>
              <w:t>，颗粒物</w:t>
            </w:r>
            <w:r>
              <w:rPr>
                <w:rFonts w:hint="default" w:ascii="Times New Roman" w:hAnsi="Times New Roman" w:eastAsia="宋体" w:cs="Times New Roman"/>
                <w:kern w:val="2"/>
                <w:sz w:val="24"/>
                <w:szCs w:val="24"/>
                <w:lang w:val="en-US" w:eastAsia="zh-CN" w:bidi="ar"/>
              </w:rPr>
              <w:t>≤0.881kg/h</w:t>
            </w:r>
            <w:r>
              <w:rPr>
                <w:rFonts w:hint="eastAsia" w:ascii="宋体" w:hAnsi="宋体" w:eastAsia="宋体" w:cs="宋体"/>
                <w:kern w:val="2"/>
                <w:sz w:val="24"/>
                <w:szCs w:val="24"/>
                <w:lang w:val="en-US" w:eastAsia="zh-CN" w:bidi="ar"/>
              </w:rPr>
              <w:t>；排放浓度为</w:t>
            </w:r>
            <w:r>
              <w:rPr>
                <w:rFonts w:hint="default" w:ascii="Times New Roman" w:hAnsi="Times New Roman" w:eastAsia="宋体" w:cs="Times New Roman"/>
                <w:kern w:val="2"/>
                <w:sz w:val="24"/>
                <w:szCs w:val="24"/>
                <w:lang w:val="en-US" w:eastAsia="zh-CN" w:bidi="ar"/>
              </w:rPr>
              <w:t>SO</w:t>
            </w:r>
            <w:r>
              <w:rPr>
                <w:rFonts w:hint="default" w:ascii="Times New Roman" w:hAnsi="Times New Roman" w:eastAsia="宋体" w:cs="Times New Roman"/>
                <w:kern w:val="2"/>
                <w:sz w:val="24"/>
                <w:szCs w:val="24"/>
                <w:vertAlign w:val="subscript"/>
                <w:lang w:val="en-US" w:eastAsia="zh-CN" w:bidi="ar"/>
              </w:rPr>
              <w:t>2</w:t>
            </w:r>
            <w:r>
              <w:rPr>
                <w:rFonts w:hint="default" w:ascii="Times New Roman" w:hAnsi="Times New Roman" w:eastAsia="宋体" w:cs="Times New Roman"/>
                <w:kern w:val="2"/>
                <w:sz w:val="24"/>
                <w:szCs w:val="24"/>
                <w:lang w:val="en-US" w:eastAsia="zh-CN" w:bidi="ar"/>
              </w:rPr>
              <w:t>≤9.901mg/m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NOx≤65.929mg/m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，颗粒物</w:t>
            </w:r>
            <w:r>
              <w:rPr>
                <w:rFonts w:hint="default" w:ascii="Times New Roman" w:hAnsi="Times New Roman" w:eastAsia="宋体" w:cs="Times New Roman"/>
                <w:kern w:val="2"/>
                <w:sz w:val="24"/>
                <w:szCs w:val="24"/>
                <w:lang w:val="en-US" w:eastAsia="zh-CN" w:bidi="ar"/>
              </w:rPr>
              <w:t>≤21.811mg/m</w:t>
            </w:r>
            <w:r>
              <w:rPr>
                <w:rFonts w:hint="default" w:ascii="Times New Roman" w:hAnsi="Times New Roman" w:eastAsia="宋体" w:cs="Times New Roman"/>
                <w:kern w:val="2"/>
                <w:position w:val="8"/>
                <w:sz w:val="15"/>
                <w:szCs w:val="15"/>
                <w:lang w:val="en-US" w:eastAsia="zh-CN" w:bidi="ar"/>
              </w:rPr>
              <w:t>3</w:t>
            </w:r>
            <w:r>
              <w:rPr>
                <w:rFonts w:hint="eastAsia" w:ascii="宋体" w:hAnsi="宋体" w:eastAsia="宋体" w:cs="宋体"/>
                <w:kern w:val="2"/>
                <w:sz w:val="24"/>
                <w:szCs w:val="24"/>
                <w:lang w:val="en-US" w:eastAsia="zh-CN" w:bidi="ar"/>
              </w:rPr>
              <w:t>，满足《大气污染物综合排放标准》（</w:t>
            </w:r>
            <w:r>
              <w:rPr>
                <w:rFonts w:hint="default" w:ascii="Times New Roman" w:hAnsi="Times New Roman" w:eastAsia="宋体" w:cs="Times New Roman"/>
                <w:kern w:val="2"/>
                <w:sz w:val="24"/>
                <w:szCs w:val="24"/>
                <w:lang w:val="en-US" w:eastAsia="zh-CN" w:bidi="ar"/>
              </w:rPr>
              <w:t>GB16297-1996</w:t>
            </w:r>
            <w:r>
              <w:rPr>
                <w:rFonts w:hint="eastAsia" w:ascii="宋体" w:hAnsi="宋体" w:eastAsia="宋体" w:cs="宋体"/>
                <w:kern w:val="2"/>
                <w:sz w:val="24"/>
                <w:szCs w:val="24"/>
                <w:lang w:val="en-US" w:eastAsia="zh-CN" w:bidi="ar"/>
              </w:rPr>
              <w:t>）表</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中排放监控浓度限值要求，对周边环境空气影响较小。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④医疗废物暂存间恶臭</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本项目产生的各类医疗废物收集后分别用密封袋、专用的锐器收集桶包装后分类存放，暂存于医疗废物暂存间，委托有资质的单位每两天定时清运一次，并按规范和要求进行安全处置。医疗废物暂存间为全密闭设置，同时定期进行消毒通风，仅清理危废时会有少量异味逸散，医疗废物暂存间通过喷洒除臭剂及加强周围绿化，恶臭气体受到抑制产生量相对较小，对外环境空气影响较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⑤汽车尾气</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医院设有</w:t>
            </w:r>
            <w:r>
              <w:rPr>
                <w:rFonts w:hint="default" w:ascii="Times New Roman" w:hAnsi="Times New Roman" w:eastAsia="宋体" w:cs="Times New Roman"/>
                <w:kern w:val="2"/>
                <w:sz w:val="24"/>
                <w:szCs w:val="24"/>
                <w:lang w:val="en-US" w:eastAsia="zh-CN" w:bidi="ar"/>
              </w:rPr>
              <w:t>1</w:t>
            </w:r>
            <w:r>
              <w:rPr>
                <w:rFonts w:hint="eastAsia"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个机动车停车位，汽车尾气主要来自于地面停车位，地面停车位相对独立，相对分散，因此产生的汽车尾气易于扩散且通过周边绿化带的植被吸收、净化，汽车尾气呈无组织排放。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⑥食堂油烟</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运营期职工生活区大气环境影响主要为职工食堂烹饪过程中产生的油烟废气，项目工作人员</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人，均在厂区就餐人，按每人每天耗油量约</w:t>
            </w:r>
            <w:r>
              <w:rPr>
                <w:rFonts w:hint="default" w:ascii="Times New Roman" w:hAnsi="Times New Roman" w:eastAsia="宋体" w:cs="Times New Roman"/>
                <w:kern w:val="2"/>
                <w:sz w:val="24"/>
                <w:szCs w:val="24"/>
                <w:lang w:val="en-US" w:eastAsia="zh-CN" w:bidi="ar"/>
              </w:rPr>
              <w:t>30g</w:t>
            </w:r>
            <w:r>
              <w:rPr>
                <w:rFonts w:hint="eastAsia" w:ascii="宋体" w:hAnsi="宋体" w:eastAsia="宋体" w:cs="宋体"/>
                <w:kern w:val="2"/>
                <w:sz w:val="24"/>
                <w:szCs w:val="24"/>
                <w:lang w:val="en-US" w:eastAsia="zh-CN" w:bidi="ar"/>
              </w:rPr>
              <w:t>，则每日耗油量约</w:t>
            </w:r>
            <w:r>
              <w:rPr>
                <w:rFonts w:hint="default" w:ascii="Times New Roman" w:hAnsi="Times New Roman" w:eastAsia="宋体" w:cs="Times New Roman"/>
                <w:kern w:val="2"/>
                <w:sz w:val="24"/>
                <w:szCs w:val="24"/>
                <w:lang w:val="en-US" w:eastAsia="zh-CN" w:bidi="ar"/>
              </w:rPr>
              <w:t>1.2kg/d</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0.438t/a</w:t>
            </w:r>
            <w:r>
              <w:rPr>
                <w:rFonts w:hint="eastAsia" w:ascii="宋体" w:hAnsi="宋体" w:eastAsia="宋体" w:cs="宋体"/>
                <w:kern w:val="2"/>
                <w:sz w:val="24"/>
                <w:szCs w:val="24"/>
                <w:lang w:val="en-US" w:eastAsia="zh-CN" w:bidi="ar"/>
              </w:rPr>
              <w:t>）。油烟产生量约占总耗油量的</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，则油烟产生量为</w:t>
            </w:r>
            <w:r>
              <w:rPr>
                <w:rFonts w:hint="default" w:ascii="Times New Roman" w:hAnsi="Times New Roman" w:eastAsia="宋体" w:cs="Times New Roman"/>
                <w:kern w:val="2"/>
                <w:sz w:val="24"/>
                <w:szCs w:val="24"/>
                <w:lang w:val="en-US" w:eastAsia="zh-CN" w:bidi="ar"/>
              </w:rPr>
              <w:t>0.036kg/d</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0.013t/a</w:t>
            </w:r>
            <w:r>
              <w:rPr>
                <w:rFonts w:hint="eastAsia" w:ascii="宋体" w:hAnsi="宋体" w:eastAsia="宋体" w:cs="宋体"/>
                <w:kern w:val="2"/>
                <w:sz w:val="24"/>
                <w:szCs w:val="24"/>
                <w:lang w:val="en-US" w:eastAsia="zh-CN" w:bidi="ar"/>
              </w:rPr>
              <w:t>），食堂设</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个基准炉灶，油烟机排风量为</w:t>
            </w:r>
            <w:r>
              <w:rPr>
                <w:rFonts w:hint="default" w:ascii="Times New Roman" w:hAnsi="Times New Roman" w:eastAsia="宋体" w:cs="Times New Roman"/>
                <w:kern w:val="2"/>
                <w:sz w:val="24"/>
                <w:szCs w:val="24"/>
                <w:lang w:val="en-US" w:eastAsia="zh-CN" w:bidi="ar"/>
              </w:rPr>
              <w:t>2000m</w:t>
            </w:r>
            <w:r>
              <w:rPr>
                <w:rFonts w:hint="default" w:ascii="Times New Roman" w:hAnsi="Times New Roman" w:eastAsia="宋体" w:cs="Times New Roman"/>
                <w:kern w:val="2"/>
                <w:sz w:val="24"/>
                <w:szCs w:val="24"/>
                <w:vertAlign w:val="superscript"/>
                <w:lang w:val="en-US" w:eastAsia="zh-CN" w:bidi="ar"/>
              </w:rPr>
              <w:t>3</w:t>
            </w:r>
            <w:r>
              <w:rPr>
                <w:rFonts w:hint="default" w:ascii="Times New Roman" w:hAnsi="Times New Roman" w:eastAsia="宋体" w:cs="Times New Roman"/>
                <w:kern w:val="2"/>
                <w:sz w:val="24"/>
                <w:szCs w:val="24"/>
                <w:lang w:val="en-US" w:eastAsia="zh-CN" w:bidi="ar"/>
              </w:rPr>
              <w:t>/h</w:t>
            </w:r>
            <w:r>
              <w:rPr>
                <w:rFonts w:hint="eastAsia" w:ascii="宋体" w:hAnsi="宋体" w:eastAsia="宋体" w:cs="宋体"/>
                <w:kern w:val="2"/>
                <w:sz w:val="24"/>
                <w:szCs w:val="24"/>
                <w:lang w:val="en-US" w:eastAsia="zh-CN" w:bidi="ar"/>
              </w:rPr>
              <w:t>计，每日工作时间按</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小时计，则油烟产生浓度约为</w:t>
            </w:r>
            <w:r>
              <w:rPr>
                <w:rFonts w:hint="default" w:ascii="Times New Roman" w:hAnsi="Times New Roman" w:eastAsia="宋体" w:cs="Times New Roman"/>
                <w:kern w:val="2"/>
                <w:sz w:val="24"/>
                <w:szCs w:val="24"/>
                <w:lang w:val="en-US" w:eastAsia="zh-CN" w:bidi="ar"/>
              </w:rPr>
              <w:t>1.5mg/m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，本项目采用抽油烟机，油烟浓度可达到</w:t>
            </w:r>
            <w:r>
              <w:rPr>
                <w:rFonts w:hint="default" w:ascii="Times New Roman" w:hAnsi="Times New Roman" w:eastAsia="宋体" w:cs="Times New Roman"/>
                <w:kern w:val="2"/>
                <w:sz w:val="24"/>
                <w:szCs w:val="24"/>
                <w:lang w:val="en-US" w:eastAsia="zh-CN" w:bidi="ar"/>
              </w:rPr>
              <w:t>1.5mg/m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，符合《饮食业油烟排放标准（试行）》（</w:t>
            </w:r>
            <w:r>
              <w:rPr>
                <w:rFonts w:hint="default" w:ascii="Times New Roman" w:hAnsi="Times New Roman" w:eastAsia="宋体" w:cs="Times New Roman"/>
                <w:kern w:val="2"/>
                <w:sz w:val="24"/>
                <w:szCs w:val="24"/>
                <w:lang w:val="en-US" w:eastAsia="zh-CN" w:bidi="ar"/>
              </w:rPr>
              <w:t>GB18483-2001</w:t>
            </w:r>
            <w:r>
              <w:rPr>
                <w:rFonts w:hint="eastAsia" w:ascii="宋体" w:hAnsi="宋体" w:eastAsia="宋体" w:cs="宋体"/>
                <w:kern w:val="2"/>
                <w:sz w:val="24"/>
                <w:szCs w:val="24"/>
                <w:lang w:val="en-US" w:eastAsia="zh-CN" w:bidi="ar"/>
              </w:rPr>
              <w:t>）的排放要求，排入外环境后对周围环境影响较小。</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textAlignment w:val="auto"/>
              <w:rPr>
                <w:rFonts w:hint="eastAsia" w:ascii="宋体" w:hAnsi="宋体" w:eastAsia="宋体" w:cs="宋体"/>
                <w:b/>
                <w:bCs w:val="0"/>
                <w:kern w:val="2"/>
                <w:sz w:val="24"/>
                <w:szCs w:val="24"/>
              </w:rPr>
            </w:pPr>
            <w:r>
              <w:rPr>
                <w:rFonts w:hint="eastAsia" w:ascii="Times New Roman" w:hAnsi="Times New Roman" w:eastAsia="宋体" w:cs="Times New Roman"/>
                <w:b/>
                <w:bCs w:val="0"/>
                <w:kern w:val="2"/>
                <w:sz w:val="24"/>
                <w:szCs w:val="24"/>
                <w:lang w:val="en-US" w:eastAsia="zh-CN"/>
              </w:rPr>
              <w:t>2、</w:t>
            </w:r>
            <w:r>
              <w:rPr>
                <w:rFonts w:hint="eastAsia" w:ascii="宋体" w:hAnsi="宋体" w:eastAsia="宋体" w:cs="宋体"/>
                <w:b/>
                <w:bCs w:val="0"/>
                <w:kern w:val="2"/>
                <w:sz w:val="24"/>
                <w:szCs w:val="24"/>
              </w:rPr>
              <w:t>废气排放情况</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本项目运营期废气主要为垃圾收集点产生的恶臭、污水处理站恶臭、发电机组废气、医疗废物暂存间恶臭、汽车尾气、食堂油烟等，各排放口基本情况见下列表格。</w:t>
            </w:r>
          </w:p>
          <w:tbl>
            <w:tblPr>
              <w:tblStyle w:val="28"/>
              <w:tblpPr w:leftFromText="180" w:rightFromText="180" w:vertAnchor="text" w:horzAnchor="page" w:tblpX="92" w:tblpY="379"/>
              <w:tblOverlap w:val="never"/>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66"/>
              <w:gridCol w:w="792"/>
              <w:gridCol w:w="840"/>
              <w:gridCol w:w="957"/>
              <w:gridCol w:w="925"/>
              <w:gridCol w:w="801"/>
              <w:gridCol w:w="1154"/>
              <w:gridCol w:w="957"/>
              <w:gridCol w:w="1054"/>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vMerge w:val="restar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序号</w:t>
                  </w:r>
                </w:p>
              </w:tc>
              <w:tc>
                <w:tcPr>
                  <w:tcW w:w="49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产污环节名称</w:t>
                  </w:r>
                </w:p>
              </w:tc>
              <w:tc>
                <w:tcPr>
                  <w:tcW w:w="52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污染物种类</w:t>
                  </w:r>
                </w:p>
              </w:tc>
              <w:tc>
                <w:tcPr>
                  <w:tcW w:w="118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污染物</w:t>
                  </w:r>
                </w:p>
              </w:tc>
              <w:tc>
                <w:tcPr>
                  <w:tcW w:w="50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排放形式</w:t>
                  </w:r>
                </w:p>
              </w:tc>
              <w:tc>
                <w:tcPr>
                  <w:tcW w:w="72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污染治理设施名称</w:t>
                  </w:r>
                </w:p>
              </w:tc>
              <w:tc>
                <w:tcPr>
                  <w:tcW w:w="1264" w:type="pct"/>
                  <w:gridSpan w:val="2"/>
                  <w:tcBorders>
                    <w:top w:val="single" w:color="auto" w:sz="4" w:space="0"/>
                    <w:left w:val="single" w:color="auto" w:sz="4" w:space="0"/>
                    <w:bottom w:val="nil"/>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污染物</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PrEx>
              <w:trPr>
                <w:trHeight w:val="35" w:hRule="atLeast"/>
              </w:trPr>
              <w:tc>
                <w:tcPr>
                  <w:tcW w:w="293"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9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2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速率</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产生量</w:t>
                  </w:r>
                </w:p>
              </w:tc>
              <w:tc>
                <w:tcPr>
                  <w:tcW w:w="50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2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速率</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排放量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Times New Roman" w:hAnsi="Times New Roman" w:eastAsia="宋体" w:cs="Times New Roman"/>
                      <w:color w:val="auto"/>
                      <w:kern w:val="0"/>
                      <w:sz w:val="21"/>
                      <w:szCs w:val="21"/>
                      <w:lang w:val="en-US" w:eastAsia="zh-CN" w:bidi="ar"/>
                    </w:rPr>
                    <w:t>1</w:t>
                  </w:r>
                </w:p>
              </w:tc>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垃圾收集点</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恶臭</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无组织</w:t>
                  </w:r>
                </w:p>
              </w:tc>
              <w:tc>
                <w:tcPr>
                  <w:tcW w:w="72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周边绿化</w:t>
                  </w:r>
                  <w:r>
                    <w:rPr>
                      <w:rFonts w:hint="default" w:ascii="Times New Roman" w:hAnsi="Times New Roman" w:eastAsia="宋体"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喷洒除臭剂</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Times New Roman" w:hAnsi="Times New Roman" w:eastAsia="宋体" w:cs="Times New Roman"/>
                      <w:color w:val="auto"/>
                      <w:kern w:val="0"/>
                      <w:sz w:val="21"/>
                      <w:szCs w:val="21"/>
                      <w:lang w:val="en-US" w:eastAsia="zh-CN" w:bidi="ar"/>
                    </w:rPr>
                    <w:t>2</w:t>
                  </w:r>
                </w:p>
              </w:tc>
              <w:tc>
                <w:tcPr>
                  <w:tcW w:w="498"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污水处理站恶臭</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NH</w:t>
                  </w:r>
                  <w:r>
                    <w:rPr>
                      <w:rFonts w:hint="default" w:ascii="Times New Roman" w:hAnsi="Times New Roman" w:eastAsia="宋体" w:cs="Times New Roman"/>
                      <w:color w:val="auto"/>
                      <w:kern w:val="0"/>
                      <w:sz w:val="21"/>
                      <w:szCs w:val="21"/>
                      <w:vertAlign w:val="subscript"/>
                      <w:lang w:val="en-US" w:eastAsia="zh-CN" w:bidi="ar"/>
                    </w:rPr>
                    <w:t>3</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0.673g/h</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5.893kg/a</w:t>
                  </w:r>
                </w:p>
              </w:tc>
              <w:tc>
                <w:tcPr>
                  <w:tcW w:w="504"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无组织</w:t>
                  </w:r>
                </w:p>
              </w:tc>
              <w:tc>
                <w:tcPr>
                  <w:tcW w:w="726"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周边绿化</w:t>
                  </w:r>
                  <w:r>
                    <w:rPr>
                      <w:rFonts w:hint="default" w:ascii="Times New Roman" w:hAnsi="Times New Roman" w:eastAsia="宋体"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喷洒除臭剂</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0.135g/h</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1.179kg/a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9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H</w:t>
                  </w:r>
                  <w:r>
                    <w:rPr>
                      <w:rFonts w:hint="default" w:ascii="Times New Roman" w:hAnsi="Times New Roman" w:eastAsia="宋体" w:cs="Times New Roman"/>
                      <w:color w:val="auto"/>
                      <w:kern w:val="0"/>
                      <w:sz w:val="21"/>
                      <w:szCs w:val="21"/>
                      <w:vertAlign w:val="subscript"/>
                      <w:lang w:val="en-US" w:eastAsia="zh-CN" w:bidi="ar"/>
                    </w:rPr>
                    <w:t>2</w:t>
                  </w:r>
                  <w:r>
                    <w:rPr>
                      <w:rFonts w:hint="default" w:ascii="Times New Roman" w:hAnsi="Times New Roman" w:eastAsia="宋体" w:cs="Times New Roman"/>
                      <w:color w:val="auto"/>
                      <w:kern w:val="0"/>
                      <w:sz w:val="21"/>
                      <w:szCs w:val="21"/>
                      <w:lang w:val="en-US" w:eastAsia="zh-CN" w:bidi="ar"/>
                    </w:rPr>
                    <w:t>S</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0.026g/h</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0.228kg/a</w:t>
                  </w:r>
                </w:p>
              </w:tc>
              <w:tc>
                <w:tcPr>
                  <w:tcW w:w="504"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2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0.005g/h</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cs="宋体"/>
                      <w:color w:val="auto"/>
                      <w:kern w:val="0"/>
                      <w:sz w:val="21"/>
                      <w:szCs w:val="21"/>
                      <w:lang w:val="en-US" w:eastAsia="zh-CN" w:bidi="ar"/>
                    </w:rPr>
                    <w:t>0.046</w:t>
                  </w:r>
                  <w:r>
                    <w:rPr>
                      <w:rFonts w:hint="default" w:ascii="Times New Roman" w:hAnsi="Times New Roman" w:eastAsia="宋体" w:cs="Times New Roman"/>
                      <w:color w:val="auto"/>
                      <w:kern w:val="0"/>
                      <w:sz w:val="21"/>
                      <w:szCs w:val="21"/>
                      <w:lang w:val="en-US" w:eastAsia="zh-CN" w:bidi="ar"/>
                    </w:rPr>
                    <w:t>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Times New Roman" w:hAnsi="Times New Roman" w:eastAsia="宋体" w:cs="Times New Roman"/>
                      <w:color w:val="auto"/>
                      <w:kern w:val="0"/>
                      <w:sz w:val="21"/>
                      <w:szCs w:val="21"/>
                      <w:lang w:val="en-US" w:eastAsia="zh-CN" w:bidi="ar"/>
                    </w:rPr>
                    <w:t>3</w:t>
                  </w:r>
                </w:p>
              </w:tc>
              <w:tc>
                <w:tcPr>
                  <w:tcW w:w="498"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发电机组废气</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val="en-US" w:eastAsia="zh-CN" w:bidi="ar"/>
                    </w:rPr>
                    <w:t>SO</w:t>
                  </w:r>
                  <w:r>
                    <w:rPr>
                      <w:rFonts w:hint="default" w:ascii="Times New Roman" w:hAnsi="Times New Roman" w:cs="Times New Roman"/>
                      <w:color w:val="auto"/>
                      <w:kern w:val="0"/>
                      <w:sz w:val="21"/>
                      <w:szCs w:val="21"/>
                      <w:vertAlign w:val="subscript"/>
                      <w:lang w:val="en-US" w:eastAsia="zh-CN" w:bidi="ar"/>
                    </w:rPr>
                    <w:t>2</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0.4kg/a</w:t>
                  </w:r>
                </w:p>
              </w:tc>
              <w:tc>
                <w:tcPr>
                  <w:tcW w:w="504"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有组织</w:t>
                  </w:r>
                </w:p>
              </w:tc>
              <w:tc>
                <w:tcPr>
                  <w:tcW w:w="726"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0.4kg/a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 w:hRule="atLeast"/>
              </w:trPr>
              <w:tc>
                <w:tcPr>
                  <w:tcW w:w="293"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9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val="en-US" w:eastAsia="zh-CN" w:bidi="ar"/>
                    </w:rPr>
                    <w:t>NOx</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2.663kg/a</w:t>
                  </w:r>
                </w:p>
              </w:tc>
              <w:tc>
                <w:tcPr>
                  <w:tcW w:w="504"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2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2.663kg/a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 w:hRule="atLeast"/>
              </w:trPr>
              <w:tc>
                <w:tcPr>
                  <w:tcW w:w="293"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9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eastAsia" w:ascii="宋体" w:hAnsi="宋体" w:eastAsia="宋体" w:cs="宋体"/>
                      <w:color w:val="auto"/>
                      <w:kern w:val="0"/>
                      <w:sz w:val="21"/>
                      <w:szCs w:val="21"/>
                      <w:lang w:val="en-US" w:eastAsia="zh-CN" w:bidi="ar"/>
                    </w:rPr>
                    <w:t>颗粒物</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0.881kg/a</w:t>
                  </w:r>
                </w:p>
              </w:tc>
              <w:tc>
                <w:tcPr>
                  <w:tcW w:w="504"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26"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eastAsia="宋体" w:cs="Times New Roman"/>
                      <w:color w:val="auto"/>
                      <w:kern w:val="0"/>
                      <w:sz w:val="21"/>
                      <w:szCs w:val="21"/>
                      <w:lang w:val="en-US" w:eastAsia="zh-CN" w:bidi="ar"/>
                    </w:rPr>
                    <w:t>0.881kg/a</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 w:hRule="atLeast"/>
              </w:trPr>
              <w:tc>
                <w:tcPr>
                  <w:tcW w:w="293"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Times New Roman" w:hAnsi="Times New Roman" w:eastAsia="宋体" w:cs="宋体"/>
                      <w:color w:val="auto"/>
                      <w:kern w:val="0"/>
                      <w:sz w:val="21"/>
                      <w:szCs w:val="21"/>
                      <w:lang w:val="en-US" w:eastAsia="zh-CN"/>
                    </w:rPr>
                  </w:pPr>
                  <w:r>
                    <w:rPr>
                      <w:rFonts w:hint="eastAsia" w:ascii="Times New Roman" w:hAnsi="Times New Roman" w:cs="宋体"/>
                      <w:color w:val="auto"/>
                      <w:kern w:val="0"/>
                      <w:sz w:val="21"/>
                      <w:szCs w:val="21"/>
                      <w:lang w:val="en-US" w:eastAsia="zh-CN"/>
                    </w:rPr>
                    <w:t>4</w:t>
                  </w:r>
                </w:p>
              </w:tc>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医疗废物暂存间恶臭</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default" w:ascii="Times New Roman" w:hAnsi="Times New Roman" w:cs="Times New Roman"/>
                      <w:color w:val="auto"/>
                      <w:kern w:val="0"/>
                      <w:sz w:val="21"/>
                      <w:szCs w:val="21"/>
                      <w:lang w:val="en-US" w:eastAsia="zh-CN" w:bidi="ar"/>
                    </w:rPr>
                    <w:t>NH</w:t>
                  </w:r>
                  <w:r>
                    <w:rPr>
                      <w:rFonts w:hint="default" w:ascii="Times New Roman" w:hAnsi="Times New Roman" w:cs="Times New Roman"/>
                      <w:color w:val="auto"/>
                      <w:kern w:val="0"/>
                      <w:sz w:val="21"/>
                      <w:szCs w:val="21"/>
                      <w:vertAlign w:val="subscript"/>
                      <w:lang w:val="en-US" w:eastAsia="zh-CN" w:bidi="ar"/>
                    </w:rPr>
                    <w:t>3</w:t>
                  </w:r>
                  <w:r>
                    <w:rPr>
                      <w:rFonts w:hint="eastAsia" w:ascii="宋体" w:hAnsi="宋体" w:eastAsia="宋体" w:cs="宋体"/>
                      <w:color w:val="auto"/>
                      <w:kern w:val="0"/>
                      <w:sz w:val="21"/>
                      <w:szCs w:val="21"/>
                      <w:lang w:val="en-US" w:eastAsia="zh-CN" w:bidi="ar"/>
                    </w:rPr>
                    <w:t>、</w:t>
                  </w:r>
                  <w:r>
                    <w:rPr>
                      <w:rFonts w:hint="default" w:ascii="Times New Roman" w:hAnsi="Times New Roman" w:cs="Times New Roman"/>
                      <w:color w:val="auto"/>
                      <w:kern w:val="0"/>
                      <w:sz w:val="21"/>
                      <w:szCs w:val="21"/>
                      <w:lang w:val="en-US" w:eastAsia="zh-CN" w:bidi="ar"/>
                    </w:rPr>
                    <w:t>H</w:t>
                  </w:r>
                  <w:r>
                    <w:rPr>
                      <w:rFonts w:hint="default" w:ascii="Times New Roman" w:hAnsi="Times New Roman" w:cs="Times New Roman"/>
                      <w:color w:val="auto"/>
                      <w:kern w:val="0"/>
                      <w:sz w:val="21"/>
                      <w:szCs w:val="21"/>
                      <w:vertAlign w:val="subscript"/>
                      <w:lang w:val="en-US" w:eastAsia="zh-CN" w:bidi="ar"/>
                    </w:rPr>
                    <w:t>2</w:t>
                  </w:r>
                  <w:r>
                    <w:rPr>
                      <w:rFonts w:hint="default" w:ascii="Times New Roman" w:hAnsi="Times New Roman" w:cs="Times New Roman"/>
                      <w:color w:val="auto"/>
                      <w:kern w:val="0"/>
                      <w:sz w:val="21"/>
                      <w:szCs w:val="21"/>
                      <w:lang w:val="en-US" w:eastAsia="zh-CN" w:bidi="ar"/>
                    </w:rPr>
                    <w:t>S</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无组织</w:t>
                  </w:r>
                </w:p>
              </w:tc>
              <w:tc>
                <w:tcPr>
                  <w:tcW w:w="72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周边绿化</w:t>
                  </w:r>
                  <w:r>
                    <w:rPr>
                      <w:rFonts w:hint="default" w:ascii="Times New Roman" w:hAnsi="Times New Roman" w:eastAsia="宋体"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喷洒除臭剂</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61" w:hRule="atLeast"/>
              </w:trPr>
              <w:tc>
                <w:tcPr>
                  <w:tcW w:w="293"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Times New Roman" w:hAnsi="Times New Roman" w:eastAsia="宋体" w:cs="Times New Roman"/>
                      <w:color w:val="auto"/>
                      <w:kern w:val="0"/>
                      <w:sz w:val="21"/>
                      <w:szCs w:val="21"/>
                      <w:lang w:val="en-US" w:eastAsia="zh-CN" w:bidi="ar"/>
                    </w:rPr>
                    <w:t>5</w:t>
                  </w:r>
                </w:p>
              </w:tc>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停车场</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eastAsia" w:ascii="宋体" w:hAnsi="宋体" w:eastAsia="宋体" w:cs="宋体"/>
                      <w:color w:val="auto"/>
                      <w:kern w:val="0"/>
                      <w:sz w:val="21"/>
                      <w:szCs w:val="21"/>
                      <w:lang w:val="en-US" w:eastAsia="zh-CN" w:bidi="ar"/>
                    </w:rPr>
                    <w:t>汽车尾气</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无组织</w:t>
                  </w:r>
                </w:p>
              </w:tc>
              <w:tc>
                <w:tcPr>
                  <w:tcW w:w="72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绿化</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61" w:hRule="atLeast"/>
              </w:trPr>
              <w:tc>
                <w:tcPr>
                  <w:tcW w:w="293"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Times New Roman" w:hAnsi="Times New Roman" w:eastAsia="宋体" w:cs="Times New Roman"/>
                      <w:color w:val="auto"/>
                      <w:kern w:val="0"/>
                      <w:sz w:val="21"/>
                      <w:szCs w:val="21"/>
                      <w:lang w:val="en-US" w:eastAsia="zh-CN" w:bidi="ar"/>
                    </w:rPr>
                    <w:t>6</w:t>
                  </w:r>
                </w:p>
              </w:tc>
              <w:tc>
                <w:tcPr>
                  <w:tcW w:w="49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炒菜</w:t>
                  </w:r>
                </w:p>
              </w:tc>
              <w:tc>
                <w:tcPr>
                  <w:tcW w:w="5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color w:val="auto"/>
                      <w:kern w:val="0"/>
                      <w:sz w:val="21"/>
                      <w:szCs w:val="21"/>
                    </w:rPr>
                  </w:pPr>
                  <w:r>
                    <w:rPr>
                      <w:rFonts w:hint="eastAsia" w:ascii="宋体" w:hAnsi="宋体" w:eastAsia="宋体" w:cs="宋体"/>
                      <w:color w:val="auto"/>
                      <w:kern w:val="0"/>
                      <w:sz w:val="21"/>
                      <w:szCs w:val="21"/>
                      <w:lang w:val="en-US" w:eastAsia="zh-CN" w:bidi="ar"/>
                    </w:rPr>
                    <w:t>食堂油烟</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50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有组织</w:t>
                  </w:r>
                </w:p>
              </w:tc>
              <w:tc>
                <w:tcPr>
                  <w:tcW w:w="72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抽油烟机</w:t>
                  </w:r>
                </w:p>
              </w:tc>
              <w:tc>
                <w:tcPr>
                  <w:tcW w:w="60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c>
                <w:tcPr>
                  <w:tcW w:w="66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少量</w:t>
                  </w:r>
                </w:p>
              </w:tc>
            </w:tr>
          </w:tbl>
          <w:p>
            <w:pPr>
              <w:pStyle w:val="128"/>
              <w:keepNext w:val="0"/>
              <w:keepLines w:val="0"/>
              <w:widowControl/>
              <w:suppressLineNumbers w:val="0"/>
              <w:rPr>
                <w:rFonts w:hint="eastAsia" w:ascii="宋体" w:hAnsi="宋体" w:eastAsia="宋体" w:cs="宋体"/>
                <w:b/>
                <w:bCs/>
                <w:kern w:val="2"/>
                <w:sz w:val="21"/>
                <w:szCs w:val="21"/>
              </w:rPr>
            </w:pPr>
            <w:r>
              <w:rPr>
                <w:rFonts w:hint="eastAsia" w:ascii="宋体" w:hAnsi="宋体" w:eastAsia="宋体" w:cs="宋体"/>
                <w:b/>
                <w:bCs/>
                <w:kern w:val="2"/>
                <w:sz w:val="21"/>
                <w:szCs w:val="21"/>
              </w:rPr>
              <w:t>表</w:t>
            </w:r>
            <w:r>
              <w:rPr>
                <w:rFonts w:hint="default" w:ascii="Times New Roman" w:hAnsi="Times New Roman" w:eastAsia="宋体" w:cs="Times New Roman"/>
                <w:b/>
                <w:bCs/>
                <w:kern w:val="2"/>
                <w:sz w:val="21"/>
                <w:szCs w:val="21"/>
              </w:rPr>
              <w:t>4-4</w:t>
            </w:r>
            <w:r>
              <w:rPr>
                <w:rFonts w:hint="eastAsia" w:ascii="宋体" w:hAnsi="宋体" w:eastAsia="宋体" w:cs="宋体"/>
                <w:b/>
                <w:bCs/>
                <w:kern w:val="2"/>
                <w:sz w:val="21"/>
                <w:szCs w:val="21"/>
              </w:rPr>
              <w:t>：污染物排放参数</w:t>
            </w:r>
          </w:p>
          <w:tbl>
            <w:tblPr>
              <w:tblStyle w:val="28"/>
              <w:tblpPr w:leftFromText="180" w:rightFromText="180" w:vertAnchor="text" w:horzAnchor="page" w:tblpX="92" w:tblpY="391"/>
              <w:tblOverlap w:val="never"/>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7"/>
              <w:gridCol w:w="587"/>
              <w:gridCol w:w="1214"/>
              <w:gridCol w:w="1110"/>
              <w:gridCol w:w="706"/>
              <w:gridCol w:w="830"/>
              <w:gridCol w:w="636"/>
              <w:gridCol w:w="427"/>
              <w:gridCol w:w="1004"/>
              <w:gridCol w:w="1005"/>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53" w:hRule="atLeast"/>
              </w:trPr>
              <w:tc>
                <w:tcPr>
                  <w:tcW w:w="268" w:type="pct"/>
                  <w:vMerge w:val="restar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编号</w:t>
                  </w:r>
                </w:p>
              </w:tc>
              <w:tc>
                <w:tcPr>
                  <w:tcW w:w="36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名称</w:t>
                  </w:r>
                </w:p>
              </w:tc>
              <w:tc>
                <w:tcPr>
                  <w:tcW w:w="146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中心坐标</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面源</w:t>
                  </w:r>
                </w:p>
              </w:tc>
              <w:tc>
                <w:tcPr>
                  <w:tcW w:w="52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面源有效排放高度</w:t>
                  </w:r>
                  <w:r>
                    <w:rPr>
                      <w:rFonts w:hint="default" w:ascii="Times New Roman" w:hAnsi="Times New Roman" w:eastAsia="宋体" w:cs="Times New Roman"/>
                      <w:b/>
                      <w:bCs w:val="0"/>
                      <w:color w:val="auto"/>
                      <w:kern w:val="0"/>
                      <w:sz w:val="21"/>
                      <w:szCs w:val="21"/>
                      <w:lang w:val="en-US" w:eastAsia="zh-CN" w:bidi="ar"/>
                    </w:rPr>
                    <w:t>/</w:t>
                  </w:r>
                  <w:r>
                    <w:rPr>
                      <w:rFonts w:hint="default" w:ascii="Times New Roman" w:hAnsi="Times New Roman" w:cs="宋体"/>
                      <w:b/>
                      <w:bCs w:val="0"/>
                      <w:color w:val="auto"/>
                      <w:kern w:val="0"/>
                      <w:sz w:val="21"/>
                      <w:szCs w:val="21"/>
                      <w:lang w:val="en-US" w:eastAsia="zh-CN" w:bidi="ar"/>
                    </w:rPr>
                    <w:t>m</w:t>
                  </w:r>
                </w:p>
              </w:tc>
              <w:tc>
                <w:tcPr>
                  <w:tcW w:w="400"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年排放小时数</w:t>
                  </w:r>
                  <w:r>
                    <w:rPr>
                      <w:rFonts w:hint="default" w:ascii="Times New Roman" w:hAnsi="Times New Roman" w:eastAsia="宋体" w:cs="Times New Roman"/>
                      <w:b/>
                      <w:bCs w:val="0"/>
                      <w:color w:val="auto"/>
                      <w:kern w:val="0"/>
                      <w:sz w:val="21"/>
                      <w:szCs w:val="21"/>
                      <w:lang w:val="en-US" w:eastAsia="zh-CN" w:bidi="ar"/>
                    </w:rPr>
                    <w:t>/</w:t>
                  </w:r>
                  <w:r>
                    <w:rPr>
                      <w:rFonts w:hint="default" w:ascii="Times New Roman" w:hAnsi="Times New Roman" w:cs="宋体"/>
                      <w:b/>
                      <w:bCs w:val="0"/>
                      <w:color w:val="auto"/>
                      <w:kern w:val="0"/>
                      <w:sz w:val="21"/>
                      <w:szCs w:val="21"/>
                      <w:lang w:val="en-US" w:eastAsia="zh-CN" w:bidi="ar"/>
                    </w:rPr>
                    <w:t>h</w:t>
                  </w:r>
                </w:p>
              </w:tc>
              <w:tc>
                <w:tcPr>
                  <w:tcW w:w="26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排放工况</w:t>
                  </w:r>
                </w:p>
              </w:tc>
              <w:tc>
                <w:tcPr>
                  <w:tcW w:w="1263" w:type="pct"/>
                  <w:gridSpan w:val="2"/>
                  <w:tcBorders>
                    <w:top w:val="single" w:color="auto" w:sz="4" w:space="0"/>
                    <w:left w:val="single" w:color="auto" w:sz="4" w:space="0"/>
                    <w:bottom w:val="nil"/>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排放速率（</w:t>
                  </w:r>
                  <w:r>
                    <w:rPr>
                      <w:rFonts w:hint="default" w:ascii="Times New Roman" w:hAnsi="Times New Roman" w:eastAsia="宋体" w:cs="Times New Roman"/>
                      <w:b/>
                      <w:bCs w:val="0"/>
                      <w:color w:val="auto"/>
                      <w:kern w:val="0"/>
                      <w:sz w:val="21"/>
                      <w:szCs w:val="21"/>
                      <w:lang w:val="en-US" w:eastAsia="zh-CN" w:bidi="ar"/>
                    </w:rPr>
                    <w:t>kg/h</w:t>
                  </w:r>
                  <w:r>
                    <w:rPr>
                      <w:rFonts w:hint="eastAsia" w:ascii="宋体" w:hAnsi="宋体" w:eastAsia="宋体" w:cs="宋体"/>
                      <w:b/>
                      <w:bCs w:val="0"/>
                      <w:color w:val="auto"/>
                      <w:kern w:val="0"/>
                      <w:sz w:val="21"/>
                      <w:szCs w:val="21"/>
                      <w:lang w:val="en-US" w:eastAsia="zh-CN" w:bidi="ar"/>
                    </w:rPr>
                    <w:t>）</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68"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36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6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default" w:ascii="Times New Roman" w:hAnsi="Times New Roman" w:eastAsia="宋体" w:cs="Times New Roman"/>
                      <w:b/>
                      <w:bCs w:val="0"/>
                      <w:color w:val="auto"/>
                      <w:kern w:val="0"/>
                      <w:sz w:val="21"/>
                      <w:szCs w:val="21"/>
                      <w:lang w:val="en-US" w:eastAsia="zh-CN" w:bidi="ar"/>
                    </w:rPr>
                    <w:t>X</w:t>
                  </w:r>
                </w:p>
              </w:tc>
              <w:tc>
                <w:tcPr>
                  <w:tcW w:w="6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default" w:ascii="Times New Roman" w:hAnsi="Times New Roman" w:eastAsia="宋体" w:cs="Times New Roman"/>
                      <w:b/>
                      <w:bCs w:val="0"/>
                      <w:color w:val="auto"/>
                      <w:kern w:val="0"/>
                      <w:sz w:val="21"/>
                      <w:szCs w:val="21"/>
                      <w:lang w:val="en-US" w:eastAsia="zh-CN" w:bidi="ar"/>
                    </w:rPr>
                    <w:t>Y</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default" w:ascii="Times New Roman" w:hAnsi="Times New Roman" w:cs="宋体"/>
                      <w:b/>
                      <w:bCs w:val="0"/>
                      <w:color w:val="auto"/>
                      <w:kern w:val="0"/>
                      <w:sz w:val="21"/>
                      <w:szCs w:val="21"/>
                      <w:lang w:val="en-US" w:eastAsia="zh-CN" w:bidi="ar"/>
                    </w:rPr>
                    <w:t>m</w:t>
                  </w:r>
                  <w:r>
                    <w:rPr>
                      <w:rFonts w:hint="default" w:ascii="Times New Roman" w:hAnsi="Times New Roman" w:eastAsia="宋体" w:cs="Times New Roman"/>
                      <w:b/>
                      <w:bCs w:val="0"/>
                      <w:color w:val="auto"/>
                      <w:kern w:val="0"/>
                      <w:sz w:val="21"/>
                      <w:szCs w:val="21"/>
                      <w:vertAlign w:val="superscript"/>
                      <w:lang w:val="en-US" w:eastAsia="zh-CN" w:bidi="ar"/>
                    </w:rPr>
                    <w:t>2</w:t>
                  </w:r>
                </w:p>
              </w:tc>
              <w:tc>
                <w:tcPr>
                  <w:tcW w:w="52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00"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26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default" w:ascii="Times New Roman" w:hAnsi="Times New Roman" w:eastAsia="宋体" w:cs="Times New Roman"/>
                      <w:b/>
                      <w:bCs w:val="0"/>
                      <w:color w:val="auto"/>
                      <w:kern w:val="0"/>
                      <w:sz w:val="21"/>
                      <w:szCs w:val="21"/>
                      <w:lang w:val="en-US" w:eastAsia="zh-CN" w:bidi="ar"/>
                    </w:rPr>
                    <w:t>NH</w:t>
                  </w:r>
                  <w:r>
                    <w:rPr>
                      <w:rFonts w:hint="default" w:ascii="Times New Roman" w:hAnsi="Times New Roman" w:eastAsia="宋体" w:cs="Times New Roman"/>
                      <w:b/>
                      <w:bCs w:val="0"/>
                      <w:color w:val="auto"/>
                      <w:kern w:val="0"/>
                      <w:sz w:val="21"/>
                      <w:szCs w:val="21"/>
                      <w:vertAlign w:val="subscript"/>
                      <w:lang w:val="en-US" w:eastAsia="zh-CN" w:bidi="ar"/>
                    </w:rPr>
                    <w:t>3</w:t>
                  </w:r>
                </w:p>
              </w:tc>
              <w:tc>
                <w:tcPr>
                  <w:tcW w:w="63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default" w:ascii="Times New Roman" w:hAnsi="Times New Roman" w:eastAsia="宋体" w:cs="Times New Roman"/>
                      <w:b/>
                      <w:bCs w:val="0"/>
                      <w:color w:val="auto"/>
                      <w:kern w:val="0"/>
                      <w:sz w:val="21"/>
                      <w:szCs w:val="21"/>
                      <w:lang w:val="en-US" w:eastAsia="zh-CN" w:bidi="ar"/>
                    </w:rPr>
                    <w:t>H</w:t>
                  </w:r>
                  <w:r>
                    <w:rPr>
                      <w:rFonts w:hint="default" w:ascii="Times New Roman" w:hAnsi="Times New Roman" w:eastAsia="宋体" w:cs="Times New Roman"/>
                      <w:b/>
                      <w:bCs w:val="0"/>
                      <w:color w:val="auto"/>
                      <w:kern w:val="0"/>
                      <w:sz w:val="21"/>
                      <w:szCs w:val="21"/>
                      <w:vertAlign w:val="subscript"/>
                      <w:lang w:val="en-US" w:eastAsia="zh-CN" w:bidi="ar"/>
                    </w:rPr>
                    <w:t>2</w:t>
                  </w:r>
                  <w:r>
                    <w:rPr>
                      <w:rFonts w:hint="default" w:ascii="Times New Roman" w:hAnsi="Times New Roman" w:eastAsia="宋体" w:cs="Times New Roman"/>
                      <w:b/>
                      <w:bCs w:val="0"/>
                      <w:color w:val="auto"/>
                      <w:kern w:val="0"/>
                      <w:sz w:val="21"/>
                      <w:szCs w:val="21"/>
                      <w:lang w:val="en-US" w:eastAsia="zh-CN" w:bidi="ar"/>
                    </w:rPr>
                    <w:t>S</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268"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1</w:t>
                  </w:r>
                </w:p>
              </w:tc>
              <w:tc>
                <w:tcPr>
                  <w:tcW w:w="36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污水处理站</w:t>
                  </w:r>
                </w:p>
              </w:tc>
              <w:tc>
                <w:tcPr>
                  <w:tcW w:w="763"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111.929676</w:t>
                  </w:r>
                </w:p>
              </w:tc>
              <w:tc>
                <w:tcPr>
                  <w:tcW w:w="6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26.790346</w:t>
                  </w:r>
                </w:p>
              </w:tc>
              <w:tc>
                <w:tcPr>
                  <w:tcW w:w="44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50</w:t>
                  </w:r>
                </w:p>
              </w:tc>
              <w:tc>
                <w:tcPr>
                  <w:tcW w:w="52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3</w:t>
                  </w:r>
                </w:p>
              </w:tc>
              <w:tc>
                <w:tcPr>
                  <w:tcW w:w="40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8760</w:t>
                  </w:r>
                </w:p>
              </w:tc>
              <w:tc>
                <w:tcPr>
                  <w:tcW w:w="26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正常</w:t>
                  </w:r>
                </w:p>
              </w:tc>
              <w:tc>
                <w:tcPr>
                  <w:tcW w:w="63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0.000135</w:t>
                  </w:r>
                </w:p>
              </w:tc>
              <w:tc>
                <w:tcPr>
                  <w:tcW w:w="63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0.000005</w:t>
                  </w:r>
                </w:p>
              </w:tc>
            </w:tr>
          </w:tbl>
          <w:p>
            <w:pPr>
              <w:pStyle w:val="128"/>
              <w:keepNext w:val="0"/>
              <w:keepLines w:val="0"/>
              <w:widowControl/>
              <w:suppressLineNumbers w:val="0"/>
              <w:rPr>
                <w:rFonts w:hint="eastAsia" w:ascii="宋体" w:hAnsi="宋体" w:eastAsia="宋体" w:cs="宋体"/>
                <w:b/>
                <w:bCs/>
                <w:kern w:val="2"/>
                <w:sz w:val="21"/>
                <w:szCs w:val="21"/>
              </w:rPr>
            </w:pPr>
            <w:r>
              <w:rPr>
                <w:rFonts w:hint="eastAsia" w:ascii="宋体" w:hAnsi="宋体" w:eastAsia="宋体" w:cs="宋体"/>
                <w:b/>
                <w:bCs/>
                <w:kern w:val="2"/>
                <w:sz w:val="21"/>
                <w:szCs w:val="21"/>
              </w:rPr>
              <w:t>表</w:t>
            </w:r>
            <w:r>
              <w:rPr>
                <w:rFonts w:hint="default" w:ascii="Times New Roman" w:hAnsi="Times New Roman" w:eastAsia="宋体" w:cs="Times New Roman"/>
                <w:b/>
                <w:bCs/>
                <w:kern w:val="2"/>
                <w:sz w:val="21"/>
                <w:szCs w:val="21"/>
              </w:rPr>
              <w:t>4</w:t>
            </w:r>
            <w:r>
              <w:rPr>
                <w:rFonts w:hint="default" w:ascii="Times New Roman" w:hAnsi="Times New Roman" w:cs="Times New Roman"/>
                <w:b/>
                <w:bCs/>
                <w:kern w:val="2"/>
                <w:sz w:val="21"/>
                <w:szCs w:val="21"/>
              </w:rPr>
              <w:t>-</w:t>
            </w:r>
            <w:r>
              <w:rPr>
                <w:rFonts w:hint="default" w:ascii="Times New Roman" w:hAnsi="Times New Roman" w:eastAsia="宋体" w:cs="Times New Roman"/>
                <w:b/>
                <w:bCs/>
                <w:kern w:val="2"/>
                <w:sz w:val="21"/>
                <w:szCs w:val="21"/>
              </w:rPr>
              <w:t>5</w:t>
            </w:r>
            <w:r>
              <w:rPr>
                <w:rFonts w:hint="eastAsia" w:ascii="宋体" w:hAnsi="宋体" w:eastAsia="宋体" w:cs="宋体"/>
                <w:b/>
                <w:bCs/>
                <w:kern w:val="2"/>
                <w:sz w:val="21"/>
                <w:szCs w:val="21"/>
              </w:rPr>
              <w:t>：无组织排放口基本情况</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eastAsia" w:ascii="宋体" w:hAnsi="宋体" w:eastAsia="宋体" w:cs="宋体"/>
                <w:b/>
                <w:bCs w:val="0"/>
                <w:kern w:val="2"/>
                <w:sz w:val="24"/>
                <w:szCs w:val="24"/>
                <w:lang w:val="en-US" w:eastAsia="zh-CN"/>
              </w:rPr>
              <w:t>3、</w:t>
            </w:r>
            <w:r>
              <w:rPr>
                <w:rFonts w:hint="eastAsia" w:ascii="宋体" w:hAnsi="宋体" w:eastAsia="宋体" w:cs="宋体"/>
                <w:b/>
                <w:bCs w:val="0"/>
                <w:kern w:val="2"/>
                <w:sz w:val="24"/>
                <w:szCs w:val="24"/>
              </w:rPr>
              <w:t>大气污染物排放量核算</w:t>
            </w:r>
          </w:p>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）无组织排放量核算</w:t>
            </w:r>
          </w:p>
          <w:p>
            <w:pPr>
              <w:pStyle w:val="24"/>
              <w:keepNext w:val="0"/>
              <w:keepLines w:val="0"/>
              <w:widowControl/>
              <w:suppressLineNumbers w:val="0"/>
              <w:spacing w:before="0" w:beforeAutospacing="0" w:after="0" w:afterAutospacing="0" w:line="360" w:lineRule="auto"/>
              <w:ind w:left="0" w:right="0" w:firstLine="480" w:firstLineChars="0"/>
              <w:jc w:val="center"/>
              <w:rPr>
                <w:rFonts w:hint="default" w:ascii="Times New Roman" w:hAnsi="Times New Roman" w:cs="Times New Roman"/>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4-6</w:t>
            </w:r>
            <w:r>
              <w:rPr>
                <w:rFonts w:hint="eastAsia" w:ascii="宋体" w:hAnsi="宋体" w:eastAsia="宋体" w:cs="宋体"/>
                <w:b/>
                <w:bCs w:val="0"/>
                <w:kern w:val="2"/>
                <w:sz w:val="21"/>
                <w:szCs w:val="21"/>
                <w:lang w:val="en-US" w:eastAsia="zh-CN" w:bidi="ar"/>
              </w:rPr>
              <w:t>：大气污染物无组织排放量核算表</w:t>
            </w:r>
          </w:p>
          <w:tbl>
            <w:tblPr>
              <w:tblStyle w:val="28"/>
              <w:tblW w:w="5000"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27"/>
              <w:gridCol w:w="587"/>
              <w:gridCol w:w="821"/>
              <w:gridCol w:w="680"/>
              <w:gridCol w:w="1246"/>
              <w:gridCol w:w="1943"/>
              <w:gridCol w:w="1219"/>
              <w:gridCol w:w="1023"/>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 w:hRule="atLeast"/>
                <w:jc w:val="center"/>
              </w:trPr>
              <w:tc>
                <w:tcPr>
                  <w:tcW w:w="243" w:type="pct"/>
                  <w:vMerge w:val="restar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序号</w:t>
                  </w:r>
                </w:p>
              </w:tc>
              <w:tc>
                <w:tcPr>
                  <w:tcW w:w="414"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排放口编号</w:t>
                  </w:r>
                </w:p>
              </w:tc>
              <w:tc>
                <w:tcPr>
                  <w:tcW w:w="55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产污环节</w:t>
                  </w:r>
                </w:p>
              </w:tc>
              <w:tc>
                <w:tcPr>
                  <w:tcW w:w="47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污染物</w:t>
                  </w:r>
                </w:p>
              </w:tc>
              <w:tc>
                <w:tcPr>
                  <w:tcW w:w="828"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主要污染防治措施</w:t>
                  </w:r>
                </w:p>
              </w:tc>
              <w:tc>
                <w:tcPr>
                  <w:tcW w:w="1898"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国家或地方污染物排放标准</w:t>
                  </w:r>
                </w:p>
              </w:tc>
              <w:tc>
                <w:tcPr>
                  <w:tcW w:w="584" w:type="pct"/>
                  <w:vMerge w:val="restar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年排放量</w:t>
                  </w:r>
                  <w:r>
                    <w:rPr>
                      <w:rFonts w:hint="default" w:ascii="Times New Roman" w:hAnsi="Times New Roman" w:eastAsia="宋体" w:cs="Times New Roman"/>
                      <w:b/>
                      <w:bCs w:val="0"/>
                      <w:color w:val="auto"/>
                      <w:kern w:val="0"/>
                      <w:sz w:val="21"/>
                      <w:szCs w:val="21"/>
                      <w:lang w:val="en-US" w:eastAsia="zh-CN" w:bidi="ar"/>
                    </w:rPr>
                    <w:t>/</w:t>
                  </w:r>
                </w:p>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b/>
                      <w:bCs w:val="0"/>
                      <w:color w:val="auto"/>
                      <w:kern w:val="0"/>
                      <w:sz w:val="21"/>
                      <w:szCs w:val="21"/>
                      <w:lang w:val="en-US" w:eastAsia="zh-CN" w:bidi="ar"/>
                    </w:rPr>
                    <w:t>（</w:t>
                  </w:r>
                  <w:r>
                    <w:rPr>
                      <w:rFonts w:hint="default" w:ascii="Times New Roman" w:hAnsi="Times New Roman" w:eastAsia="宋体" w:cs="Times New Roman"/>
                      <w:b/>
                      <w:bCs w:val="0"/>
                      <w:color w:val="auto"/>
                      <w:kern w:val="0"/>
                      <w:sz w:val="21"/>
                      <w:szCs w:val="21"/>
                      <w:lang w:val="en-US" w:eastAsia="zh-CN" w:bidi="ar"/>
                    </w:rPr>
                    <w:t>kg/a</w:t>
                  </w:r>
                  <w:r>
                    <w:rPr>
                      <w:rFonts w:hint="eastAsia" w:ascii="宋体" w:hAnsi="宋体" w:eastAsia="宋体" w:cs="宋体"/>
                      <w:b/>
                      <w:bCs w:val="0"/>
                      <w:color w:val="auto"/>
                      <w:kern w:val="0"/>
                      <w:sz w:val="21"/>
                      <w:szCs w:val="21"/>
                      <w:lang w:val="en-US" w:eastAsia="zh-CN" w:bidi="ar"/>
                    </w:rPr>
                    <w:t>）</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 w:hRule="atLeast"/>
                <w:jc w:val="center"/>
              </w:trPr>
              <w:tc>
                <w:tcPr>
                  <w:tcW w:w="243" w:type="pct"/>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14"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59"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72"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828"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110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标准名称</w:t>
                  </w:r>
                </w:p>
              </w:tc>
              <w:tc>
                <w:tcPr>
                  <w:tcW w:w="78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浓度限值</w:t>
                  </w:r>
                </w:p>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color w:val="auto"/>
                      <w:kern w:val="0"/>
                      <w:sz w:val="21"/>
                      <w:szCs w:val="21"/>
                    </w:rPr>
                  </w:pPr>
                  <w:r>
                    <w:rPr>
                      <w:rFonts w:hint="default" w:ascii="Times New Roman" w:hAnsi="Times New Roman" w:eastAsia="宋体" w:cs="Times New Roman"/>
                      <w:b/>
                      <w:bCs w:val="0"/>
                      <w:color w:val="auto"/>
                      <w:kern w:val="0"/>
                      <w:sz w:val="21"/>
                      <w:szCs w:val="21"/>
                      <w:lang w:val="en-US" w:eastAsia="zh-CN" w:bidi="ar"/>
                    </w:rPr>
                    <w:t>/</w:t>
                  </w:r>
                  <w:r>
                    <w:rPr>
                      <w:rFonts w:hint="eastAsia" w:ascii="宋体" w:hAnsi="宋体" w:eastAsia="宋体" w:cs="宋体"/>
                      <w:b/>
                      <w:bCs w:val="0"/>
                      <w:color w:val="auto"/>
                      <w:kern w:val="0"/>
                      <w:sz w:val="21"/>
                      <w:szCs w:val="21"/>
                      <w:lang w:val="en-US" w:eastAsia="zh-CN" w:bidi="ar"/>
                    </w:rPr>
                    <w:t>（</w:t>
                  </w:r>
                  <w:r>
                    <w:rPr>
                      <w:rFonts w:hint="default" w:ascii="Times New Roman" w:hAnsi="Times New Roman" w:eastAsia="宋体" w:cs="Times New Roman"/>
                      <w:b/>
                      <w:bCs w:val="0"/>
                      <w:color w:val="auto"/>
                      <w:kern w:val="0"/>
                      <w:sz w:val="21"/>
                      <w:szCs w:val="21"/>
                      <w:lang w:val="en-US" w:eastAsia="zh-CN" w:bidi="ar"/>
                    </w:rPr>
                    <w:t>mg/m</w:t>
                  </w:r>
                  <w:r>
                    <w:rPr>
                      <w:rFonts w:hint="default" w:ascii="Times New Roman" w:hAnsi="Times New Roman" w:eastAsia="宋体" w:cs="Times New Roman"/>
                      <w:b/>
                      <w:bCs w:val="0"/>
                      <w:color w:val="auto"/>
                      <w:kern w:val="0"/>
                      <w:sz w:val="21"/>
                      <w:szCs w:val="21"/>
                      <w:vertAlign w:val="superscript"/>
                      <w:lang w:val="en-US" w:eastAsia="zh-CN" w:bidi="ar"/>
                    </w:rPr>
                    <w:t>3</w:t>
                  </w:r>
                  <w:r>
                    <w:rPr>
                      <w:rFonts w:hint="eastAsia" w:ascii="宋体" w:hAnsi="宋体" w:eastAsia="宋体" w:cs="宋体"/>
                      <w:b/>
                      <w:bCs w:val="0"/>
                      <w:color w:val="auto"/>
                      <w:kern w:val="0"/>
                      <w:sz w:val="21"/>
                      <w:szCs w:val="21"/>
                      <w:lang w:val="en-US" w:eastAsia="zh-CN" w:bidi="ar"/>
                    </w:rPr>
                    <w:t>）</w:t>
                  </w:r>
                </w:p>
              </w:tc>
              <w:tc>
                <w:tcPr>
                  <w:tcW w:w="584" w:type="pct"/>
                  <w:vMerge w:val="continue"/>
                  <w:tcBorders>
                    <w:top w:val="single" w:color="auto" w:sz="4" w:space="0"/>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8" w:hRule="atLeast"/>
                <w:jc w:val="center"/>
              </w:trPr>
              <w:tc>
                <w:tcPr>
                  <w:tcW w:w="243"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w:t>
                  </w:r>
                </w:p>
              </w:tc>
              <w:tc>
                <w:tcPr>
                  <w:tcW w:w="4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559"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污水处理</w:t>
                  </w:r>
                </w:p>
              </w:tc>
              <w:tc>
                <w:tcPr>
                  <w:tcW w:w="4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NH</w:t>
                  </w:r>
                  <w:r>
                    <w:rPr>
                      <w:rFonts w:hint="default" w:ascii="Times New Roman" w:hAnsi="Times New Roman" w:eastAsia="宋体" w:cs="Times New Roman"/>
                      <w:color w:val="auto"/>
                      <w:kern w:val="0"/>
                      <w:sz w:val="21"/>
                      <w:szCs w:val="21"/>
                      <w:vertAlign w:val="subscript"/>
                      <w:lang w:val="en-US" w:eastAsia="zh-CN" w:bidi="ar"/>
                    </w:rPr>
                    <w:t>3</w:t>
                  </w:r>
                </w:p>
              </w:tc>
              <w:tc>
                <w:tcPr>
                  <w:tcW w:w="828"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周边绿化</w:t>
                  </w:r>
                  <w:r>
                    <w:rPr>
                      <w:rFonts w:hint="default" w:ascii="Times New Roman" w:hAnsi="Times New Roman" w:eastAsia="宋体" w:cs="Times New Roman"/>
                      <w:color w:val="auto"/>
                      <w:kern w:val="0"/>
                      <w:sz w:val="21"/>
                      <w:szCs w:val="21"/>
                      <w:lang w:val="en-US" w:eastAsia="zh-CN" w:bidi="ar"/>
                    </w:rPr>
                    <w:t>+</w:t>
                  </w:r>
                  <w:r>
                    <w:rPr>
                      <w:rFonts w:hint="eastAsia" w:ascii="宋体" w:hAnsi="宋体" w:eastAsia="宋体" w:cs="宋体"/>
                      <w:color w:val="auto"/>
                      <w:kern w:val="0"/>
                      <w:sz w:val="21"/>
                      <w:szCs w:val="21"/>
                      <w:lang w:val="en-US" w:eastAsia="zh-CN" w:bidi="ar"/>
                    </w:rPr>
                    <w:t>喷洒除臭剂</w:t>
                  </w:r>
                </w:p>
              </w:tc>
              <w:tc>
                <w:tcPr>
                  <w:tcW w:w="1109" w:type="pct"/>
                  <w:vMerge w:val="restart"/>
                  <w:tcBorders>
                    <w:top w:val="nil"/>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《医疗机构水污染物排放标准》（</w:t>
                  </w:r>
                  <w:r>
                    <w:rPr>
                      <w:rFonts w:hint="default" w:ascii="Times New Roman" w:hAnsi="Times New Roman" w:eastAsia="宋体" w:cs="Times New Roman"/>
                      <w:color w:val="auto"/>
                      <w:kern w:val="0"/>
                      <w:sz w:val="21"/>
                      <w:szCs w:val="21"/>
                      <w:lang w:val="en-US" w:eastAsia="zh-CN" w:bidi="ar"/>
                    </w:rPr>
                    <w:t>GB18466-2005</w:t>
                  </w:r>
                  <w:r>
                    <w:rPr>
                      <w:rFonts w:hint="eastAsia" w:ascii="宋体" w:hAnsi="宋体" w:eastAsia="宋体" w:cs="宋体"/>
                      <w:color w:val="auto"/>
                      <w:kern w:val="0"/>
                      <w:sz w:val="21"/>
                      <w:szCs w:val="21"/>
                      <w:lang w:val="en-US" w:eastAsia="zh-CN" w:bidi="ar"/>
                    </w:rPr>
                    <w:t>）“表</w:t>
                  </w:r>
                  <w:r>
                    <w:rPr>
                      <w:rFonts w:hint="default" w:ascii="Times New Roman" w:hAnsi="Times New Roman" w:eastAsia="宋体" w:cs="Times New Roman"/>
                      <w:color w:val="auto"/>
                      <w:kern w:val="0"/>
                      <w:sz w:val="21"/>
                      <w:szCs w:val="21"/>
                      <w:lang w:val="en-US" w:eastAsia="zh-CN" w:bidi="ar"/>
                    </w:rPr>
                    <w:t>3</w:t>
                  </w:r>
                  <w:r>
                    <w:rPr>
                      <w:rFonts w:hint="eastAsia" w:ascii="宋体" w:hAnsi="宋体" w:eastAsia="宋体" w:cs="宋体"/>
                      <w:color w:val="auto"/>
                      <w:kern w:val="0"/>
                      <w:sz w:val="21"/>
                      <w:szCs w:val="21"/>
                      <w:lang w:val="en-US" w:eastAsia="zh-CN" w:bidi="ar"/>
                    </w:rPr>
                    <w:t>污水处理站周边大气污染物最高允许浓度”的要求</w:t>
                  </w:r>
                </w:p>
              </w:tc>
              <w:tc>
                <w:tcPr>
                  <w:tcW w:w="78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1.0</w:t>
                  </w:r>
                </w:p>
              </w:tc>
              <w:tc>
                <w:tcPr>
                  <w:tcW w:w="584"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1.179</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3" w:hRule="atLeast"/>
                <w:jc w:val="center"/>
              </w:trPr>
              <w:tc>
                <w:tcPr>
                  <w:tcW w:w="243"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1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w:t>
                  </w:r>
                </w:p>
              </w:tc>
              <w:tc>
                <w:tcPr>
                  <w:tcW w:w="559"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47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H</w:t>
                  </w:r>
                  <w:r>
                    <w:rPr>
                      <w:rFonts w:hint="default" w:ascii="Times New Roman" w:hAnsi="Times New Roman" w:eastAsia="宋体" w:cs="Times New Roman"/>
                      <w:color w:val="auto"/>
                      <w:kern w:val="0"/>
                      <w:sz w:val="21"/>
                      <w:szCs w:val="21"/>
                      <w:vertAlign w:val="subscript"/>
                      <w:lang w:val="en-US" w:eastAsia="zh-CN" w:bidi="ar"/>
                    </w:rPr>
                    <w:t>2</w:t>
                  </w:r>
                  <w:r>
                    <w:rPr>
                      <w:rFonts w:hint="default" w:ascii="Times New Roman" w:hAnsi="Times New Roman" w:eastAsia="宋体" w:cs="Times New Roman"/>
                      <w:color w:val="auto"/>
                      <w:kern w:val="0"/>
                      <w:sz w:val="21"/>
                      <w:szCs w:val="21"/>
                      <w:lang w:val="en-US" w:eastAsia="zh-CN" w:bidi="ar"/>
                    </w:rPr>
                    <w:t>S</w:t>
                  </w:r>
                </w:p>
              </w:tc>
              <w:tc>
                <w:tcPr>
                  <w:tcW w:w="82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1109"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78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0.03</w:t>
                  </w:r>
                </w:p>
              </w:tc>
              <w:tc>
                <w:tcPr>
                  <w:tcW w:w="584"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0.046</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 w:hRule="atLeast"/>
                <w:jc w:val="center"/>
              </w:trPr>
              <w:tc>
                <w:tcPr>
                  <w:tcW w:w="1218" w:type="pct"/>
                  <w:gridSpan w:val="3"/>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eastAsia" w:ascii="宋体" w:hAnsi="宋体" w:eastAsia="宋体" w:cs="宋体"/>
                      <w:color w:val="auto"/>
                      <w:kern w:val="0"/>
                      <w:sz w:val="21"/>
                      <w:szCs w:val="21"/>
                      <w:lang w:val="en-US" w:eastAsia="zh-CN" w:bidi="ar"/>
                    </w:rPr>
                    <w:t>无组织排放合计</w:t>
                  </w:r>
                </w:p>
              </w:tc>
              <w:tc>
                <w:tcPr>
                  <w:tcW w:w="3198"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NH</w:t>
                  </w:r>
                  <w:r>
                    <w:rPr>
                      <w:rFonts w:hint="default" w:ascii="Times New Roman" w:hAnsi="Times New Roman" w:eastAsia="宋体" w:cs="Times New Roman"/>
                      <w:color w:val="auto"/>
                      <w:kern w:val="0"/>
                      <w:sz w:val="21"/>
                      <w:szCs w:val="21"/>
                      <w:vertAlign w:val="subscript"/>
                      <w:lang w:val="en-US" w:eastAsia="zh-CN" w:bidi="ar"/>
                    </w:rPr>
                    <w:t>3</w:t>
                  </w:r>
                </w:p>
              </w:tc>
              <w:tc>
                <w:tcPr>
                  <w:tcW w:w="584"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1.179</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 w:hRule="atLeast"/>
                <w:jc w:val="center"/>
              </w:trPr>
              <w:tc>
                <w:tcPr>
                  <w:tcW w:w="1218" w:type="pct"/>
                  <w:gridSpan w:val="3"/>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3198"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H</w:t>
                  </w:r>
                  <w:r>
                    <w:rPr>
                      <w:rFonts w:hint="default" w:ascii="Times New Roman" w:hAnsi="Times New Roman" w:eastAsia="宋体" w:cs="Times New Roman"/>
                      <w:color w:val="auto"/>
                      <w:kern w:val="0"/>
                      <w:sz w:val="21"/>
                      <w:szCs w:val="21"/>
                      <w:vertAlign w:val="subscript"/>
                      <w:lang w:val="en-US" w:eastAsia="zh-CN" w:bidi="ar"/>
                    </w:rPr>
                    <w:t>2</w:t>
                  </w:r>
                  <w:r>
                    <w:rPr>
                      <w:rFonts w:hint="default" w:ascii="Times New Roman" w:hAnsi="Times New Roman" w:eastAsia="宋体" w:cs="Times New Roman"/>
                      <w:color w:val="auto"/>
                      <w:kern w:val="0"/>
                      <w:sz w:val="21"/>
                      <w:szCs w:val="21"/>
                      <w:lang w:val="en-US" w:eastAsia="zh-CN" w:bidi="ar"/>
                    </w:rPr>
                    <w:t>S</w:t>
                  </w:r>
                </w:p>
              </w:tc>
              <w:tc>
                <w:tcPr>
                  <w:tcW w:w="584"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0.046</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）项目主要污染物年排放量核算</w:t>
            </w:r>
          </w:p>
          <w:p>
            <w:pPr>
              <w:pStyle w:val="24"/>
              <w:keepNext w:val="0"/>
              <w:keepLines w:val="0"/>
              <w:widowControl/>
              <w:suppressLineNumbers w:val="0"/>
              <w:spacing w:before="0" w:beforeAutospacing="0" w:after="0" w:afterAutospacing="0" w:line="360" w:lineRule="auto"/>
              <w:ind w:left="0" w:right="0" w:firstLine="480" w:firstLineChars="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cs="Times New Roman"/>
                <w:b/>
                <w:bCs w:val="0"/>
                <w:kern w:val="2"/>
                <w:sz w:val="21"/>
                <w:szCs w:val="21"/>
                <w:lang w:val="en-US" w:eastAsia="zh-CN" w:bidi="ar"/>
              </w:rPr>
              <w:t>4-</w:t>
            </w:r>
            <w:r>
              <w:rPr>
                <w:rFonts w:hint="default" w:ascii="Times New Roman" w:hAnsi="Times New Roman" w:eastAsia="宋体" w:cs="Times New Roman"/>
                <w:b/>
                <w:bCs w:val="0"/>
                <w:kern w:val="2"/>
                <w:sz w:val="21"/>
                <w:szCs w:val="21"/>
                <w:lang w:val="en-US" w:eastAsia="zh-CN" w:bidi="ar"/>
              </w:rPr>
              <w:t>7</w:t>
            </w:r>
            <w:r>
              <w:rPr>
                <w:rFonts w:hint="eastAsia" w:ascii="宋体" w:hAnsi="宋体" w:eastAsia="宋体" w:cs="宋体"/>
                <w:b/>
                <w:bCs w:val="0"/>
                <w:kern w:val="2"/>
                <w:sz w:val="21"/>
                <w:szCs w:val="21"/>
                <w:lang w:val="en-US" w:eastAsia="zh-CN" w:bidi="ar"/>
              </w:rPr>
              <w:t>：项目主要污染物年排放量核算表</w:t>
            </w:r>
          </w:p>
          <w:tbl>
            <w:tblPr>
              <w:tblStyle w:val="28"/>
              <w:tblW w:w="5000"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141"/>
              <w:gridCol w:w="949"/>
              <w:gridCol w:w="1262"/>
              <w:gridCol w:w="2594"/>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1976"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项目</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序号</w:t>
                  </w:r>
                </w:p>
              </w:tc>
              <w:tc>
                <w:tcPr>
                  <w:tcW w:w="79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污染物</w:t>
                  </w:r>
                </w:p>
              </w:tc>
              <w:tc>
                <w:tcPr>
                  <w:tcW w:w="163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b/>
                      <w:bCs w:val="0"/>
                      <w:color w:val="auto"/>
                      <w:kern w:val="0"/>
                      <w:sz w:val="21"/>
                      <w:szCs w:val="21"/>
                    </w:rPr>
                  </w:pPr>
                  <w:r>
                    <w:rPr>
                      <w:rFonts w:hint="eastAsia" w:ascii="宋体" w:hAnsi="宋体" w:eastAsia="宋体" w:cs="宋体"/>
                      <w:b/>
                      <w:bCs w:val="0"/>
                      <w:color w:val="auto"/>
                      <w:kern w:val="0"/>
                      <w:sz w:val="21"/>
                      <w:szCs w:val="21"/>
                      <w:lang w:val="en-US" w:eastAsia="zh-CN" w:bidi="ar"/>
                    </w:rPr>
                    <w:t>年排放量</w:t>
                  </w:r>
                  <w:r>
                    <w:rPr>
                      <w:rFonts w:hint="default" w:ascii="Times New Roman" w:hAnsi="Times New Roman" w:eastAsia="宋体" w:cs="Times New Roman"/>
                      <w:b/>
                      <w:bCs w:val="0"/>
                      <w:color w:val="auto"/>
                      <w:kern w:val="0"/>
                      <w:sz w:val="21"/>
                      <w:szCs w:val="21"/>
                      <w:lang w:val="en-US" w:eastAsia="zh-CN" w:bidi="ar"/>
                    </w:rPr>
                    <w:t>/</w:t>
                  </w:r>
                  <w:r>
                    <w:rPr>
                      <w:rFonts w:hint="eastAsia" w:ascii="宋体" w:hAnsi="宋体" w:eastAsia="宋体" w:cs="宋体"/>
                      <w:b/>
                      <w:bCs w:val="0"/>
                      <w:color w:val="auto"/>
                      <w:kern w:val="0"/>
                      <w:sz w:val="21"/>
                      <w:szCs w:val="21"/>
                      <w:lang w:val="en-US" w:eastAsia="zh-CN" w:bidi="ar"/>
                    </w:rPr>
                    <w:t>（</w:t>
                  </w:r>
                  <w:r>
                    <w:rPr>
                      <w:rFonts w:hint="default" w:ascii="Times New Roman" w:hAnsi="Times New Roman" w:eastAsia="宋体" w:cs="Times New Roman"/>
                      <w:b/>
                      <w:bCs w:val="0"/>
                      <w:color w:val="auto"/>
                      <w:kern w:val="0"/>
                      <w:sz w:val="21"/>
                      <w:szCs w:val="21"/>
                      <w:lang w:val="en-US" w:eastAsia="zh-CN" w:bidi="ar"/>
                    </w:rPr>
                    <w:t>kg/a</w:t>
                  </w:r>
                  <w:r>
                    <w:rPr>
                      <w:rFonts w:hint="eastAsia" w:ascii="宋体" w:hAnsi="宋体" w:eastAsia="宋体" w:cs="宋体"/>
                      <w:b/>
                      <w:bCs w:val="0"/>
                      <w:color w:val="auto"/>
                      <w:kern w:val="0"/>
                      <w:sz w:val="21"/>
                      <w:szCs w:val="21"/>
                      <w:lang w:val="en-US" w:eastAsia="zh-CN" w:bidi="ar"/>
                    </w:rPr>
                    <w:t>）</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224" w:hRule="atLeast"/>
                <w:jc w:val="center"/>
              </w:trPr>
              <w:tc>
                <w:tcPr>
                  <w:tcW w:w="1976"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bidi="ar"/>
                    </w:rPr>
                    <w:t>大气污染物排放总量</w:t>
                  </w: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1</w:t>
                  </w:r>
                </w:p>
              </w:tc>
              <w:tc>
                <w:tcPr>
                  <w:tcW w:w="79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NH</w:t>
                  </w:r>
                  <w:r>
                    <w:rPr>
                      <w:rFonts w:hint="default" w:ascii="Times New Roman" w:hAnsi="Times New Roman" w:eastAsia="宋体" w:cs="Times New Roman"/>
                      <w:color w:val="auto"/>
                      <w:kern w:val="0"/>
                      <w:sz w:val="21"/>
                      <w:szCs w:val="21"/>
                      <w:vertAlign w:val="subscript"/>
                      <w:lang w:val="en-US" w:eastAsia="zh-CN" w:bidi="ar"/>
                    </w:rPr>
                    <w:t>3</w:t>
                  </w:r>
                </w:p>
              </w:tc>
              <w:tc>
                <w:tcPr>
                  <w:tcW w:w="163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color w:val="auto"/>
                      <w:kern w:val="0"/>
                      <w:sz w:val="21"/>
                      <w:szCs w:val="21"/>
                    </w:rPr>
                  </w:pPr>
                  <w:r>
                    <w:rPr>
                      <w:rFonts w:hint="default" w:ascii="Times New Roman" w:hAnsi="Times New Roman" w:eastAsia="宋体" w:cs="Times New Roman"/>
                      <w:color w:val="auto"/>
                      <w:kern w:val="0"/>
                      <w:sz w:val="21"/>
                      <w:szCs w:val="21"/>
                      <w:lang w:val="en-US" w:eastAsia="zh-CN" w:bidi="ar"/>
                    </w:rPr>
                    <w:t>1.179</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4" w:hRule="atLeast"/>
                <w:jc w:val="center"/>
              </w:trPr>
              <w:tc>
                <w:tcPr>
                  <w:tcW w:w="1976"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color w:val="auto"/>
                      <w:sz w:val="20"/>
                      <w:szCs w:val="20"/>
                    </w:rPr>
                  </w:pPr>
                </w:p>
              </w:tc>
              <w:tc>
                <w:tcPr>
                  <w:tcW w:w="59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2</w:t>
                  </w:r>
                </w:p>
              </w:tc>
              <w:tc>
                <w:tcPr>
                  <w:tcW w:w="794"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H</w:t>
                  </w:r>
                  <w:r>
                    <w:rPr>
                      <w:rFonts w:hint="default" w:ascii="Times New Roman" w:hAnsi="Times New Roman" w:eastAsia="宋体" w:cs="Times New Roman"/>
                      <w:color w:val="auto"/>
                      <w:kern w:val="0"/>
                      <w:sz w:val="21"/>
                      <w:szCs w:val="21"/>
                      <w:vertAlign w:val="subscript"/>
                      <w:lang w:val="en-US" w:eastAsia="zh-CN" w:bidi="ar"/>
                    </w:rPr>
                    <w:t>2</w:t>
                  </w:r>
                  <w:r>
                    <w:rPr>
                      <w:rFonts w:hint="default" w:ascii="Times New Roman" w:hAnsi="Times New Roman" w:eastAsia="宋体" w:cs="Times New Roman"/>
                      <w:color w:val="auto"/>
                      <w:kern w:val="0"/>
                      <w:sz w:val="21"/>
                      <w:szCs w:val="21"/>
                      <w:lang w:val="en-US" w:eastAsia="zh-CN" w:bidi="ar"/>
                    </w:rPr>
                    <w:t>S</w:t>
                  </w:r>
                </w:p>
              </w:tc>
              <w:tc>
                <w:tcPr>
                  <w:tcW w:w="1632"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eastAsia" w:ascii="宋体" w:hAnsi="宋体" w:eastAsia="宋体" w:cs="宋体"/>
                      <w:color w:val="auto"/>
                      <w:kern w:val="0"/>
                      <w:sz w:val="21"/>
                      <w:szCs w:val="21"/>
                    </w:rPr>
                  </w:pPr>
                  <w:r>
                    <w:rPr>
                      <w:rFonts w:hint="default" w:ascii="Times New Roman" w:hAnsi="Times New Roman" w:eastAsia="宋体" w:cs="Times New Roman"/>
                      <w:color w:val="auto"/>
                      <w:kern w:val="0"/>
                      <w:sz w:val="21"/>
                      <w:szCs w:val="21"/>
                      <w:lang w:val="en-US" w:eastAsia="zh-CN" w:bidi="ar"/>
                    </w:rPr>
                    <w:t>0.046</w:t>
                  </w:r>
                </w:p>
              </w:tc>
            </w:tr>
          </w:tbl>
          <w:p>
            <w:pPr>
              <w:keepNext w:val="0"/>
              <w:keepLines w:val="0"/>
              <w:widowControl/>
              <w:suppressLineNumbers w:val="0"/>
              <w:spacing w:before="0" w:beforeAutospacing="0" w:after="0" w:afterAutospacing="0"/>
              <w:ind w:left="0" w:right="0" w:firstLine="482"/>
              <w:rPr>
                <w:rFonts w:hint="eastAsia" w:ascii="宋体" w:hAnsi="宋体" w:eastAsia="宋体" w:cs="宋体"/>
                <w:b/>
                <w:bCs w:val="0"/>
                <w:kern w:val="2"/>
                <w:sz w:val="24"/>
                <w:szCs w:val="24"/>
                <w:lang w:val="en-US" w:eastAsia="zh-CN"/>
              </w:rPr>
            </w:pPr>
            <w:r>
              <w:rPr>
                <w:rFonts w:hint="eastAsia" w:ascii="宋体" w:hAnsi="宋体" w:eastAsia="宋体" w:cs="宋体"/>
                <w:b/>
                <w:bCs w:val="0"/>
                <w:kern w:val="2"/>
                <w:sz w:val="24"/>
                <w:szCs w:val="24"/>
                <w:lang w:val="en-US" w:eastAsia="zh-CN"/>
              </w:rPr>
              <w:t>4、废气治理措施可行性分析及其环境影响分析</w:t>
            </w:r>
          </w:p>
          <w:p>
            <w:pPr>
              <w:pStyle w:val="76"/>
              <w:keepNext w:val="0"/>
              <w:keepLines w:val="0"/>
              <w:suppressLineNumbers w:val="0"/>
              <w:spacing w:beforeAutospacing="0" w:afterAutospacing="0" w:line="360" w:lineRule="auto"/>
              <w:ind w:left="0" w:leftChars="0" w:firstLine="480" w:firstLineChars="200"/>
              <w:jc w:val="both"/>
              <w:rPr>
                <w:rFonts w:hint="default" w:ascii="Times New Roman" w:hAnsi="Times New Roman" w:eastAsia="宋体" w:cs="Times New Roman"/>
                <w:b w:val="0"/>
                <w:bCs/>
                <w:color w:val="auto"/>
                <w:sz w:val="24"/>
                <w:szCs w:val="24"/>
                <w:u w:val="none"/>
                <w:lang w:val="en-US" w:eastAsia="zh-CN"/>
              </w:rPr>
            </w:pPr>
            <w:r>
              <w:rPr>
                <w:rFonts w:hint="eastAsia" w:ascii="Times New Roman" w:hAnsi="Times New Roman" w:eastAsia="宋体" w:cs="Times New Roman"/>
                <w:b w:val="0"/>
                <w:bCs/>
                <w:color w:val="auto"/>
                <w:sz w:val="24"/>
                <w:szCs w:val="24"/>
                <w:u w:val="none"/>
                <w:lang w:val="en-US" w:eastAsia="zh-CN"/>
              </w:rPr>
              <w:t>根据《医院污水处理工程技术规范》（HJ2029-2013）“6.3.6.1医院污水处理工程废气应进行适当的处理后排放，不宜直接排放”、《医疗机构水污染排放标准》（GB18466-2005）“4.2.1污水处理站排放的废气应进行除臭除味处理”。本项目为</w:t>
            </w:r>
            <w:r>
              <w:rPr>
                <w:rFonts w:hint="eastAsia" w:cs="Times New Roman"/>
                <w:b w:val="0"/>
                <w:bCs/>
                <w:color w:val="auto"/>
                <w:sz w:val="24"/>
                <w:szCs w:val="24"/>
                <w:u w:val="none"/>
                <w:lang w:val="en-US" w:eastAsia="zh-CN"/>
              </w:rPr>
              <w:t>综合</w:t>
            </w:r>
            <w:r>
              <w:rPr>
                <w:rFonts w:hint="eastAsia" w:ascii="Times New Roman" w:hAnsi="Times New Roman" w:eastAsia="宋体" w:cs="Times New Roman"/>
                <w:b w:val="0"/>
                <w:bCs/>
                <w:color w:val="auto"/>
                <w:sz w:val="24"/>
                <w:szCs w:val="24"/>
                <w:u w:val="none"/>
                <w:lang w:val="en-US" w:eastAsia="zh-CN"/>
              </w:rPr>
              <w:t>医院，项目污水处理站各处理池均加盖密闭，定期喷洒高效的除臭剂，降低臭气排放，采取以上臭气污染防治措施，臭气排放量较小，对环境影响很小。根据《排污许可证申请与核发技术规范 医疗机构》(HJ1105-2020)附录A表A.1医疗机构排污单位废气治理可行技术参照表可知，项目采取的废气治理措施属于可行技术。</w:t>
            </w:r>
          </w:p>
          <w:p>
            <w:pPr>
              <w:keepNext w:val="0"/>
              <w:keepLines w:val="0"/>
              <w:widowControl/>
              <w:suppressLineNumbers w:val="0"/>
              <w:spacing w:before="0" w:beforeAutospacing="0" w:after="0" w:afterAutospacing="0"/>
              <w:ind w:left="0" w:right="0" w:firstLine="482"/>
              <w:rPr>
                <w:rFonts w:hint="eastAsia" w:ascii="宋体" w:hAnsi="宋体" w:eastAsia="宋体" w:cs="宋体"/>
                <w:b/>
                <w:bCs w:val="0"/>
                <w:kern w:val="2"/>
                <w:sz w:val="24"/>
                <w:szCs w:val="24"/>
                <w:lang w:val="en-US" w:eastAsia="zh-CN"/>
              </w:rPr>
            </w:pPr>
            <w:r>
              <w:rPr>
                <w:rFonts w:hint="eastAsia" w:ascii="宋体" w:hAnsi="宋体" w:eastAsia="宋体" w:cs="宋体"/>
                <w:b/>
                <w:bCs w:val="0"/>
                <w:kern w:val="2"/>
                <w:sz w:val="24"/>
                <w:szCs w:val="24"/>
                <w:lang w:val="en-US" w:eastAsia="zh-CN"/>
              </w:rPr>
              <w:t>5、废气监测计划</w:t>
            </w:r>
          </w:p>
          <w:p>
            <w:pPr>
              <w:pStyle w:val="76"/>
              <w:keepNext w:val="0"/>
              <w:keepLines w:val="0"/>
              <w:suppressLineNumbers w:val="0"/>
              <w:spacing w:beforeAutospacing="0" w:afterAutospacing="0" w:line="360" w:lineRule="auto"/>
              <w:ind w:left="0" w:leftChars="0" w:firstLine="480" w:firstLineChars="200"/>
              <w:jc w:val="both"/>
              <w:rPr>
                <w:rFonts w:hint="default" w:ascii="Times New Roman" w:hAnsi="Times New Roman" w:eastAsia="宋体" w:cs="Times New Roman"/>
                <w:b w:val="0"/>
                <w:bCs/>
                <w:color w:val="auto"/>
                <w:sz w:val="24"/>
                <w:szCs w:val="24"/>
                <w:u w:val="none"/>
                <w:lang w:val="en-US" w:eastAsia="zh-CN"/>
              </w:rPr>
            </w:pPr>
            <w:r>
              <w:rPr>
                <w:rFonts w:hint="eastAsia" w:ascii="Times New Roman" w:hAnsi="Times New Roman" w:eastAsia="宋体" w:cs="Times New Roman"/>
                <w:b w:val="0"/>
                <w:bCs/>
                <w:color w:val="auto"/>
                <w:sz w:val="24"/>
                <w:szCs w:val="24"/>
                <w:u w:val="none"/>
                <w:lang w:val="en-US" w:eastAsia="zh-CN"/>
              </w:rPr>
              <w:t>根据《排污许可证申请与核发技术规范 总则》（HJ1115-2020）、《排污许可证申请与核发技术规范 医疗机构》（HJ1105-2020）规定，为了解项目的环境影响及环境质量变化趋势，应建立污染源分类技术档案和监测档案，为环境污染治理提供必要的依据。大气环境监测计划安排如下：</w:t>
            </w:r>
          </w:p>
          <w:p>
            <w:pPr>
              <w:keepNext w:val="0"/>
              <w:keepLines w:val="0"/>
              <w:suppressLineNumbers w:val="0"/>
              <w:spacing w:before="0" w:beforeAutospacing="0" w:after="0" w:afterAutospacing="0" w:line="240" w:lineRule="auto"/>
              <w:ind w:left="0" w:right="0"/>
              <w:jc w:val="center"/>
              <w:rPr>
                <w:rFonts w:hint="default" w:ascii="Times New Roman" w:hAnsi="Times New Roman" w:eastAsia="宋体" w:cs="Times New Roman"/>
                <w:b/>
                <w:bCs/>
                <w:color w:val="auto"/>
                <w:sz w:val="21"/>
                <w:szCs w:val="21"/>
                <w:u w:val="none"/>
                <w:lang w:val="en-US"/>
              </w:rPr>
            </w:pPr>
            <w:r>
              <w:rPr>
                <w:rFonts w:hint="default" w:ascii="Times New Roman" w:hAnsi="Times New Roman" w:eastAsia="宋体" w:cs="Times New Roman"/>
                <w:b/>
                <w:bCs/>
                <w:color w:val="auto"/>
                <w:sz w:val="21"/>
                <w:szCs w:val="21"/>
                <w:u w:val="none"/>
              </w:rPr>
              <w:t>表</w:t>
            </w:r>
            <w:r>
              <w:rPr>
                <w:rFonts w:hint="default" w:ascii="Times New Roman" w:hAnsi="Times New Roman" w:eastAsia="宋体" w:cs="Times New Roman"/>
                <w:b/>
                <w:bCs/>
                <w:color w:val="auto"/>
                <w:sz w:val="21"/>
                <w:szCs w:val="21"/>
                <w:u w:val="none"/>
                <w:lang w:val="en-US" w:eastAsia="zh-CN"/>
              </w:rPr>
              <w:t>4.</w:t>
            </w:r>
            <w:r>
              <w:rPr>
                <w:rFonts w:hint="eastAsia" w:ascii="Times New Roman" w:hAnsi="Times New Roman" w:eastAsia="宋体" w:cs="Times New Roman"/>
                <w:b/>
                <w:bCs/>
                <w:color w:val="auto"/>
                <w:sz w:val="21"/>
                <w:szCs w:val="21"/>
                <w:u w:val="none"/>
                <w:lang w:val="en-US" w:eastAsia="zh-CN"/>
              </w:rPr>
              <w:t>12废气监测要求一览表</w:t>
            </w:r>
          </w:p>
          <w:tbl>
            <w:tblPr>
              <w:tblStyle w:val="2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11"/>
              <w:gridCol w:w="1117"/>
              <w:gridCol w:w="1782"/>
              <w:gridCol w:w="982"/>
              <w:gridCol w:w="967"/>
              <w:gridCol w:w="2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8"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类别</w:t>
                  </w:r>
                </w:p>
              </w:tc>
              <w:tc>
                <w:tcPr>
                  <w:tcW w:w="704"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污染源</w:t>
                  </w:r>
                </w:p>
              </w:tc>
              <w:tc>
                <w:tcPr>
                  <w:tcW w:w="1123"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监测因子</w:t>
                  </w:r>
                </w:p>
              </w:tc>
              <w:tc>
                <w:tcPr>
                  <w:tcW w:w="619"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排放类型</w:t>
                  </w:r>
                </w:p>
              </w:tc>
              <w:tc>
                <w:tcPr>
                  <w:tcW w:w="609"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监测频次</w:t>
                  </w:r>
                </w:p>
              </w:tc>
              <w:tc>
                <w:tcPr>
                  <w:tcW w:w="1495"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Times New Roman"/>
                      <w:sz w:val="21"/>
                      <w:szCs w:val="21"/>
                      <w:u w:val="none"/>
                      <w:lang w:eastAsia="zh-CN"/>
                    </w:rPr>
                  </w:pPr>
                  <w:r>
                    <w:rPr>
                      <w:rFonts w:hint="eastAsia" w:ascii="Times New Roman" w:hAnsi="Times New Roman" w:cs="Times New Roman"/>
                      <w:sz w:val="21"/>
                      <w:szCs w:val="21"/>
                      <w:u w:val="none"/>
                      <w:lang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trPr>
              <w:tc>
                <w:tcPr>
                  <w:tcW w:w="448"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Times New Roman"/>
                      <w:sz w:val="21"/>
                      <w:szCs w:val="21"/>
                      <w:u w:val="none"/>
                      <w:lang w:eastAsia="zh-CN"/>
                    </w:rPr>
                  </w:pPr>
                  <w:r>
                    <w:rPr>
                      <w:rFonts w:hint="eastAsia" w:ascii="Times New Roman" w:hAnsi="Times New Roman" w:cs="Times New Roman"/>
                      <w:sz w:val="21"/>
                      <w:szCs w:val="21"/>
                      <w:u w:val="none"/>
                      <w:lang w:eastAsia="zh-CN"/>
                    </w:rPr>
                    <w:t>废气</w:t>
                  </w:r>
                </w:p>
              </w:tc>
              <w:tc>
                <w:tcPr>
                  <w:tcW w:w="704"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lang w:val="en-US" w:eastAsia="zh-CN"/>
                    </w:rPr>
                    <w:t>污水处理站边界</w:t>
                  </w:r>
                </w:p>
              </w:tc>
              <w:tc>
                <w:tcPr>
                  <w:tcW w:w="1123"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lang w:val="en-US" w:eastAsia="zh-CN"/>
                    </w:rPr>
                    <w:t>臭气浓度、H</w:t>
                  </w:r>
                  <w:r>
                    <w:rPr>
                      <w:rFonts w:hint="default" w:ascii="Times New Roman" w:hAnsi="Times New Roman" w:cs="Times New Roman"/>
                      <w:sz w:val="21"/>
                      <w:szCs w:val="21"/>
                      <w:u w:val="none"/>
                      <w:vertAlign w:val="subscript"/>
                      <w:lang w:val="en-US" w:eastAsia="zh-CN"/>
                    </w:rPr>
                    <w:t>2</w:t>
                  </w:r>
                  <w:r>
                    <w:rPr>
                      <w:rFonts w:hint="default" w:ascii="Times New Roman" w:hAnsi="Times New Roman" w:cs="Times New Roman"/>
                      <w:sz w:val="21"/>
                      <w:szCs w:val="21"/>
                      <w:u w:val="none"/>
                      <w:lang w:val="en-US" w:eastAsia="zh-CN"/>
                    </w:rPr>
                    <w:t>S、</w:t>
                  </w:r>
                </w:p>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vertAlign w:val="baseline"/>
                    </w:rPr>
                  </w:pPr>
                  <w:r>
                    <w:rPr>
                      <w:rFonts w:hint="default" w:ascii="Times New Roman" w:hAnsi="Times New Roman" w:cs="Times New Roman"/>
                      <w:sz w:val="21"/>
                      <w:szCs w:val="21"/>
                      <w:u w:val="none"/>
                      <w:lang w:val="en-US" w:eastAsia="zh-CN"/>
                    </w:rPr>
                    <w:t>NH</w:t>
                  </w:r>
                  <w:r>
                    <w:rPr>
                      <w:rFonts w:hint="default" w:ascii="Times New Roman" w:hAnsi="Times New Roman" w:cs="Times New Roman"/>
                      <w:sz w:val="21"/>
                      <w:szCs w:val="21"/>
                      <w:u w:val="none"/>
                      <w:vertAlign w:val="subscript"/>
                      <w:lang w:val="en-US" w:eastAsia="zh-CN"/>
                    </w:rPr>
                    <w:t>3</w:t>
                  </w:r>
                  <w:r>
                    <w:rPr>
                      <w:rFonts w:hint="eastAsia" w:ascii="Times New Roman" w:hAnsi="Times New Roman" w:cs="Times New Roman"/>
                      <w:sz w:val="21"/>
                      <w:szCs w:val="21"/>
                      <w:u w:val="none"/>
                      <w:vertAlign w:val="baseline"/>
                      <w:lang w:val="en-US" w:eastAsia="zh-CN"/>
                    </w:rPr>
                    <w:t>、甲烷、氯气</w:t>
                  </w:r>
                </w:p>
              </w:tc>
              <w:tc>
                <w:tcPr>
                  <w:tcW w:w="619"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rPr>
                    <w:t>无组织</w:t>
                  </w:r>
                </w:p>
              </w:tc>
              <w:tc>
                <w:tcPr>
                  <w:tcW w:w="609"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center"/>
                    <w:textAlignment w:val="auto"/>
                    <w:rPr>
                      <w:rFonts w:hint="eastAsia" w:ascii="Times New Roman" w:hAnsi="Times New Roman" w:eastAsia="宋体" w:cs="Times New Roman"/>
                      <w:sz w:val="21"/>
                      <w:szCs w:val="21"/>
                      <w:u w:val="none"/>
                      <w:lang w:eastAsia="zh-CN"/>
                    </w:rPr>
                  </w:pPr>
                  <w:r>
                    <w:rPr>
                      <w:rFonts w:hint="default" w:ascii="Times New Roman" w:hAnsi="Times New Roman" w:cs="Times New Roman"/>
                      <w:sz w:val="21"/>
                      <w:szCs w:val="21"/>
                      <w:u w:val="none"/>
                    </w:rPr>
                    <w:t>1次/</w:t>
                  </w:r>
                  <w:r>
                    <w:rPr>
                      <w:rFonts w:hint="eastAsia" w:ascii="Times New Roman" w:hAnsi="Times New Roman" w:cs="Times New Roman"/>
                      <w:sz w:val="21"/>
                      <w:szCs w:val="21"/>
                      <w:u w:val="none"/>
                      <w:lang w:eastAsia="zh-CN"/>
                    </w:rPr>
                    <w:t>季度</w:t>
                  </w:r>
                </w:p>
              </w:tc>
              <w:tc>
                <w:tcPr>
                  <w:tcW w:w="1495" w:type="pct"/>
                  <w:noWrap w:val="0"/>
                  <w:vAlign w:val="center"/>
                </w:tcPr>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line="320" w:lineRule="exact"/>
                    <w:ind w:left="0" w:right="0"/>
                    <w:jc w:val="both"/>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lang w:val="en-US" w:eastAsia="zh-CN"/>
                    </w:rPr>
                    <w:t>《医疗机构水污染物排放标准》（GB18466-2005）</w:t>
                  </w:r>
                </w:p>
                <w:p>
                  <w:pPr>
                    <w:keepNext w:val="0"/>
                    <w:keepLines w:val="0"/>
                    <w:pageBreakBefore w:val="0"/>
                    <w:widowControl w:val="0"/>
                    <w:suppressLineNumbers w:val="0"/>
                    <w:tabs>
                      <w:tab w:val="left" w:pos="2587"/>
                    </w:tabs>
                    <w:kinsoku/>
                    <w:wordWrap/>
                    <w:overflowPunct/>
                    <w:topLinePunct w:val="0"/>
                    <w:autoSpaceDE/>
                    <w:autoSpaceDN/>
                    <w:bidi w:val="0"/>
                    <w:adjustRightInd/>
                    <w:snapToGrid/>
                    <w:spacing w:before="0" w:beforeAutospacing="0" w:after="0" w:afterAutospacing="0"/>
                    <w:ind w:left="0" w:right="0"/>
                    <w:jc w:val="both"/>
                    <w:textAlignment w:val="auto"/>
                    <w:rPr>
                      <w:rFonts w:hint="default" w:ascii="Times New Roman" w:hAnsi="Times New Roman" w:cs="Times New Roman"/>
                      <w:sz w:val="21"/>
                      <w:szCs w:val="21"/>
                      <w:u w:val="none"/>
                    </w:rPr>
                  </w:pPr>
                  <w:r>
                    <w:rPr>
                      <w:rFonts w:hint="default" w:ascii="Times New Roman" w:hAnsi="Times New Roman" w:cs="Times New Roman"/>
                      <w:sz w:val="21"/>
                      <w:szCs w:val="21"/>
                      <w:u w:val="none"/>
                      <w:lang w:val="en-US" w:eastAsia="zh-CN"/>
                    </w:rPr>
                    <w:t>表3污水处理站周边大气污染物最高允许浓度</w:t>
                  </w:r>
                </w:p>
              </w:tc>
            </w:tr>
          </w:tbl>
          <w:p>
            <w:pPr>
              <w:keepNext w:val="0"/>
              <w:keepLines w:val="0"/>
              <w:suppressLineNumbers w:val="0"/>
              <w:spacing w:before="0" w:beforeAutospacing="0" w:after="0" w:afterAutospacing="0" w:line="360" w:lineRule="auto"/>
              <w:ind w:left="0" w:right="0" w:firstLine="498" w:firstLineChars="200"/>
              <w:rPr>
                <w:rFonts w:hint="default"/>
                <w:bCs/>
                <w:sz w:val="24"/>
              </w:rPr>
            </w:pPr>
            <w:r>
              <w:rPr>
                <w:rFonts w:hint="eastAsia"/>
                <w:b/>
                <w:bCs/>
                <w:spacing w:val="4"/>
                <w:sz w:val="24"/>
                <w:lang w:val="en-US" w:eastAsia="zh-CN"/>
              </w:rPr>
              <w:t>6</w:t>
            </w:r>
            <w:r>
              <w:rPr>
                <w:rFonts w:hint="eastAsia"/>
                <w:b/>
                <w:bCs/>
                <w:spacing w:val="4"/>
                <w:sz w:val="24"/>
              </w:rPr>
              <w:t>、</w:t>
            </w:r>
            <w:r>
              <w:rPr>
                <w:rFonts w:hint="eastAsia"/>
                <w:b/>
                <w:sz w:val="24"/>
              </w:rPr>
              <w:t>大气环境影响分析结论</w:t>
            </w:r>
          </w:p>
          <w:p>
            <w:pPr>
              <w:keepNext w:val="0"/>
              <w:keepLines w:val="0"/>
              <w:suppressLineNumbers w:val="0"/>
              <w:spacing w:before="0" w:beforeAutospacing="0" w:after="0" w:afterAutospacing="0" w:line="360" w:lineRule="auto"/>
              <w:ind w:left="0" w:right="0" w:firstLine="448"/>
              <w:contextualSpacing/>
              <w:rPr>
                <w:rFonts w:hint="eastAsia" w:ascii="Times New Roman" w:hAnsi="Times New Roman" w:eastAsia="宋体" w:cs="Times New Roman"/>
                <w:spacing w:val="4"/>
                <w:sz w:val="24"/>
              </w:rPr>
            </w:pPr>
            <w:r>
              <w:rPr>
                <w:rFonts w:hint="eastAsia" w:ascii="Times New Roman" w:hAnsi="Times New Roman" w:eastAsia="宋体" w:cs="Times New Roman"/>
                <w:spacing w:val="4"/>
                <w:sz w:val="24"/>
              </w:rPr>
              <w:t>综上所述，本项目废气经采取以上措施后，各污染物可确保达标排放，采取的废气污染防治措施可行、可靠。</w:t>
            </w:r>
          </w:p>
          <w:p>
            <w:pPr>
              <w:pStyle w:val="87"/>
              <w:keepNext w:val="0"/>
              <w:keepLines w:val="0"/>
              <w:widowControl/>
              <w:suppressLineNumbers w:val="0"/>
              <w:spacing w:before="0" w:beforeAutospacing="0" w:after="0" w:afterAutospacing="0"/>
              <w:ind w:left="0" w:right="0" w:firstLine="498"/>
              <w:rPr>
                <w:rFonts w:hint="default" w:eastAsia="宋体"/>
                <w:b/>
                <w:bCs/>
                <w:spacing w:val="4"/>
                <w:szCs w:val="20"/>
                <w:lang w:val="en-US" w:eastAsia="zh-CN"/>
              </w:rPr>
            </w:pPr>
            <w:r>
              <w:rPr>
                <w:rFonts w:hint="eastAsia"/>
                <w:b/>
                <w:bCs/>
                <w:spacing w:val="4"/>
                <w:szCs w:val="20"/>
                <w:lang w:val="en-US" w:eastAsia="zh-CN"/>
              </w:rPr>
              <w:t>二、废水</w:t>
            </w:r>
          </w:p>
          <w:p>
            <w:pPr>
              <w:pStyle w:val="99"/>
              <w:keepNext w:val="0"/>
              <w:keepLines w:val="0"/>
              <w:suppressLineNumbers w:val="0"/>
              <w:spacing w:before="0" w:beforeAutospacing="0" w:after="0" w:afterAutospacing="0"/>
              <w:ind w:left="0" w:right="0" w:firstLine="480"/>
              <w:rPr>
                <w:rFonts w:hint="eastAsia"/>
                <w:b/>
                <w:bCs/>
                <w:spacing w:val="4"/>
                <w:szCs w:val="20"/>
                <w:lang w:val="en-US" w:eastAsia="zh-CN"/>
              </w:rPr>
            </w:pPr>
            <w:r>
              <w:rPr>
                <w:rFonts w:hint="eastAsia"/>
                <w:color w:val="000000"/>
              </w:rPr>
              <w:t>详见地表水专项评价。</w:t>
            </w:r>
          </w:p>
          <w:p>
            <w:pPr>
              <w:pStyle w:val="87"/>
              <w:keepNext w:val="0"/>
              <w:keepLines w:val="0"/>
              <w:widowControl/>
              <w:suppressLineNumbers w:val="0"/>
              <w:spacing w:before="0" w:beforeAutospacing="0" w:after="0" w:afterAutospacing="0"/>
              <w:ind w:left="0" w:right="0" w:firstLine="498"/>
              <w:rPr>
                <w:rFonts w:hint="default"/>
                <w:b/>
                <w:bCs/>
                <w:spacing w:val="4"/>
                <w:szCs w:val="20"/>
              </w:rPr>
            </w:pPr>
            <w:r>
              <w:rPr>
                <w:rFonts w:hint="eastAsia"/>
                <w:b/>
                <w:bCs/>
                <w:spacing w:val="4"/>
                <w:szCs w:val="20"/>
                <w:lang w:val="en-US" w:eastAsia="zh-CN"/>
              </w:rPr>
              <w:t>三、</w:t>
            </w:r>
            <w:r>
              <w:rPr>
                <w:rFonts w:hint="default"/>
                <w:b/>
                <w:bCs/>
                <w:spacing w:val="4"/>
                <w:szCs w:val="20"/>
              </w:rPr>
              <w:t>噪声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拟建项目营运期噪声主要为设备噪声、进出车辆交通噪声及院内就诊、医务等人员的喧哗声。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）设备噪声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项目运营期设备噪声污染源主要为水泵、发电机、空调冷却塔机电等设备噪声，声源强度介于</w:t>
            </w:r>
            <w:r>
              <w:rPr>
                <w:rFonts w:hint="default" w:ascii="Times New Roman" w:hAnsi="Times New Roman" w:eastAsia="宋体" w:cs="Times New Roman"/>
                <w:kern w:val="2"/>
                <w:sz w:val="24"/>
                <w:szCs w:val="24"/>
                <w:lang w:val="en-US" w:eastAsia="zh-CN" w:bidi="ar"/>
              </w:rPr>
              <w:t>75-90dB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），其噪声源强见下表。</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4-9</w:t>
            </w:r>
            <w:r>
              <w:rPr>
                <w:rFonts w:hint="eastAsia" w:ascii="宋体" w:hAnsi="宋体" w:eastAsia="宋体" w:cs="宋体"/>
                <w:b/>
                <w:bCs w:val="0"/>
                <w:kern w:val="2"/>
                <w:sz w:val="21"/>
                <w:szCs w:val="21"/>
                <w:lang w:val="en-US" w:eastAsia="zh-CN" w:bidi="ar"/>
              </w:rPr>
              <w:t>：设备噪声源强一览表</w:t>
            </w:r>
          </w:p>
          <w:tbl>
            <w:tblPr>
              <w:tblStyle w:val="28"/>
              <w:tblW w:w="5000" w:type="pct"/>
              <w:tblInd w:w="0" w:type="dxa"/>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28"/>
              <w:gridCol w:w="1423"/>
              <w:gridCol w:w="1353"/>
              <w:gridCol w:w="918"/>
              <w:gridCol w:w="1085"/>
              <w:gridCol w:w="1027"/>
              <w:gridCol w:w="1512"/>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序号</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噪声源</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所在位置</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rPr>
                  </w:pPr>
                  <w:r>
                    <w:rPr>
                      <w:rFonts w:hint="eastAsia" w:ascii="宋体" w:hAnsi="宋体" w:eastAsia="宋体" w:cs="宋体"/>
                      <w:b/>
                      <w:bCs w:val="0"/>
                      <w:kern w:val="0"/>
                      <w:sz w:val="21"/>
                      <w:szCs w:val="21"/>
                      <w:lang w:val="en-US" w:eastAsia="zh-CN" w:bidi="ar"/>
                    </w:rPr>
                    <w:t>噪声值</w:t>
                  </w:r>
                </w:p>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default" w:ascii="Times New Roman" w:hAnsi="Times New Roman" w:cs="Times New Roman"/>
                      <w:b/>
                      <w:bCs w:val="0"/>
                      <w:kern w:val="0"/>
                      <w:sz w:val="21"/>
                      <w:szCs w:val="21"/>
                      <w:lang w:val="en-US" w:eastAsia="zh-CN" w:bidi="ar"/>
                    </w:rPr>
                    <w:t>dB</w:t>
                  </w:r>
                  <w:r>
                    <w:rPr>
                      <w:rFonts w:hint="eastAsia" w:ascii="宋体" w:hAnsi="宋体" w:eastAsia="宋体" w:cs="宋体"/>
                      <w:b/>
                      <w:bCs w:val="0"/>
                      <w:kern w:val="0"/>
                      <w:sz w:val="21"/>
                      <w:szCs w:val="21"/>
                      <w:lang w:val="en-US" w:eastAsia="zh-CN" w:bidi="ar"/>
                    </w:rPr>
                    <w:t>（</w:t>
                  </w:r>
                  <w:r>
                    <w:rPr>
                      <w:rFonts w:hint="default" w:ascii="Times New Roman" w:hAnsi="Times New Roman" w:cs="Times New Roman"/>
                      <w:b/>
                      <w:bCs w:val="0"/>
                      <w:kern w:val="0"/>
                      <w:sz w:val="21"/>
                      <w:szCs w:val="21"/>
                      <w:lang w:val="en-US" w:eastAsia="zh-CN" w:bidi="ar"/>
                    </w:rPr>
                    <w:t>A</w:t>
                  </w:r>
                  <w:r>
                    <w:rPr>
                      <w:rFonts w:hint="eastAsia" w:ascii="宋体" w:hAnsi="宋体" w:eastAsia="宋体" w:cs="宋体"/>
                      <w:b/>
                      <w:bCs w:val="0"/>
                      <w:kern w:val="0"/>
                      <w:sz w:val="21"/>
                      <w:szCs w:val="21"/>
                      <w:lang w:val="en-US" w:eastAsia="zh-CN" w:bidi="ar"/>
                    </w:rPr>
                    <w:t>）</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排放特性</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声源类型</w:t>
                  </w:r>
                </w:p>
              </w:tc>
              <w:tc>
                <w:tcPr>
                  <w:tcW w:w="95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b/>
                      <w:bCs w:val="0"/>
                      <w:kern w:val="0"/>
                      <w:sz w:val="21"/>
                      <w:szCs w:val="21"/>
                    </w:rPr>
                  </w:pPr>
                  <w:r>
                    <w:rPr>
                      <w:rFonts w:hint="eastAsia" w:ascii="宋体" w:hAnsi="宋体" w:eastAsia="宋体" w:cs="宋体"/>
                      <w:b/>
                      <w:bCs w:val="0"/>
                      <w:kern w:val="0"/>
                      <w:sz w:val="21"/>
                      <w:szCs w:val="21"/>
                      <w:lang w:val="en-US" w:eastAsia="zh-CN" w:bidi="ar"/>
                    </w:rPr>
                    <w:t>防噪措施</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1</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水泵</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污水处理站</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85</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持续</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点声源</w:t>
                  </w:r>
                </w:p>
              </w:tc>
              <w:tc>
                <w:tcPr>
                  <w:tcW w:w="951" w:type="pct"/>
                  <w:vMerge w:val="restart"/>
                  <w:tcBorders>
                    <w:top w:val="nil"/>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优选设备、隔声、减震、距离衰减</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2</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污水站鼓风机</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污水处理站</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85</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持续</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点声源</w:t>
                  </w:r>
                </w:p>
              </w:tc>
              <w:tc>
                <w:tcPr>
                  <w:tcW w:w="951"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3</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空调室外机组</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室外墙</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75</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间歇</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点声源</w:t>
                  </w:r>
                </w:p>
              </w:tc>
              <w:tc>
                <w:tcPr>
                  <w:tcW w:w="951"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4</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风机</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机械通风口</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间歇</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点声源</w:t>
                  </w:r>
                </w:p>
              </w:tc>
              <w:tc>
                <w:tcPr>
                  <w:tcW w:w="951" w:type="pct"/>
                  <w:vMerge w:val="continue"/>
                  <w:tcBorders>
                    <w:top w:val="nil"/>
                    <w:left w:val="single" w:color="auto" w:sz="4" w:space="0"/>
                    <w:bottom w:val="single" w:color="auto" w:sz="4" w:space="0"/>
                    <w:right w:val="nil"/>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5</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进出车辆</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停车场</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80</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间歇</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线声源</w:t>
                  </w:r>
                </w:p>
              </w:tc>
              <w:tc>
                <w:tcPr>
                  <w:tcW w:w="95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限速禁鸣、设置减速路障、绿化</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c>
                <w:tcPr>
                  <w:tcW w:w="395"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6</w:t>
                  </w:r>
                </w:p>
              </w:tc>
              <w:tc>
                <w:tcPr>
                  <w:tcW w:w="89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进出项目区域人员</w:t>
                  </w:r>
                </w:p>
              </w:tc>
              <w:tc>
                <w:tcPr>
                  <w:tcW w:w="85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全场地</w:t>
                  </w:r>
                </w:p>
              </w:tc>
              <w:tc>
                <w:tcPr>
                  <w:tcW w:w="577"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70</w:t>
                  </w:r>
                </w:p>
              </w:tc>
              <w:tc>
                <w:tcPr>
                  <w:tcW w:w="682"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间歇</w:t>
                  </w:r>
                </w:p>
              </w:tc>
              <w:tc>
                <w:tcPr>
                  <w:tcW w:w="646"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default" w:ascii="Times New Roman" w:hAnsi="Times New Roman" w:cs="Times New Roman"/>
                      <w:kern w:val="0"/>
                      <w:sz w:val="21"/>
                      <w:szCs w:val="21"/>
                      <w:lang w:val="en-US" w:eastAsia="zh-CN" w:bidi="ar"/>
                    </w:rPr>
                    <w:t>--</w:t>
                  </w:r>
                </w:p>
              </w:tc>
              <w:tc>
                <w:tcPr>
                  <w:tcW w:w="951"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default" w:ascii="Times New Roman" w:hAnsi="Times New Roman" w:cs="Times New Roman"/>
                      <w:kern w:val="0"/>
                      <w:sz w:val="21"/>
                      <w:szCs w:val="21"/>
                    </w:rPr>
                  </w:pPr>
                  <w:r>
                    <w:rPr>
                      <w:rFonts w:hint="eastAsia" w:ascii="宋体" w:hAnsi="宋体" w:eastAsia="宋体" w:cs="宋体"/>
                      <w:kern w:val="0"/>
                      <w:sz w:val="21"/>
                      <w:szCs w:val="21"/>
                      <w:lang w:val="en-US" w:eastAsia="zh-CN" w:bidi="ar"/>
                    </w:rPr>
                    <w:t>墙体隔声</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）车辆交通噪声</w:t>
            </w:r>
          </w:p>
          <w:p>
            <w:pPr>
              <w:keepNext w:val="0"/>
              <w:keepLines w:val="0"/>
              <w:widowControl w:val="0"/>
              <w:suppressLineNumbers w:val="0"/>
              <w:spacing w:before="0" w:beforeAutospacing="0" w:after="0" w:afterAutospacing="0" w:line="360" w:lineRule="auto"/>
              <w:ind w:left="0" w:right="0" w:firstLine="480" w:firstLineChars="200"/>
              <w:jc w:val="left"/>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项目建成后，汽车交通噪声主要来源于小型车辆进出医院和在院区道路的行驶的交通噪声。项目院区内的车辆类型以小型轿车为主，正常工况下的噪声大约在 </w:t>
            </w:r>
            <w:r>
              <w:rPr>
                <w:rFonts w:hint="default" w:ascii="Times New Roman" w:hAnsi="Times New Roman" w:eastAsia="宋体" w:cs="Times New Roman"/>
                <w:kern w:val="2"/>
                <w:sz w:val="24"/>
                <w:szCs w:val="24"/>
                <w:lang w:val="en-US" w:eastAsia="zh-CN" w:bidi="ar"/>
              </w:rPr>
              <w:t>50~65dB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）之间，汽车鸣笛的噪声源强为</w:t>
            </w:r>
            <w:r>
              <w:rPr>
                <w:rFonts w:hint="default" w:ascii="Times New Roman" w:hAnsi="Times New Roman" w:eastAsia="宋体" w:cs="Times New Roman"/>
                <w:kern w:val="2"/>
                <w:sz w:val="24"/>
                <w:szCs w:val="24"/>
                <w:lang w:val="en-US" w:eastAsia="zh-CN" w:bidi="ar"/>
              </w:rPr>
              <w:t>78~84dB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）人员喧哗声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项目运营期院内就诊、陪护和医务等人员的喧哗声声级大多不超过</w:t>
            </w:r>
            <w:r>
              <w:rPr>
                <w:rFonts w:hint="default" w:ascii="Times New Roman" w:hAnsi="Times New Roman" w:eastAsia="宋体" w:cs="Times New Roman"/>
                <w:kern w:val="2"/>
                <w:sz w:val="24"/>
                <w:szCs w:val="24"/>
                <w:lang w:val="en-US" w:eastAsia="zh-CN" w:bidi="ar"/>
              </w:rPr>
              <w:t>80dB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），人群普通会话的声级范围大多为</w:t>
            </w:r>
            <w:r>
              <w:rPr>
                <w:rFonts w:hint="default" w:ascii="Times New Roman" w:hAnsi="Times New Roman" w:eastAsia="宋体" w:cs="Times New Roman"/>
                <w:kern w:val="2"/>
                <w:sz w:val="24"/>
                <w:szCs w:val="24"/>
                <w:lang w:val="en-US" w:eastAsia="zh-CN" w:bidi="ar"/>
              </w:rPr>
              <w:t>60~65dB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suppressLineNumbers w:val="0"/>
              <w:spacing w:before="0" w:beforeAutospacing="0" w:after="0" w:afterAutospacing="0"/>
              <w:ind w:left="0" w:right="0" w:firstLine="482"/>
              <w:rPr>
                <w:rFonts w:hint="eastAsia" w:ascii="宋体" w:hAnsi="宋体" w:eastAsia="宋体" w:cs="宋体"/>
                <w:b/>
                <w:bCs w:val="0"/>
                <w:kern w:val="2"/>
                <w:sz w:val="24"/>
                <w:szCs w:val="24"/>
              </w:rPr>
            </w:pPr>
            <w:r>
              <w:rPr>
                <w:rFonts w:hint="eastAsia" w:ascii="宋体" w:hAnsi="宋体" w:eastAsia="宋体" w:cs="宋体"/>
                <w:b/>
                <w:bCs w:val="0"/>
                <w:kern w:val="2"/>
                <w:sz w:val="24"/>
                <w:szCs w:val="24"/>
                <w:lang w:val="en-US" w:eastAsia="zh-CN"/>
              </w:rPr>
              <w:t>1、</w:t>
            </w:r>
            <w:r>
              <w:rPr>
                <w:rFonts w:hint="eastAsia" w:ascii="宋体" w:hAnsi="宋体" w:eastAsia="宋体" w:cs="宋体"/>
                <w:b/>
                <w:bCs w:val="0"/>
                <w:kern w:val="2"/>
                <w:sz w:val="24"/>
                <w:szCs w:val="24"/>
              </w:rPr>
              <w:t>声环境影响分析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）预测声源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项目运营期设备噪声污染源主要来自水泵、发电机、空调等设备</w:t>
            </w:r>
            <w:r>
              <w:rPr>
                <w:rFonts w:hint="eastAsia" w:ascii="宋体" w:hAnsi="宋体" w:cs="宋体"/>
                <w:kern w:val="2"/>
                <w:sz w:val="24"/>
                <w:szCs w:val="24"/>
                <w:lang w:val="en-US" w:eastAsia="zh-CN" w:bidi="ar"/>
              </w:rPr>
              <w:t>均为室外声源</w:t>
            </w:r>
            <w:r>
              <w:rPr>
                <w:rFonts w:hint="eastAsia" w:ascii="宋体" w:hAnsi="宋体" w:eastAsia="宋体" w:cs="宋体"/>
                <w:kern w:val="2"/>
                <w:sz w:val="24"/>
                <w:szCs w:val="24"/>
                <w:lang w:val="en-US" w:eastAsia="zh-CN" w:bidi="ar"/>
              </w:rPr>
              <w:t>，各个设备噪声源的位置相对固定，其噪声源强为</w:t>
            </w:r>
            <w:r>
              <w:rPr>
                <w:rFonts w:hint="default" w:ascii="Times New Roman" w:hAnsi="Times New Roman" w:eastAsia="宋体" w:cs="Times New Roman"/>
                <w:kern w:val="2"/>
                <w:sz w:val="24"/>
                <w:szCs w:val="24"/>
                <w:lang w:val="en-US" w:eastAsia="zh-CN" w:bidi="ar"/>
              </w:rPr>
              <w:t>75-90dB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）噪声预测模式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运营期机械设备噪声采用《环境影响评价技术导则 声环境》（</w:t>
            </w:r>
            <w:r>
              <w:rPr>
                <w:rFonts w:hint="default" w:ascii="Times New Roman" w:hAnsi="Times New Roman" w:eastAsia="宋体" w:cs="Times New Roman"/>
                <w:kern w:val="2"/>
                <w:sz w:val="24"/>
                <w:szCs w:val="24"/>
                <w:lang w:val="en-US" w:eastAsia="zh-CN" w:bidi="ar"/>
              </w:rPr>
              <w:t>HJ2.4-20</w:t>
            </w:r>
            <w:r>
              <w:rPr>
                <w:rFonts w:hint="eastAsia" w:cs="Times New Roman"/>
                <w:kern w:val="2"/>
                <w:sz w:val="24"/>
                <w:szCs w:val="24"/>
                <w:lang w:val="en-US" w:eastAsia="zh-CN" w:bidi="ar"/>
              </w:rPr>
              <w:t>21</w:t>
            </w:r>
            <w:r>
              <w:rPr>
                <w:rFonts w:hint="eastAsia" w:ascii="宋体" w:hAnsi="宋体" w:eastAsia="宋体" w:cs="宋体"/>
                <w:kern w:val="2"/>
                <w:sz w:val="24"/>
                <w:szCs w:val="24"/>
                <w:lang w:val="en-US" w:eastAsia="zh-CN" w:bidi="ar"/>
              </w:rPr>
              <w:t>）导则推荐的预测模式进行影响预测。具体预测模式如下：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①户外声传播衰减模式为：</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Lp</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r</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=Lp</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r0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Adiv+Aatm+Abar+Agr+Amisc</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式中：</w:t>
            </w:r>
            <w:r>
              <w:rPr>
                <w:rFonts w:hint="default" w:ascii="Times New Roman" w:hAnsi="Times New Roman" w:eastAsia="宋体" w:cs="Times New Roman"/>
                <w:kern w:val="2"/>
                <w:sz w:val="24"/>
                <w:szCs w:val="24"/>
                <w:lang w:val="en-US" w:eastAsia="zh-CN" w:bidi="ar"/>
              </w:rPr>
              <w:t>Lp</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r</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 xml:space="preserve">预测点 </w:t>
            </w:r>
            <w:r>
              <w:rPr>
                <w:rFonts w:hint="default" w:ascii="Times New Roman" w:hAnsi="Times New Roman" w:eastAsia="宋体" w:cs="Times New Roman"/>
                <w:kern w:val="2"/>
                <w:sz w:val="24"/>
                <w:szCs w:val="24"/>
                <w:lang w:val="en-US" w:eastAsia="zh-CN" w:bidi="ar"/>
              </w:rPr>
              <w:t xml:space="preserve">r </w:t>
            </w:r>
            <w:r>
              <w:rPr>
                <w:rFonts w:hint="eastAsia" w:ascii="宋体" w:hAnsi="宋体" w:eastAsia="宋体" w:cs="宋体"/>
                <w:kern w:val="2"/>
                <w:sz w:val="24"/>
                <w:szCs w:val="24"/>
                <w:lang w:val="en-US" w:eastAsia="zh-CN" w:bidi="ar"/>
              </w:rPr>
              <w:t>处的声压级，</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Lp</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r0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w:t>
            </w:r>
            <w:r>
              <w:rPr>
                <w:rFonts w:hint="eastAsia" w:ascii="宋体" w:hAnsi="宋体" w:eastAsia="宋体" w:cs="宋体"/>
                <w:kern w:val="2"/>
                <w:sz w:val="24"/>
                <w:szCs w:val="24"/>
                <w:lang w:val="en-US" w:eastAsia="zh-CN" w:bidi="ar"/>
              </w:rPr>
              <w:t xml:space="preserve">预测点 </w:t>
            </w:r>
            <w:r>
              <w:rPr>
                <w:rFonts w:hint="default" w:ascii="Times New Roman" w:hAnsi="Times New Roman" w:eastAsia="宋体" w:cs="Times New Roman"/>
                <w:kern w:val="2"/>
                <w:sz w:val="24"/>
                <w:szCs w:val="24"/>
                <w:lang w:val="en-US" w:eastAsia="zh-CN" w:bidi="ar"/>
              </w:rPr>
              <w:t xml:space="preserve">r0 </w:t>
            </w:r>
            <w:r>
              <w:rPr>
                <w:rFonts w:hint="eastAsia" w:ascii="宋体" w:hAnsi="宋体" w:eastAsia="宋体" w:cs="宋体"/>
                <w:kern w:val="2"/>
                <w:sz w:val="24"/>
                <w:szCs w:val="24"/>
                <w:lang w:val="en-US" w:eastAsia="zh-CN" w:bidi="ar"/>
              </w:rPr>
              <w:t>处的声压级，</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Adiv--</w:t>
            </w:r>
            <w:r>
              <w:rPr>
                <w:rFonts w:hint="eastAsia" w:ascii="宋体" w:hAnsi="宋体" w:eastAsia="宋体" w:cs="宋体"/>
                <w:kern w:val="2"/>
                <w:sz w:val="24"/>
                <w:szCs w:val="24"/>
                <w:lang w:val="en-US" w:eastAsia="zh-CN" w:bidi="ar"/>
              </w:rPr>
              <w:t>几何发散衰减，</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Aatm--</w:t>
            </w:r>
            <w:r>
              <w:rPr>
                <w:rFonts w:hint="eastAsia" w:ascii="宋体" w:hAnsi="宋体" w:eastAsia="宋体" w:cs="宋体"/>
                <w:kern w:val="2"/>
                <w:sz w:val="24"/>
                <w:szCs w:val="24"/>
                <w:lang w:val="en-US" w:eastAsia="zh-CN" w:bidi="ar"/>
              </w:rPr>
              <w:t>大气吸收衰减，</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Abar--</w:t>
            </w:r>
            <w:r>
              <w:rPr>
                <w:rFonts w:hint="eastAsia" w:ascii="宋体" w:hAnsi="宋体" w:eastAsia="宋体" w:cs="宋体"/>
                <w:kern w:val="2"/>
                <w:sz w:val="24"/>
                <w:szCs w:val="24"/>
                <w:lang w:val="en-US" w:eastAsia="zh-CN" w:bidi="ar"/>
              </w:rPr>
              <w:t>屏障衰减，</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Agr--</w:t>
            </w:r>
            <w:r>
              <w:rPr>
                <w:rFonts w:hint="eastAsia" w:ascii="宋体" w:hAnsi="宋体" w:eastAsia="宋体" w:cs="宋体"/>
                <w:kern w:val="2"/>
                <w:sz w:val="24"/>
                <w:szCs w:val="24"/>
                <w:lang w:val="en-US" w:eastAsia="zh-CN" w:bidi="ar"/>
              </w:rPr>
              <w:t>地面效应衰减，</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Amisc--</w:t>
            </w:r>
            <w:r>
              <w:rPr>
                <w:rFonts w:hint="eastAsia" w:ascii="宋体" w:hAnsi="宋体" w:eastAsia="宋体" w:cs="宋体"/>
                <w:kern w:val="2"/>
                <w:sz w:val="24"/>
                <w:szCs w:val="24"/>
                <w:lang w:val="en-US" w:eastAsia="zh-CN" w:bidi="ar"/>
              </w:rPr>
              <w:t>其他多方面效应衰减，</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r--</w:t>
            </w:r>
            <w:r>
              <w:rPr>
                <w:rFonts w:hint="eastAsia" w:ascii="宋体" w:hAnsi="宋体" w:eastAsia="宋体" w:cs="宋体"/>
                <w:kern w:val="2"/>
                <w:sz w:val="24"/>
                <w:szCs w:val="24"/>
                <w:lang w:val="en-US" w:eastAsia="zh-CN" w:bidi="ar"/>
              </w:rPr>
              <w:t>预测点距噪声源距离，</w:t>
            </w:r>
            <w:r>
              <w:rPr>
                <w:rFonts w:hint="default" w:ascii="Times New Roman" w:hAnsi="Times New Roman" w:eastAsia="宋体" w:cs="Times New Roman"/>
                <w:kern w:val="2"/>
                <w:sz w:val="24"/>
                <w:szCs w:val="24"/>
                <w:lang w:val="en-US" w:eastAsia="zh-CN" w:bidi="ar"/>
              </w:rPr>
              <w:t>m</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r0--</w:t>
            </w:r>
            <w:r>
              <w:rPr>
                <w:rFonts w:hint="eastAsia" w:ascii="宋体" w:hAnsi="宋体" w:eastAsia="宋体" w:cs="宋体"/>
                <w:kern w:val="2"/>
                <w:sz w:val="24"/>
                <w:szCs w:val="24"/>
                <w:lang w:val="en-US" w:eastAsia="zh-CN" w:bidi="ar"/>
              </w:rPr>
              <w:t>参考位置距噪声源距离，</w:t>
            </w:r>
            <w:r>
              <w:rPr>
                <w:rFonts w:hint="default" w:ascii="Times New Roman" w:hAnsi="Times New Roman" w:eastAsia="宋体" w:cs="Times New Roman"/>
                <w:kern w:val="2"/>
                <w:sz w:val="24"/>
                <w:szCs w:val="24"/>
                <w:lang w:val="en-US" w:eastAsia="zh-CN" w:bidi="ar"/>
              </w:rPr>
              <w:t>m</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②几何发散衰减公式：</w:t>
            </w:r>
          </w:p>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Adiv=20lg(r/r0)</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③大气吸收衰减公式：</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Times New Roman" w:hAnsi="Times New Roman" w:eastAsia="宋体" w:cs="Times New Roman"/>
                <w:kern w:val="2"/>
                <w:sz w:val="24"/>
                <w:szCs w:val="24"/>
                <w:lang w:val="en-US" w:eastAsia="zh-CN"/>
              </w:rPr>
            </w:pPr>
            <w:r>
              <w:rPr>
                <w:rFonts w:hint="default" w:ascii="Times New Roman" w:hAnsi="Times New Roman" w:eastAsia="宋体" w:cs="Times New Roman"/>
                <w:kern w:val="2"/>
                <w:sz w:val="24"/>
                <w:szCs w:val="24"/>
                <w:lang w:val="en-US" w:eastAsia="zh-CN" w:bidi="ar"/>
              </w:rPr>
              <w:t>Aatm=a(r-r0)/1000</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④地面效应衰减公式：</w:t>
            </w:r>
          </w:p>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Agr=4.8-(2hm/r)[17+300/r]</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⑤屏障衰减公式：</w:t>
            </w:r>
          </w:p>
          <w:p>
            <w:pPr>
              <w:keepNext w:val="0"/>
              <w:keepLines w:val="0"/>
              <w:widowControl w:val="0"/>
              <w:suppressLineNumbers w:val="0"/>
              <w:spacing w:before="0" w:beforeAutospacing="0" w:after="0" w:afterAutospacing="0" w:line="360" w:lineRule="auto"/>
              <w:ind w:left="0" w:right="0" w:firstLine="0" w:firstLineChars="0"/>
              <w:jc w:val="center"/>
              <w:rPr>
                <w:rFonts w:hint="default" w:ascii="Times New Roman" w:hAnsi="Times New Roman" w:cs="Times New Roman"/>
                <w:kern w:val="2"/>
                <w:sz w:val="24"/>
                <w:szCs w:val="24"/>
              </w:rPr>
            </w:pPr>
            <w:r>
              <w:rPr>
                <w:rFonts w:hint="default" w:ascii="Times New Roman" w:hAnsi="Times New Roman" w:eastAsia="宋体" w:cs="Times New Roman"/>
                <w:kern w:val="2"/>
                <w:sz w:val="24"/>
                <w:szCs w:val="24"/>
                <w:lang w:val="en-US" w:eastAsia="zh-CN" w:bidi="ar"/>
              </w:rPr>
              <w:t>Abar=-10-lg[1/(3+20N1)+1/(3+20N2)1/(3+20N3)]</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 xml:space="preserve">在任何频带上，屏障衰减 </w:t>
            </w:r>
            <w:r>
              <w:rPr>
                <w:rFonts w:hint="default" w:ascii="Times New Roman" w:hAnsi="Times New Roman" w:eastAsia="宋体" w:cs="Times New Roman"/>
                <w:kern w:val="2"/>
                <w:sz w:val="24"/>
                <w:szCs w:val="24"/>
                <w:lang w:val="en-US" w:eastAsia="zh-CN" w:bidi="ar"/>
              </w:rPr>
              <w:t xml:space="preserve">Abar </w:t>
            </w:r>
            <w:r>
              <w:rPr>
                <w:rFonts w:hint="eastAsia" w:ascii="宋体" w:hAnsi="宋体" w:eastAsia="宋体" w:cs="宋体"/>
                <w:kern w:val="2"/>
                <w:sz w:val="24"/>
                <w:szCs w:val="24"/>
                <w:lang w:val="en-US" w:eastAsia="zh-CN" w:bidi="ar"/>
              </w:rPr>
              <w:t>在单绕射情况下，衰减最大取</w:t>
            </w:r>
            <w:r>
              <w:rPr>
                <w:rFonts w:hint="default" w:ascii="Times New Roman" w:hAnsi="Times New Roman" w:eastAsia="宋体" w:cs="Times New Roman"/>
                <w:kern w:val="2"/>
                <w:sz w:val="24"/>
                <w:szCs w:val="24"/>
                <w:lang w:val="en-US" w:eastAsia="zh-CN" w:bidi="ar"/>
              </w:rPr>
              <w:t>20dB(A)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在双绕射情况下，衰减最大取</w:t>
            </w:r>
            <w:r>
              <w:rPr>
                <w:rFonts w:hint="default" w:ascii="Times New Roman" w:hAnsi="Times New Roman" w:eastAsia="宋体" w:cs="Times New Roman"/>
                <w:kern w:val="2"/>
                <w:sz w:val="24"/>
                <w:szCs w:val="24"/>
                <w:lang w:val="en-US" w:eastAsia="zh-CN" w:bidi="ar"/>
              </w:rPr>
              <w:t>25dB(A)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本评价仅考虑几何发散衰减，对声能量传播造成的损失，其余的认定</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Aatm</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Agr</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Amisc</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 xml:space="preserve">Abar </w:t>
            </w:r>
            <w:r>
              <w:rPr>
                <w:rFonts w:hint="eastAsia" w:ascii="宋体" w:hAnsi="宋体" w:eastAsia="宋体" w:cs="宋体"/>
                <w:kern w:val="2"/>
                <w:sz w:val="24"/>
                <w:szCs w:val="24"/>
                <w:lang w:val="en-US" w:eastAsia="zh-CN" w:bidi="ar"/>
              </w:rPr>
              <w:t>衰减值均为零。则公式①可简化为：</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LA(r)=LA(r0)-Adiv</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⑥多声源叠加计算公式为：</w:t>
            </w:r>
          </w:p>
          <w:p>
            <w:pPr>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kern w:val="0"/>
                <w:sz w:val="24"/>
                <w:szCs w:val="24"/>
              </w:rPr>
            </w:pPr>
            <w:r>
              <w:rPr>
                <w:rFonts w:hint="default" w:ascii="Times New Roman" w:hAnsi="Times New Roman" w:eastAsia="宋体" w:cs="Times New Roman"/>
                <w:kern w:val="2"/>
                <w:sz w:val="24"/>
                <w:szCs w:val="24"/>
                <w:lang w:val="en-US" w:eastAsia="zh-CN" w:bidi="ar"/>
              </w:rPr>
              <w:t>÷</w:t>
            </w:r>
            <w:r>
              <w:rPr>
                <w:rFonts w:hint="default" w:ascii="Times New Roman" w:hAnsi="Times New Roman" w:eastAsia="宋体" w:cs="Times New Roman"/>
                <w:kern w:val="2"/>
                <w:sz w:val="24"/>
                <w:szCs w:val="24"/>
                <w:lang w:val="en-US" w:eastAsia="zh-CN" w:bidi="ar"/>
              </w:rPr>
              <w:drawing>
                <wp:inline distT="0" distB="0" distL="114300" distR="114300">
                  <wp:extent cx="2847975" cy="647700"/>
                  <wp:effectExtent l="0" t="0" r="9525" b="0"/>
                  <wp:docPr id="1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6"/>
                          <pic:cNvPicPr>
                            <a:picLocks noChangeAspect="1"/>
                          </pic:cNvPicPr>
                        </pic:nvPicPr>
                        <pic:blipFill>
                          <a:blip r:embed="rId14"/>
                          <a:stretch>
                            <a:fillRect/>
                          </a:stretch>
                        </pic:blipFill>
                        <pic:spPr>
                          <a:xfrm>
                            <a:off x="0" y="0"/>
                            <a:ext cx="2847975" cy="647700"/>
                          </a:xfrm>
                          <a:prstGeom prst="rect">
                            <a:avLst/>
                          </a:prstGeom>
                          <a:noFill/>
                          <a:ln w="9525">
                            <a:noFill/>
                          </a:ln>
                        </pic:spPr>
                      </pic:pic>
                    </a:graphicData>
                  </a:graphic>
                </wp:inline>
              </w:drawing>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式中：</w:t>
            </w:r>
            <w:r>
              <w:rPr>
                <w:rFonts w:hint="default" w:ascii="Times New Roman" w:hAnsi="Times New Roman" w:eastAsia="宋体" w:cs="Times New Roman"/>
                <w:kern w:val="2"/>
                <w:sz w:val="24"/>
                <w:szCs w:val="24"/>
                <w:lang w:val="en-US" w:eastAsia="zh-CN" w:bidi="ar"/>
              </w:rPr>
              <w:t>Lepg</w:t>
            </w:r>
            <w:r>
              <w:rPr>
                <w:rFonts w:hint="eastAsia" w:ascii="宋体" w:hAnsi="宋体" w:eastAsia="宋体" w:cs="宋体"/>
                <w:kern w:val="2"/>
                <w:sz w:val="24"/>
                <w:szCs w:val="24"/>
                <w:lang w:val="en-US" w:eastAsia="zh-CN" w:bidi="ar"/>
              </w:rPr>
              <w:t xml:space="preserve">—建设项目声源在预测点的贡献值，等效声级 </w:t>
            </w:r>
            <w:r>
              <w:rPr>
                <w:rFonts w:hint="default" w:ascii="Times New Roman" w:hAnsi="Times New Roman" w:eastAsia="宋体" w:cs="Times New Roman"/>
                <w:kern w:val="2"/>
                <w:sz w:val="24"/>
                <w:szCs w:val="24"/>
                <w:lang w:val="en-US" w:eastAsia="zh-CN" w:bidi="ar"/>
              </w:rPr>
              <w:t>Leq(dB(A))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Lepb</w:t>
            </w:r>
            <w:r>
              <w:rPr>
                <w:rFonts w:hint="eastAsia" w:ascii="宋体" w:hAnsi="宋体" w:eastAsia="宋体" w:cs="宋体"/>
                <w:kern w:val="2"/>
                <w:sz w:val="24"/>
                <w:szCs w:val="24"/>
                <w:lang w:val="en-US" w:eastAsia="zh-CN" w:bidi="ar"/>
              </w:rPr>
              <w:t>—预测点的背景值，</w:t>
            </w:r>
            <w:r>
              <w:rPr>
                <w:rFonts w:hint="default" w:ascii="Times New Roman" w:hAnsi="Times New Roman" w:eastAsia="宋体" w:cs="Times New Roman"/>
                <w:kern w:val="2"/>
                <w:sz w:val="24"/>
                <w:szCs w:val="24"/>
                <w:lang w:val="en-US" w:eastAsia="zh-CN" w:bidi="ar"/>
              </w:rPr>
              <w:t>dB</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3</w:t>
            </w:r>
            <w:r>
              <w:rPr>
                <w:rFonts w:hint="eastAsia" w:ascii="宋体" w:hAnsi="宋体" w:eastAsia="宋体" w:cs="宋体"/>
                <w:kern w:val="2"/>
                <w:sz w:val="24"/>
                <w:szCs w:val="24"/>
                <w:u w:val="none"/>
                <w:lang w:val="en-US" w:eastAsia="zh-CN" w:bidi="ar"/>
              </w:rPr>
              <w:t>）预测结果及分析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考虑到本项目噪声分散在不同位置，因此本项目综合噪声以</w:t>
            </w:r>
            <w:r>
              <w:rPr>
                <w:rFonts w:hint="default" w:ascii="Times New Roman" w:hAnsi="Times New Roman" w:eastAsia="宋体" w:cs="Times New Roman"/>
                <w:kern w:val="2"/>
                <w:sz w:val="24"/>
                <w:szCs w:val="24"/>
                <w:u w:val="none"/>
                <w:lang w:val="en-US" w:eastAsia="zh-CN" w:bidi="ar"/>
              </w:rPr>
              <w:t>80dB</w:t>
            </w:r>
            <w:r>
              <w:rPr>
                <w:rFonts w:hint="eastAsia" w:ascii="宋体" w:hAnsi="宋体" w:eastAsia="宋体" w:cs="宋体"/>
                <w:kern w:val="2"/>
                <w:sz w:val="24"/>
                <w:szCs w:val="24"/>
                <w:u w:val="none"/>
                <w:lang w:val="en-US" w:eastAsia="zh-CN" w:bidi="ar"/>
              </w:rPr>
              <w:t>计，源强简化为位于项目区域中心。</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u w:val="none"/>
              </w:rPr>
            </w:pPr>
            <w:r>
              <w:rPr>
                <w:rFonts w:hint="eastAsia" w:ascii="宋体" w:hAnsi="宋体" w:eastAsia="宋体" w:cs="宋体"/>
                <w:b/>
                <w:bCs w:val="0"/>
                <w:kern w:val="2"/>
                <w:sz w:val="21"/>
                <w:szCs w:val="21"/>
                <w:u w:val="none"/>
                <w:lang w:val="en-US" w:eastAsia="zh-CN" w:bidi="ar"/>
              </w:rPr>
              <w:t>表</w:t>
            </w:r>
            <w:r>
              <w:rPr>
                <w:rFonts w:hint="default" w:ascii="Times New Roman" w:hAnsi="Times New Roman" w:eastAsia="宋体" w:cs="Times New Roman"/>
                <w:b/>
                <w:bCs w:val="0"/>
                <w:kern w:val="2"/>
                <w:sz w:val="21"/>
                <w:szCs w:val="21"/>
                <w:u w:val="none"/>
                <w:lang w:val="en-US" w:eastAsia="zh-CN" w:bidi="ar"/>
              </w:rPr>
              <w:t>4-10</w:t>
            </w:r>
            <w:r>
              <w:rPr>
                <w:rFonts w:hint="eastAsia" w:ascii="宋体" w:hAnsi="宋体" w:eastAsia="宋体" w:cs="宋体"/>
                <w:b/>
                <w:bCs w:val="0"/>
                <w:kern w:val="2"/>
                <w:sz w:val="21"/>
                <w:szCs w:val="21"/>
                <w:u w:val="none"/>
                <w:lang w:val="en-US" w:eastAsia="zh-CN" w:bidi="ar"/>
              </w:rPr>
              <w:t>：项目噪声预测结果一览表</w:t>
            </w:r>
          </w:p>
          <w:tbl>
            <w:tblPr>
              <w:tblStyle w:val="28"/>
              <w:tblW w:w="4998"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064"/>
              <w:gridCol w:w="1417"/>
              <w:gridCol w:w="1025"/>
              <w:gridCol w:w="1158"/>
              <w:gridCol w:w="1157"/>
              <w:gridCol w:w="1122"/>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2191" w:type="pct"/>
                  <w:gridSpan w:val="2"/>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lang w:val="en-US" w:eastAsia="zh-CN" w:bidi="ar"/>
                    </w:rPr>
                    <w:t>污染源</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lang w:val="en-US" w:eastAsia="zh-CN" w:bidi="ar"/>
                    </w:rPr>
                    <w:t>北侧厂界</w:t>
                  </w:r>
                </w:p>
              </w:tc>
              <w:tc>
                <w:tcPr>
                  <w:tcW w:w="72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lang w:val="en-US" w:eastAsia="zh-CN" w:bidi="ar"/>
                    </w:rPr>
                    <w:t>东侧厂界</w:t>
                  </w:r>
                </w:p>
              </w:tc>
              <w:tc>
                <w:tcPr>
                  <w:tcW w:w="7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lang w:val="en-US" w:eastAsia="zh-CN" w:bidi="ar"/>
                    </w:rPr>
                    <w:t>南侧厂界</w:t>
                  </w:r>
                </w:p>
              </w:tc>
              <w:tc>
                <w:tcPr>
                  <w:tcW w:w="703"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b/>
                      <w:bCs w:val="0"/>
                      <w:kern w:val="0"/>
                      <w:sz w:val="21"/>
                      <w:szCs w:val="21"/>
                      <w:u w:val="none"/>
                    </w:rPr>
                  </w:pPr>
                  <w:r>
                    <w:rPr>
                      <w:rFonts w:hint="eastAsia" w:ascii="宋体" w:hAnsi="宋体" w:eastAsia="宋体" w:cs="宋体"/>
                      <w:b/>
                      <w:bCs w:val="0"/>
                      <w:kern w:val="0"/>
                      <w:sz w:val="21"/>
                      <w:szCs w:val="21"/>
                      <w:u w:val="none"/>
                      <w:lang w:val="en-US" w:eastAsia="zh-CN" w:bidi="ar"/>
                    </w:rPr>
                    <w:t>西侧厂界</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1299"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噪声源</w:t>
                  </w:r>
                </w:p>
              </w:tc>
              <w:tc>
                <w:tcPr>
                  <w:tcW w:w="89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噪声级</w:t>
                  </w:r>
                </w:p>
              </w:tc>
              <w:tc>
                <w:tcPr>
                  <w:tcW w:w="2808" w:type="pct"/>
                  <w:gridSpan w:val="4"/>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299"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89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与预测点距离</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60</w:t>
                  </w:r>
                </w:p>
              </w:tc>
              <w:tc>
                <w:tcPr>
                  <w:tcW w:w="72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80</w:t>
                  </w:r>
                </w:p>
              </w:tc>
              <w:tc>
                <w:tcPr>
                  <w:tcW w:w="7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40</w:t>
                  </w:r>
                </w:p>
              </w:tc>
              <w:tc>
                <w:tcPr>
                  <w:tcW w:w="703"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2191" w:type="pct"/>
                  <w:gridSpan w:val="2"/>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贡献值</w:t>
                  </w:r>
                </w:p>
              </w:tc>
              <w:tc>
                <w:tcPr>
                  <w:tcW w:w="64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44.44</w:t>
                  </w:r>
                </w:p>
              </w:tc>
              <w:tc>
                <w:tcPr>
                  <w:tcW w:w="729"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41.94</w:t>
                  </w:r>
                </w:p>
              </w:tc>
              <w:tc>
                <w:tcPr>
                  <w:tcW w:w="728"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47.96</w:t>
                  </w:r>
                </w:p>
              </w:tc>
              <w:tc>
                <w:tcPr>
                  <w:tcW w:w="703"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46.02</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86" w:hRule="atLeast"/>
                <w:jc w:val="center"/>
              </w:trPr>
              <w:tc>
                <w:tcPr>
                  <w:tcW w:w="1299" w:type="pct"/>
                  <w:vMerge w:val="restart"/>
                  <w:tcBorders>
                    <w:top w:val="nil"/>
                    <w:left w:val="nil"/>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《工业企业厂界环境噪声排放标准》（</w:t>
                  </w:r>
                  <w:r>
                    <w:rPr>
                      <w:rFonts w:hint="default" w:ascii="Times New Roman" w:hAnsi="Times New Roman" w:eastAsia="宋体" w:cs="Times New Roman"/>
                      <w:kern w:val="0"/>
                      <w:sz w:val="21"/>
                      <w:szCs w:val="21"/>
                      <w:u w:val="none"/>
                      <w:lang w:val="en-US" w:eastAsia="zh-CN" w:bidi="ar"/>
                    </w:rPr>
                    <w:t>GB12348-2008</w:t>
                  </w:r>
                  <w:r>
                    <w:rPr>
                      <w:rFonts w:hint="eastAsia" w:ascii="宋体" w:hAnsi="宋体" w:eastAsia="宋体" w:cs="宋体"/>
                      <w:kern w:val="0"/>
                      <w:sz w:val="21"/>
                      <w:szCs w:val="21"/>
                      <w:u w:val="none"/>
                      <w:lang w:val="en-US" w:eastAsia="zh-CN" w:bidi="ar"/>
                    </w:rPr>
                    <w:t>）</w:t>
                  </w:r>
                  <w:r>
                    <w:rPr>
                      <w:rFonts w:hint="default" w:ascii="Times New Roman" w:hAnsi="Times New Roman" w:eastAsia="宋体" w:cs="Times New Roman"/>
                      <w:kern w:val="0"/>
                      <w:sz w:val="21"/>
                      <w:szCs w:val="21"/>
                      <w:u w:val="none"/>
                      <w:lang w:val="en-US" w:eastAsia="zh-CN" w:bidi="ar"/>
                    </w:rPr>
                    <w:t xml:space="preserve">2 </w:t>
                  </w:r>
                  <w:r>
                    <w:rPr>
                      <w:rFonts w:hint="eastAsia" w:ascii="宋体" w:hAnsi="宋体" w:eastAsia="宋体" w:cs="宋体"/>
                      <w:kern w:val="0"/>
                      <w:sz w:val="21"/>
                      <w:szCs w:val="21"/>
                      <w:u w:val="none"/>
                      <w:lang w:val="en-US" w:eastAsia="zh-CN" w:bidi="ar"/>
                    </w:rPr>
                    <w:t>类标准</w:t>
                  </w:r>
                </w:p>
              </w:tc>
              <w:tc>
                <w:tcPr>
                  <w:tcW w:w="89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昼间</w:t>
                  </w:r>
                </w:p>
              </w:tc>
              <w:tc>
                <w:tcPr>
                  <w:tcW w:w="2808" w:type="pct"/>
                  <w:gridSpan w:val="4"/>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60</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jc w:val="center"/>
              </w:trPr>
              <w:tc>
                <w:tcPr>
                  <w:tcW w:w="1299"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cs="Times New Roman"/>
                      <w:sz w:val="20"/>
                      <w:szCs w:val="20"/>
                      <w:u w:val="none"/>
                    </w:rPr>
                  </w:pPr>
                </w:p>
              </w:tc>
              <w:tc>
                <w:tcPr>
                  <w:tcW w:w="891"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eastAsia" w:ascii="宋体" w:hAnsi="宋体" w:eastAsia="宋体" w:cs="宋体"/>
                      <w:kern w:val="0"/>
                      <w:sz w:val="21"/>
                      <w:szCs w:val="21"/>
                      <w:u w:val="none"/>
                      <w:lang w:val="en-US" w:eastAsia="zh-CN" w:bidi="ar"/>
                    </w:rPr>
                    <w:t>夜间</w:t>
                  </w:r>
                </w:p>
              </w:tc>
              <w:tc>
                <w:tcPr>
                  <w:tcW w:w="2808" w:type="pct"/>
                  <w:gridSpan w:val="4"/>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rPr>
                      <w:rFonts w:hint="eastAsia" w:ascii="宋体" w:hAnsi="宋体" w:eastAsia="宋体" w:cs="宋体"/>
                      <w:kern w:val="0"/>
                      <w:sz w:val="21"/>
                      <w:szCs w:val="21"/>
                      <w:u w:val="none"/>
                    </w:rPr>
                  </w:pPr>
                  <w:r>
                    <w:rPr>
                      <w:rFonts w:hint="default" w:ascii="Times New Roman" w:hAnsi="Times New Roman" w:eastAsia="宋体" w:cs="Times New Roman"/>
                      <w:kern w:val="0"/>
                      <w:sz w:val="21"/>
                      <w:szCs w:val="21"/>
                      <w:u w:val="none"/>
                      <w:lang w:val="en-US" w:eastAsia="zh-CN" w:bidi="ar"/>
                    </w:rPr>
                    <w:t>50</w:t>
                  </w:r>
                </w:p>
              </w:tc>
            </w:tr>
          </w:tbl>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u w:val="none"/>
              </w:rPr>
            </w:pPr>
            <w:r>
              <w:rPr>
                <w:rFonts w:hint="eastAsia" w:ascii="宋体" w:hAnsi="宋体" w:eastAsia="宋体" w:cs="宋体"/>
                <w:kern w:val="2"/>
                <w:sz w:val="24"/>
                <w:szCs w:val="24"/>
                <w:u w:val="none"/>
                <w:lang w:val="en-US" w:eastAsia="zh-CN" w:bidi="ar"/>
              </w:rPr>
              <w:t>经过预测分析，在采取了有效的降噪措施，拟建项目运营期厂界昼间、夜间噪声可满足《工业企业厂界环境噪声排放标准》（</w:t>
            </w:r>
            <w:r>
              <w:rPr>
                <w:rFonts w:hint="default" w:ascii="Times New Roman" w:hAnsi="Times New Roman" w:eastAsia="宋体" w:cs="Times New Roman"/>
                <w:kern w:val="2"/>
                <w:sz w:val="24"/>
                <w:szCs w:val="24"/>
                <w:u w:val="none"/>
                <w:lang w:val="en-US" w:eastAsia="zh-CN" w:bidi="ar"/>
              </w:rPr>
              <w:t>GB12348-2008</w:t>
            </w:r>
            <w:r>
              <w:rPr>
                <w:rFonts w:hint="eastAsia" w:ascii="宋体" w:hAnsi="宋体" w:eastAsia="宋体" w:cs="宋体"/>
                <w:kern w:val="2"/>
                <w:sz w:val="24"/>
                <w:szCs w:val="24"/>
                <w:u w:val="none"/>
                <w:lang w:val="en-US" w:eastAsia="zh-CN" w:bidi="ar"/>
              </w:rPr>
              <w:t>）</w:t>
            </w:r>
            <w:r>
              <w:rPr>
                <w:rFonts w:hint="default" w:ascii="Times New Roman" w:hAnsi="Times New Roman" w:eastAsia="宋体" w:cs="Times New Roman"/>
                <w:kern w:val="2"/>
                <w:sz w:val="24"/>
                <w:szCs w:val="24"/>
                <w:u w:val="none"/>
                <w:lang w:val="en-US" w:eastAsia="zh-CN" w:bidi="ar"/>
              </w:rPr>
              <w:t>2</w:t>
            </w:r>
            <w:r>
              <w:rPr>
                <w:rFonts w:hint="eastAsia" w:ascii="宋体" w:hAnsi="宋体" w:eastAsia="宋体" w:cs="宋体"/>
                <w:kern w:val="2"/>
                <w:sz w:val="24"/>
                <w:szCs w:val="24"/>
                <w:u w:val="none"/>
                <w:lang w:val="en-US" w:eastAsia="zh-CN" w:bidi="ar"/>
              </w:rPr>
              <w:t>类标准。</w:t>
            </w:r>
          </w:p>
          <w:p>
            <w:pPr>
              <w:keepNext w:val="0"/>
              <w:keepLines w:val="0"/>
              <w:widowControl/>
              <w:suppressLineNumbers w:val="0"/>
              <w:spacing w:before="0" w:beforeAutospacing="0" w:after="0" w:afterAutospacing="0"/>
              <w:ind w:left="0" w:right="0" w:firstLine="482"/>
              <w:rPr>
                <w:rFonts w:hint="default" w:ascii="Times New Roman" w:hAnsi="Times New Roman" w:cs="Times New Roman"/>
                <w:b/>
                <w:bCs w:val="0"/>
                <w:kern w:val="2"/>
                <w:sz w:val="24"/>
                <w:szCs w:val="24"/>
              </w:rPr>
            </w:pPr>
            <w:r>
              <w:rPr>
                <w:rFonts w:hint="eastAsia" w:ascii="宋体" w:hAnsi="宋体" w:eastAsia="宋体" w:cs="宋体"/>
                <w:b/>
                <w:bCs w:val="0"/>
                <w:kern w:val="2"/>
                <w:sz w:val="24"/>
                <w:szCs w:val="24"/>
                <w:lang w:val="en-US" w:eastAsia="zh-CN"/>
              </w:rPr>
              <w:t>2、</w:t>
            </w:r>
            <w:r>
              <w:rPr>
                <w:rFonts w:hint="eastAsia" w:ascii="宋体" w:hAnsi="宋体" w:eastAsia="宋体" w:cs="宋体"/>
                <w:b/>
                <w:bCs w:val="0"/>
                <w:kern w:val="2"/>
                <w:sz w:val="24"/>
                <w:szCs w:val="24"/>
              </w:rPr>
              <w:t>噪声治理措施分析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根据现场勘查知，项目建设所在地周边35</w:t>
            </w:r>
            <w:r>
              <w:rPr>
                <w:rFonts w:hint="default" w:ascii="宋体" w:hAnsi="宋体" w:eastAsia="宋体" w:cs="宋体"/>
                <w:kern w:val="2"/>
                <w:sz w:val="24"/>
                <w:szCs w:val="24"/>
                <w:lang w:val="en-US" w:eastAsia="zh-CN" w:bidi="ar"/>
              </w:rPr>
              <w:t>m</w:t>
            </w:r>
            <w:r>
              <w:rPr>
                <w:rFonts w:hint="eastAsia" w:ascii="宋体" w:hAnsi="宋体" w:eastAsia="宋体" w:cs="宋体"/>
                <w:kern w:val="2"/>
                <w:sz w:val="24"/>
                <w:szCs w:val="24"/>
                <w:lang w:val="en-US" w:eastAsia="zh-CN" w:bidi="ar"/>
              </w:rPr>
              <w:t>处为白钢街临街居民点，为减少噪声的影响，建议采取的防治措施如下：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color w:val="auto"/>
                <w:kern w:val="2"/>
                <w:sz w:val="24"/>
                <w:szCs w:val="24"/>
                <w:u w:val="single"/>
              </w:rPr>
            </w:pPr>
            <w:r>
              <w:rPr>
                <w:rFonts w:hint="eastAsia" w:ascii="宋体" w:hAnsi="宋体" w:eastAsia="宋体" w:cs="宋体"/>
                <w:color w:val="auto"/>
                <w:kern w:val="2"/>
                <w:sz w:val="24"/>
                <w:szCs w:val="24"/>
                <w:u w:val="single"/>
                <w:lang w:val="en-US" w:eastAsia="zh-CN" w:bidi="ar"/>
              </w:rPr>
              <w:t>①选用低噪声设备，从源头上对噪声进行控制；优化项目区平面布置，充分利用建筑墙体隔声。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②各类泵设置于污水站泵房内，采取隔振基础，安装橡胶隔振垫，管道采取减振处理等；</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③空调外机合理布局，尽量安置在远离大楼及居民一侧，采取隔振基础，安装橡胶隔振垫，对进、出风口和排烟口安装消声器等综合措施；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④在院内出入口及内部的醒目位置设置“安静”警示牌，提醒病人及家属保持安静，为医院提供安静的疗养环境，可有效降低社会生活噪声；</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⑤在医院区域范围内设置减速带，限制车速，夜间禁止鸣笛；</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⑥加大对绿化带的建设，降低区域交通噪声对本项目的影响。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0"/>
                <w:sz w:val="24"/>
                <w:szCs w:val="24"/>
                <w:lang w:val="en-US" w:eastAsia="zh-CN" w:bidi="ar"/>
              </w:rPr>
              <w:t>采取上述措施后，项目营运期</w:t>
            </w:r>
            <w:r>
              <w:rPr>
                <w:rFonts w:hint="eastAsia" w:ascii="宋体" w:hAnsi="宋体" w:eastAsia="宋体" w:cs="宋体"/>
                <w:kern w:val="24"/>
                <w:sz w:val="24"/>
                <w:szCs w:val="24"/>
                <w:lang w:val="en-US" w:eastAsia="zh-CN" w:bidi="ar"/>
              </w:rPr>
              <w:t>厂界噪声可达到《工业企业厂界环境噪声排放标准》（</w:t>
            </w:r>
            <w:r>
              <w:rPr>
                <w:rFonts w:hint="default" w:ascii="Times New Roman" w:hAnsi="Times New Roman" w:eastAsia="宋体" w:cs="Times New Roman"/>
                <w:kern w:val="24"/>
                <w:sz w:val="24"/>
                <w:szCs w:val="24"/>
                <w:lang w:val="en-US" w:eastAsia="zh-CN" w:bidi="ar"/>
              </w:rPr>
              <w:t>GB12348-2008</w:t>
            </w:r>
            <w:r>
              <w:rPr>
                <w:rFonts w:hint="eastAsia" w:ascii="宋体" w:hAnsi="宋体" w:eastAsia="宋体" w:cs="宋体"/>
                <w:kern w:val="24"/>
                <w:sz w:val="24"/>
                <w:szCs w:val="24"/>
                <w:lang w:val="en-US" w:eastAsia="zh-CN" w:bidi="ar"/>
              </w:rPr>
              <w:t>）中的</w:t>
            </w:r>
            <w:r>
              <w:rPr>
                <w:rFonts w:hint="default" w:ascii="Times New Roman" w:hAnsi="Times New Roman" w:eastAsia="宋体" w:cs="Times New Roman"/>
                <w:kern w:val="24"/>
                <w:sz w:val="24"/>
                <w:szCs w:val="24"/>
                <w:lang w:val="en-US" w:eastAsia="zh-CN" w:bidi="ar"/>
              </w:rPr>
              <w:t>2</w:t>
            </w:r>
            <w:r>
              <w:rPr>
                <w:rFonts w:hint="eastAsia" w:ascii="宋体" w:hAnsi="宋体" w:eastAsia="宋体" w:cs="宋体"/>
                <w:kern w:val="24"/>
                <w:sz w:val="24"/>
                <w:szCs w:val="24"/>
                <w:lang w:val="en-US" w:eastAsia="zh-CN" w:bidi="ar"/>
              </w:rPr>
              <w:t>类标准</w:t>
            </w:r>
            <w:r>
              <w:rPr>
                <w:rFonts w:hint="eastAsia" w:ascii="宋体" w:hAnsi="宋体" w:eastAsia="宋体" w:cs="宋体"/>
                <w:kern w:val="0"/>
                <w:sz w:val="24"/>
                <w:szCs w:val="24"/>
                <w:lang w:val="en-US" w:eastAsia="zh-CN" w:bidi="ar"/>
              </w:rPr>
              <w:t>（昼间≤</w:t>
            </w:r>
            <w:r>
              <w:rPr>
                <w:rFonts w:hint="default" w:ascii="Times New Roman" w:hAnsi="Times New Roman" w:eastAsia="宋体" w:cs="Times New Roman"/>
                <w:kern w:val="0"/>
                <w:sz w:val="24"/>
                <w:szCs w:val="24"/>
                <w:lang w:val="en-US" w:eastAsia="zh-CN" w:bidi="ar"/>
              </w:rPr>
              <w:t>60dB(A)</w:t>
            </w:r>
            <w:r>
              <w:rPr>
                <w:rFonts w:hint="eastAsia" w:ascii="宋体" w:hAnsi="宋体" w:eastAsia="宋体" w:cs="宋体"/>
                <w:kern w:val="0"/>
                <w:sz w:val="24"/>
                <w:szCs w:val="24"/>
                <w:lang w:val="en-US" w:eastAsia="zh-CN" w:bidi="ar"/>
              </w:rPr>
              <w:t>，夜间≤</w:t>
            </w:r>
            <w:r>
              <w:rPr>
                <w:rFonts w:hint="default" w:ascii="Times New Roman" w:hAnsi="Times New Roman" w:eastAsia="宋体" w:cs="Times New Roman"/>
                <w:kern w:val="0"/>
                <w:sz w:val="24"/>
                <w:szCs w:val="24"/>
                <w:lang w:val="en-US" w:eastAsia="zh-CN" w:bidi="ar"/>
              </w:rPr>
              <w:t>50dB(A)</w:t>
            </w:r>
            <w:r>
              <w:rPr>
                <w:rFonts w:hint="eastAsia" w:ascii="宋体" w:hAnsi="宋体" w:eastAsia="宋体" w:cs="宋体"/>
                <w:kern w:val="0"/>
                <w:sz w:val="24"/>
                <w:szCs w:val="24"/>
                <w:lang w:val="en-US" w:eastAsia="zh-CN" w:bidi="ar"/>
              </w:rPr>
              <w:t>）</w:t>
            </w:r>
            <w:r>
              <w:rPr>
                <w:rFonts w:hint="eastAsia" w:ascii="宋体" w:hAnsi="宋体" w:eastAsia="宋体" w:cs="宋体"/>
                <w:kern w:val="24"/>
                <w:sz w:val="24"/>
                <w:szCs w:val="24"/>
                <w:lang w:val="en-US" w:eastAsia="zh-CN" w:bidi="ar"/>
              </w:rPr>
              <w:t>，对周围环境影响较小</w:t>
            </w:r>
            <w:r>
              <w:rPr>
                <w:rFonts w:hint="eastAsia" w:ascii="宋体" w:hAnsi="宋体" w:eastAsia="宋体" w:cs="宋体"/>
                <w:kern w:val="2"/>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textAlignment w:val="auto"/>
              <w:rPr>
                <w:rFonts w:hint="eastAsia" w:ascii="宋体" w:hAnsi="宋体" w:eastAsia="宋体" w:cs="宋体"/>
                <w:b/>
                <w:bCs w:val="0"/>
                <w:kern w:val="2"/>
                <w:sz w:val="24"/>
                <w:szCs w:val="24"/>
              </w:rPr>
            </w:pPr>
            <w:r>
              <w:rPr>
                <w:rFonts w:hint="eastAsia" w:ascii="Times New Roman" w:hAnsi="Times New Roman" w:eastAsia="宋体" w:cs="Times New Roman"/>
                <w:b/>
                <w:bCs w:val="0"/>
                <w:kern w:val="2"/>
                <w:sz w:val="24"/>
                <w:szCs w:val="24"/>
                <w:lang w:val="en-US" w:eastAsia="zh-CN"/>
              </w:rPr>
              <w:t>3、</w:t>
            </w:r>
            <w:r>
              <w:rPr>
                <w:rFonts w:hint="eastAsia" w:ascii="宋体" w:hAnsi="宋体" w:eastAsia="宋体" w:cs="宋体"/>
                <w:b/>
                <w:bCs w:val="0"/>
                <w:kern w:val="2"/>
                <w:sz w:val="24"/>
                <w:szCs w:val="24"/>
              </w:rPr>
              <w:t>声环境监测计划</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根据《排污单位自行监测技术指南 总则》（</w:t>
            </w:r>
            <w:r>
              <w:rPr>
                <w:rFonts w:hint="default" w:ascii="Times New Roman" w:hAnsi="Times New Roman" w:eastAsia="宋体" w:cs="Times New Roman"/>
                <w:kern w:val="2"/>
                <w:sz w:val="24"/>
                <w:szCs w:val="24"/>
                <w:lang w:val="en-US" w:eastAsia="zh-CN" w:bidi="ar"/>
              </w:rPr>
              <w:t>HJ819-2017</w:t>
            </w:r>
            <w:r>
              <w:rPr>
                <w:rFonts w:hint="eastAsia" w:ascii="宋体" w:hAnsi="宋体" w:eastAsia="宋体" w:cs="宋体"/>
                <w:kern w:val="2"/>
                <w:sz w:val="24"/>
                <w:szCs w:val="24"/>
                <w:lang w:val="en-US" w:eastAsia="zh-CN" w:bidi="ar"/>
              </w:rPr>
              <w:t>）规定，项目环境噪声监测计划见下表。</w:t>
            </w:r>
          </w:p>
          <w:p>
            <w:pPr>
              <w:pStyle w:val="24"/>
              <w:keepNext w:val="0"/>
              <w:keepLines w:val="0"/>
              <w:widowControl/>
              <w:suppressLineNumbers w:val="0"/>
              <w:spacing w:before="0" w:beforeAutospacing="0" w:after="0" w:afterAutospacing="0" w:line="360" w:lineRule="auto"/>
              <w:ind w:left="0" w:right="0" w:firstLine="0" w:firstLineChars="0"/>
              <w:jc w:val="center"/>
              <w:rPr>
                <w:rFonts w:hint="eastAsia" w:ascii="宋体" w:hAnsi="宋体" w:eastAsia="宋体" w:cs="宋体"/>
                <w:b/>
                <w:bCs w:val="0"/>
                <w:kern w:val="2"/>
                <w:sz w:val="21"/>
                <w:szCs w:val="21"/>
              </w:rPr>
            </w:pPr>
            <w:r>
              <w:rPr>
                <w:rFonts w:hint="eastAsia" w:ascii="宋体" w:hAnsi="宋体" w:eastAsia="宋体" w:cs="宋体"/>
                <w:b/>
                <w:bCs w:val="0"/>
                <w:kern w:val="2"/>
                <w:sz w:val="21"/>
                <w:szCs w:val="21"/>
                <w:lang w:val="en-US" w:eastAsia="zh-CN" w:bidi="ar"/>
              </w:rPr>
              <w:t>表</w:t>
            </w:r>
            <w:r>
              <w:rPr>
                <w:rFonts w:hint="default" w:ascii="Times New Roman" w:hAnsi="Times New Roman" w:eastAsia="宋体" w:cs="Times New Roman"/>
                <w:b/>
                <w:bCs w:val="0"/>
                <w:kern w:val="2"/>
                <w:sz w:val="21"/>
                <w:szCs w:val="21"/>
                <w:lang w:val="en-US" w:eastAsia="zh-CN" w:bidi="ar"/>
              </w:rPr>
              <w:t>4-11</w:t>
            </w:r>
            <w:r>
              <w:rPr>
                <w:rFonts w:hint="eastAsia" w:ascii="宋体" w:hAnsi="宋体" w:eastAsia="宋体" w:cs="宋体"/>
                <w:b/>
                <w:bCs w:val="0"/>
                <w:kern w:val="2"/>
                <w:sz w:val="21"/>
                <w:szCs w:val="21"/>
                <w:lang w:val="en-US" w:eastAsia="zh-CN" w:bidi="ar"/>
              </w:rPr>
              <w:t>：噪声监测计划</w:t>
            </w:r>
          </w:p>
          <w:tbl>
            <w:tblPr>
              <w:tblStyle w:val="28"/>
              <w:tblW w:w="4999" w:type="pct"/>
              <w:jc w:val="center"/>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417"/>
              <w:gridCol w:w="1930"/>
              <w:gridCol w:w="2701"/>
              <w:gridCol w:w="1896"/>
            </w:tblGrid>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3" w:hRule="atLeast"/>
                <w:jc w:val="center"/>
              </w:trPr>
              <w:tc>
                <w:tcPr>
                  <w:tcW w:w="892"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kern w:val="0"/>
                      <w:sz w:val="21"/>
                      <w:szCs w:val="21"/>
                    </w:rPr>
                  </w:pPr>
                  <w:r>
                    <w:rPr>
                      <w:rFonts w:hint="eastAsia" w:ascii="宋体" w:hAnsi="宋体" w:eastAsia="宋体" w:cs="宋体"/>
                      <w:b/>
                      <w:bCs w:val="0"/>
                      <w:kern w:val="0"/>
                      <w:sz w:val="21"/>
                      <w:szCs w:val="21"/>
                      <w:lang w:val="en-US" w:eastAsia="zh-CN" w:bidi="ar"/>
                    </w:rPr>
                    <w:t>监测项目</w:t>
                  </w:r>
                </w:p>
              </w:tc>
              <w:tc>
                <w:tcPr>
                  <w:tcW w:w="12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kern w:val="0"/>
                      <w:sz w:val="21"/>
                      <w:szCs w:val="21"/>
                    </w:rPr>
                  </w:pPr>
                  <w:r>
                    <w:rPr>
                      <w:rFonts w:hint="eastAsia" w:ascii="宋体" w:hAnsi="宋体" w:eastAsia="宋体" w:cs="宋体"/>
                      <w:b/>
                      <w:bCs w:val="0"/>
                      <w:kern w:val="0"/>
                      <w:sz w:val="21"/>
                      <w:szCs w:val="21"/>
                      <w:lang w:val="en-US" w:eastAsia="zh-CN" w:bidi="ar"/>
                    </w:rPr>
                    <w:t>监测点位</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kern w:val="0"/>
                      <w:sz w:val="21"/>
                      <w:szCs w:val="21"/>
                    </w:rPr>
                  </w:pPr>
                  <w:r>
                    <w:rPr>
                      <w:rFonts w:hint="eastAsia" w:ascii="宋体" w:hAnsi="宋体" w:eastAsia="宋体" w:cs="宋体"/>
                      <w:b/>
                      <w:bCs w:val="0"/>
                      <w:kern w:val="0"/>
                      <w:sz w:val="21"/>
                      <w:szCs w:val="21"/>
                      <w:lang w:val="en-US" w:eastAsia="zh-CN" w:bidi="ar"/>
                    </w:rPr>
                    <w:t>监测项目</w:t>
                  </w:r>
                </w:p>
              </w:tc>
              <w:tc>
                <w:tcPr>
                  <w:tcW w:w="1193"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b/>
                      <w:bCs w:val="0"/>
                      <w:kern w:val="0"/>
                      <w:sz w:val="21"/>
                      <w:szCs w:val="21"/>
                    </w:rPr>
                  </w:pPr>
                  <w:r>
                    <w:rPr>
                      <w:rFonts w:hint="eastAsia" w:ascii="宋体" w:hAnsi="宋体" w:eastAsia="宋体" w:cs="宋体"/>
                      <w:b/>
                      <w:bCs w:val="0"/>
                      <w:kern w:val="0"/>
                      <w:sz w:val="21"/>
                      <w:szCs w:val="21"/>
                      <w:lang w:val="en-US" w:eastAsia="zh-CN" w:bidi="ar"/>
                    </w:rPr>
                    <w:t>监测频次</w:t>
                  </w:r>
                </w:p>
              </w:tc>
            </w:tr>
            <w:tr>
              <w:tblPrEx>
                <w:tblBorders>
                  <w:top w:val="single" w:color="auto" w:sz="4" w:space="0"/>
                  <w:left w:val="none" w:color="auto" w:sz="6" w:space="0"/>
                  <w:bottom w:val="single" w:color="auto" w:sz="4" w:space="0"/>
                  <w:right w:val="none" w:color="auto" w:sz="6"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92" w:type="pct"/>
                  <w:tcBorders>
                    <w:top w:val="single" w:color="auto" w:sz="4" w:space="0"/>
                    <w:left w:val="nil"/>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kern w:val="0"/>
                      <w:sz w:val="21"/>
                      <w:szCs w:val="21"/>
                    </w:rPr>
                  </w:pPr>
                  <w:r>
                    <w:rPr>
                      <w:rFonts w:hint="eastAsia" w:ascii="宋体" w:hAnsi="宋体" w:eastAsia="宋体" w:cs="宋体"/>
                      <w:kern w:val="0"/>
                      <w:sz w:val="21"/>
                      <w:szCs w:val="21"/>
                      <w:lang w:val="en-US" w:eastAsia="zh-CN" w:bidi="ar"/>
                    </w:rPr>
                    <w:t>噪声</w:t>
                  </w:r>
                </w:p>
              </w:tc>
              <w:tc>
                <w:tcPr>
                  <w:tcW w:w="1215"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kern w:val="0"/>
                      <w:sz w:val="21"/>
                      <w:szCs w:val="21"/>
                    </w:rPr>
                  </w:pPr>
                  <w:r>
                    <w:rPr>
                      <w:rFonts w:hint="eastAsia" w:ascii="宋体" w:hAnsi="宋体" w:eastAsia="宋体" w:cs="宋体"/>
                      <w:kern w:val="0"/>
                      <w:sz w:val="21"/>
                      <w:szCs w:val="21"/>
                      <w:lang w:val="en-US" w:eastAsia="zh-CN" w:bidi="ar"/>
                    </w:rPr>
                    <w:t>厂界四周</w:t>
                  </w:r>
                </w:p>
              </w:tc>
              <w:tc>
                <w:tcPr>
                  <w:tcW w:w="1700" w:type="pct"/>
                  <w:tcBorders>
                    <w:top w:val="single" w:color="auto" w:sz="4" w:space="0"/>
                    <w:left w:val="single" w:color="auto" w:sz="4" w:space="0"/>
                    <w:bottom w:val="single" w:color="auto" w:sz="4" w:space="0"/>
                    <w:right w:val="single" w:color="auto" w:sz="4" w:space="0"/>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kern w:val="0"/>
                      <w:sz w:val="21"/>
                      <w:szCs w:val="21"/>
                    </w:rPr>
                  </w:pPr>
                  <w:r>
                    <w:rPr>
                      <w:rFonts w:hint="eastAsia" w:ascii="宋体" w:hAnsi="宋体" w:eastAsia="宋体" w:cs="宋体"/>
                      <w:kern w:val="0"/>
                      <w:sz w:val="21"/>
                      <w:szCs w:val="21"/>
                      <w:lang w:val="en-US" w:eastAsia="zh-CN" w:bidi="ar"/>
                    </w:rPr>
                    <w:t>等效</w:t>
                  </w:r>
                  <w:r>
                    <w:rPr>
                      <w:rFonts w:hint="default" w:ascii="Times New Roman" w:hAnsi="Times New Roman" w:eastAsia="宋体" w:cs="Times New Roman"/>
                      <w:kern w:val="0"/>
                      <w:sz w:val="21"/>
                      <w:szCs w:val="21"/>
                      <w:lang w:val="en-US" w:eastAsia="zh-CN" w:bidi="ar"/>
                    </w:rPr>
                    <w:t>A</w:t>
                  </w:r>
                  <w:r>
                    <w:rPr>
                      <w:rFonts w:hint="eastAsia" w:ascii="宋体" w:hAnsi="宋体" w:eastAsia="宋体" w:cs="宋体"/>
                      <w:kern w:val="0"/>
                      <w:sz w:val="21"/>
                      <w:szCs w:val="21"/>
                      <w:lang w:val="en-US" w:eastAsia="zh-CN" w:bidi="ar"/>
                    </w:rPr>
                    <w:t>声级</w:t>
                  </w:r>
                </w:p>
              </w:tc>
              <w:tc>
                <w:tcPr>
                  <w:tcW w:w="1193" w:type="pct"/>
                  <w:tcBorders>
                    <w:top w:val="single" w:color="auto" w:sz="4" w:space="0"/>
                    <w:left w:val="single" w:color="auto" w:sz="4" w:space="0"/>
                    <w:bottom w:val="single" w:color="auto" w:sz="4" w:space="0"/>
                    <w:right w:val="nil"/>
                  </w:tcBorders>
                  <w:shd w:val="clear" w:color="auto" w:fill="auto"/>
                  <w:vAlign w:val="center"/>
                </w:tcPr>
                <w:p>
                  <w:pPr>
                    <w:pStyle w:val="24"/>
                    <w:keepNext w:val="0"/>
                    <w:keepLines w:val="0"/>
                    <w:widowControl/>
                    <w:suppressLineNumbers w:val="0"/>
                    <w:spacing w:before="0" w:beforeAutospacing="0" w:after="0" w:afterAutospacing="0" w:line="240" w:lineRule="auto"/>
                    <w:ind w:left="0" w:right="0" w:firstLine="0" w:firstLineChars="0"/>
                    <w:jc w:val="center"/>
                    <w:rPr>
                      <w:rFonts w:hint="default" w:ascii="Times New Roman" w:hAnsi="Times New Roman" w:cs="宋体"/>
                      <w:kern w:val="0"/>
                      <w:sz w:val="21"/>
                      <w:szCs w:val="21"/>
                    </w:rPr>
                  </w:pPr>
                  <w:r>
                    <w:rPr>
                      <w:rFonts w:hint="eastAsia" w:ascii="宋体" w:hAnsi="宋体" w:eastAsia="宋体" w:cs="宋体"/>
                      <w:kern w:val="0"/>
                      <w:sz w:val="21"/>
                      <w:szCs w:val="21"/>
                      <w:lang w:val="en-US" w:eastAsia="zh-CN" w:bidi="ar"/>
                    </w:rPr>
                    <w:t>每季度一次</w:t>
                  </w:r>
                </w:p>
              </w:tc>
            </w:tr>
          </w:tbl>
          <w:p>
            <w:pPr>
              <w:keepNext w:val="0"/>
              <w:keepLines w:val="0"/>
              <w:suppressLineNumbers w:val="0"/>
              <w:spacing w:before="0" w:beforeAutospacing="0" w:after="0" w:afterAutospacing="0" w:line="360" w:lineRule="auto"/>
              <w:ind w:left="0" w:right="0" w:firstLine="482" w:firstLineChars="200"/>
              <w:contextualSpacing/>
              <w:rPr>
                <w:rFonts w:hint="default"/>
                <w:b/>
                <w:bCs/>
                <w:sz w:val="24"/>
              </w:rPr>
            </w:pPr>
            <w:r>
              <w:rPr>
                <w:rFonts w:hint="eastAsia"/>
                <w:b/>
                <w:bCs/>
                <w:sz w:val="24"/>
                <w:lang w:val="en-US" w:eastAsia="zh-CN"/>
              </w:rPr>
              <w:t>四、</w:t>
            </w:r>
            <w:r>
              <w:rPr>
                <w:rFonts w:hint="eastAsia"/>
                <w:b/>
                <w:bCs/>
                <w:sz w:val="24"/>
              </w:rPr>
              <w:t>固体废物</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本项目产生的固体废物主要有：医疗废物、污水处理站污泥和栅渣、过期药品、废药瓶、废包装材料、生活垃圾以及餐厨垃圾。</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（1）医疗废物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医疗废物主要来自各种医疗诊断、治疗过程中产生的各类固体废弃物，含大量的病原微生物、寄生虫，还含有其它有害物质，本项目的医疗废物一般可分为感染性废物、损伤性废物、药物性废物、化学性废物等，本项目不进行手术，无病理性废物产生；根据《医疗废物分类目录（2021年版）》具体分类详见下表。</w:t>
            </w:r>
          </w:p>
          <w:p>
            <w:pPr>
              <w:keepNext w:val="0"/>
              <w:keepLines w:val="0"/>
              <w:widowControl w:val="0"/>
              <w:suppressLineNumbers w:val="0"/>
              <w:adjustRightInd w:val="0"/>
              <w:snapToGrid w:val="0"/>
              <w:spacing w:before="0" w:beforeAutospacing="0" w:after="0" w:afterAutospacing="0" w:line="360" w:lineRule="auto"/>
              <w:ind w:left="0" w:right="0" w:firstLine="482" w:firstLineChars="200"/>
              <w:jc w:val="center"/>
              <w:rPr>
                <w:rFonts w:hint="default" w:ascii="Times New Roman" w:hAnsi="Times New Roman" w:eastAsia="宋体" w:cs="Times New Roman"/>
                <w:b/>
                <w:bCs w:val="0"/>
                <w:kern w:val="0"/>
                <w:sz w:val="24"/>
                <w:szCs w:val="24"/>
                <w:u w:val="none"/>
              </w:rPr>
            </w:pPr>
            <w:r>
              <w:rPr>
                <w:rFonts w:hint="default" w:ascii="Times New Roman" w:hAnsi="Times New Roman" w:eastAsia="宋体" w:cs="Times New Roman"/>
                <w:b/>
                <w:bCs w:val="0"/>
                <w:kern w:val="0"/>
                <w:sz w:val="24"/>
                <w:szCs w:val="24"/>
                <w:u w:val="none"/>
                <w:lang w:val="en-US" w:eastAsia="zh-CN" w:bidi="ar"/>
              </w:rPr>
              <w:t>表4-13 《医疗废物分类目录（2021年版）》</w:t>
            </w:r>
          </w:p>
          <w:tbl>
            <w:tblPr>
              <w:tblStyle w:val="2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084"/>
              <w:gridCol w:w="1548"/>
              <w:gridCol w:w="2569"/>
              <w:gridCol w:w="2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340" w:hRule="atLeast"/>
                <w:jc w:val="center"/>
              </w:trPr>
              <w:tc>
                <w:tcPr>
                  <w:tcW w:w="68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类别</w:t>
                  </w:r>
                </w:p>
              </w:tc>
              <w:tc>
                <w:tcPr>
                  <w:tcW w:w="97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废物代码</w:t>
                  </w:r>
                </w:p>
              </w:tc>
              <w:tc>
                <w:tcPr>
                  <w:tcW w:w="161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特征</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常见组份或废物名称</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683"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HW01 医疗废物</w:t>
                  </w:r>
                </w:p>
              </w:tc>
              <w:tc>
                <w:tcPr>
                  <w:tcW w:w="975"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感染性废物 841-001-01</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p>
              </w:tc>
              <w:tc>
                <w:tcPr>
                  <w:tcW w:w="1618"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携带病原微生物，具有引发感染性疾病传播危险的医疗废物</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被病人血液、体液、排泄物污染的物品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废弃的被服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经检验室化验过的血液、尿液等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使用后的一次性使用医疗用品、 医疗器械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损伤性废物</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841-002-01</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p>
              </w:tc>
              <w:tc>
                <w:tcPr>
                  <w:tcW w:w="1618"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能够刺伤或者割伤人体的废弃的医用锐器</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医用针头、缝合针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各类医用锐器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玻璃试管、玻璃安瓿等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化学性废物</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841-004-01</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p>
              </w:tc>
              <w:tc>
                <w:tcPr>
                  <w:tcW w:w="1618" w:type="pct"/>
                  <w:vMerge w:val="restart"/>
                  <w:tcBorders>
                    <w:top w:val="nil"/>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具有毒性、腐蚀性、易燃易爆性的废弃的化学物品</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废弃的试剂、消毒剂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618"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废弃的汞血压计、汞温度计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83" w:type="pct"/>
                  <w:vMerge w:val="continue"/>
                  <w:tcBorders>
                    <w:top w:val="nil"/>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lang w:val="en-US" w:eastAsia="zh-CN"/>
                    </w:rPr>
                  </w:pPr>
                </w:p>
              </w:tc>
              <w:tc>
                <w:tcPr>
                  <w:tcW w:w="97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药物性废物</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841-005-01</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p>
              </w:tc>
              <w:tc>
                <w:tcPr>
                  <w:tcW w:w="1618"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过期、淘汰、变质或者 被污染的废弃的药品</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default" w:ascii="Times New Roman" w:hAnsi="Times New Roman" w:eastAsia="宋体" w:cs="Times New Roman"/>
                      <w:kern w:val="2"/>
                      <w:sz w:val="21"/>
                      <w:szCs w:val="21"/>
                      <w:u w:val="none"/>
                      <w:lang w:val="en-US" w:eastAsia="zh-CN" w:bidi="ar"/>
                    </w:rPr>
                    <w:t>废弃的一般性药品，如：抗生素、非处方类药品等</w:t>
                  </w:r>
                </w:p>
              </w:tc>
            </w:tr>
          </w:tbl>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医院项目共设床位 </w:t>
            </w:r>
            <w:r>
              <w:rPr>
                <w:rFonts w:hint="eastAsia" w:ascii="Times New Roman" w:hAnsi="Times New Roman" w:eastAsia="宋体" w:cs="Times New Roman"/>
                <w:kern w:val="0"/>
                <w:sz w:val="24"/>
                <w:szCs w:val="24"/>
                <w:u w:val="none"/>
                <w:lang w:val="en-US" w:eastAsia="zh-CN" w:bidi="ar"/>
              </w:rPr>
              <w:t>99</w:t>
            </w:r>
            <w:r>
              <w:rPr>
                <w:rFonts w:hint="default" w:ascii="Times New Roman" w:hAnsi="Times New Roman" w:eastAsia="宋体" w:cs="Times New Roman"/>
                <w:kern w:val="0"/>
                <w:sz w:val="24"/>
                <w:szCs w:val="24"/>
                <w:u w:val="none"/>
                <w:lang w:val="en-US" w:eastAsia="zh-CN" w:bidi="ar"/>
              </w:rPr>
              <w:t xml:space="preserve"> 张，门诊人数为 40 人·d，病房医疗废物按 0.1kg/床·d 计，门诊医疗废物按 0.05kg/人·次计，则病房医疗废物产生量约为 </w:t>
            </w:r>
            <w:r>
              <w:rPr>
                <w:rFonts w:hint="eastAsia" w:ascii="Times New Roman" w:hAnsi="Times New Roman" w:eastAsia="宋体" w:cs="Times New Roman"/>
                <w:kern w:val="0"/>
                <w:sz w:val="24"/>
                <w:szCs w:val="24"/>
                <w:u w:val="none"/>
                <w:lang w:val="en-US" w:eastAsia="zh-CN" w:bidi="ar"/>
              </w:rPr>
              <w:t>9.9</w:t>
            </w:r>
            <w:r>
              <w:rPr>
                <w:rFonts w:hint="default" w:ascii="Times New Roman" w:hAnsi="Times New Roman" w:eastAsia="宋体" w:cs="Times New Roman"/>
                <w:kern w:val="0"/>
                <w:sz w:val="24"/>
                <w:szCs w:val="24"/>
                <w:u w:val="none"/>
                <w:lang w:val="en-US" w:eastAsia="zh-CN" w:bidi="ar"/>
              </w:rPr>
              <w:t>kg/d（3.6</w:t>
            </w:r>
            <w:r>
              <w:rPr>
                <w:rFonts w:hint="eastAsia" w:ascii="Times New Roman" w:hAnsi="Times New Roman" w:eastAsia="宋体" w:cs="Times New Roman"/>
                <w:kern w:val="0"/>
                <w:sz w:val="24"/>
                <w:szCs w:val="24"/>
                <w:u w:val="none"/>
                <w:lang w:val="en-US" w:eastAsia="zh-CN" w:bidi="ar"/>
              </w:rPr>
              <w:t>1</w:t>
            </w:r>
            <w:r>
              <w:rPr>
                <w:rFonts w:hint="default" w:ascii="Times New Roman" w:hAnsi="Times New Roman" w:eastAsia="宋体" w:cs="Times New Roman"/>
                <w:kern w:val="0"/>
                <w:sz w:val="24"/>
                <w:szCs w:val="24"/>
                <w:u w:val="none"/>
                <w:lang w:val="en-US" w:eastAsia="zh-CN" w:bidi="ar"/>
              </w:rPr>
              <w:t>t/a），门诊医疗废物产生量为 2kg/d（0.73t/a），</w:t>
            </w:r>
            <w:r>
              <w:rPr>
                <w:rFonts w:hint="default" w:ascii="Times New Roman" w:hAnsi="Times New Roman" w:eastAsia="宋体" w:cs="Times New Roman"/>
                <w:kern w:val="0"/>
                <w:sz w:val="24"/>
                <w:szCs w:val="24"/>
                <w:u w:val="single"/>
                <w:lang w:val="en-US" w:eastAsia="zh-CN" w:bidi="ar"/>
              </w:rPr>
              <w:t>则医疗废物合计产生量约为1</w:t>
            </w:r>
            <w:r>
              <w:rPr>
                <w:rFonts w:hint="eastAsia" w:ascii="Times New Roman" w:hAnsi="Times New Roman" w:eastAsia="宋体" w:cs="Times New Roman"/>
                <w:kern w:val="0"/>
                <w:sz w:val="24"/>
                <w:szCs w:val="24"/>
                <w:u w:val="single"/>
                <w:lang w:val="en-US" w:eastAsia="zh-CN" w:bidi="ar"/>
              </w:rPr>
              <w:t>1.9</w:t>
            </w:r>
            <w:r>
              <w:rPr>
                <w:rFonts w:hint="default" w:ascii="Times New Roman" w:hAnsi="Times New Roman" w:eastAsia="宋体" w:cs="Times New Roman"/>
                <w:kern w:val="0"/>
                <w:sz w:val="24"/>
                <w:szCs w:val="24"/>
                <w:u w:val="single"/>
                <w:lang w:val="en-US" w:eastAsia="zh-CN" w:bidi="ar"/>
              </w:rPr>
              <w:t>kg/d（4.3</w:t>
            </w:r>
            <w:r>
              <w:rPr>
                <w:rFonts w:hint="eastAsia" w:ascii="Times New Roman" w:hAnsi="Times New Roman" w:eastAsia="宋体" w:cs="Times New Roman"/>
                <w:kern w:val="0"/>
                <w:sz w:val="24"/>
                <w:szCs w:val="24"/>
                <w:u w:val="single"/>
                <w:lang w:val="en-US" w:eastAsia="zh-CN" w:bidi="ar"/>
              </w:rPr>
              <w:t>4</w:t>
            </w:r>
            <w:r>
              <w:rPr>
                <w:rFonts w:hint="default" w:ascii="Times New Roman" w:hAnsi="Times New Roman" w:eastAsia="宋体" w:cs="Times New Roman"/>
                <w:kern w:val="0"/>
                <w:sz w:val="24"/>
                <w:szCs w:val="24"/>
                <w:u w:val="single"/>
                <w:lang w:val="en-US" w:eastAsia="zh-CN" w:bidi="ar"/>
              </w:rPr>
              <w:t>t/a）。</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（2）污水处理站污泥、栅渣、化粪池污泥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本项目污泥来自于废水处理系统中的沉淀池设施和化粪池，污泥通过投加石灰或漂白粉消毒，再进行浓缩、脱水，脱水后污泥含水率应小于 80%，项目污泥和栅渣的产生量约为 0.6t/a，根据《医院污水处理技术指南》（环发[2003]197 号）和《国家危险废物名录（2021 年版）》，该部分废物属于危险废物 HW01 841-004-01，经消毒脱水后暂存于危险废物暂存间，交由有资质单位处理。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（3）过期药品、废药瓶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本项目治疗过程中的失效、变质、不合格、伪劣的药物和药品，废药瓶等属于危险废物，根据《国家危险废物名录》（2021 年版）可知危险废物代码为HW03 废药物、药品 900-002-03，根据建设单位提供资料可知，年产生量约为0.05t/a，分类收集包装后暂存于危废暂存间，交由有资质单位处理。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（4）废包装材料</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本项目一般固体废物主要为无毒无害药品的包装材料，无毒无害药品的包装材料单独收集，定期交由废品回收公司回收处理。无毒无害的药品包装材料约为 1kg/d，则年产生量为 0.365t/a。</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（5）生活垃圾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医院职工按每人每日产生生活垃圾0.5kg计，本项目职工定员人数</w:t>
            </w:r>
            <w:r>
              <w:rPr>
                <w:rFonts w:hint="eastAsia" w:ascii="Times New Roman" w:hAnsi="Times New Roman" w:eastAsia="宋体" w:cs="Times New Roman"/>
                <w:kern w:val="0"/>
                <w:sz w:val="24"/>
                <w:szCs w:val="24"/>
                <w:u w:val="none"/>
                <w:lang w:val="en-US" w:eastAsia="zh-CN" w:bidi="ar"/>
              </w:rPr>
              <w:t>40</w:t>
            </w:r>
            <w:r>
              <w:rPr>
                <w:rFonts w:hint="default" w:ascii="Times New Roman" w:hAnsi="Times New Roman" w:eastAsia="宋体" w:cs="Times New Roman"/>
                <w:kern w:val="0"/>
                <w:sz w:val="24"/>
                <w:szCs w:val="24"/>
                <w:u w:val="none"/>
                <w:lang w:val="en-US" w:eastAsia="zh-CN" w:bidi="ar"/>
              </w:rPr>
              <w:t>人，则职工生活垃圾为2</w:t>
            </w:r>
            <w:r>
              <w:rPr>
                <w:rFonts w:hint="eastAsia" w:ascii="Times New Roman" w:hAnsi="Times New Roman" w:eastAsia="宋体" w:cs="Times New Roman"/>
                <w:kern w:val="0"/>
                <w:sz w:val="24"/>
                <w:szCs w:val="24"/>
                <w:u w:val="none"/>
                <w:lang w:val="en-US" w:eastAsia="zh-CN" w:bidi="ar"/>
              </w:rPr>
              <w:t>0</w:t>
            </w:r>
            <w:r>
              <w:rPr>
                <w:rFonts w:hint="default" w:ascii="Times New Roman" w:hAnsi="Times New Roman" w:eastAsia="宋体" w:cs="Times New Roman"/>
                <w:kern w:val="0"/>
                <w:sz w:val="24"/>
                <w:szCs w:val="24"/>
                <w:u w:val="none"/>
                <w:lang w:val="en-US" w:eastAsia="zh-CN" w:bidi="ar"/>
              </w:rPr>
              <w:t>kg/d（</w:t>
            </w:r>
            <w:r>
              <w:rPr>
                <w:rFonts w:hint="eastAsia" w:ascii="Times New Roman" w:hAnsi="Times New Roman" w:eastAsia="宋体" w:cs="Times New Roman"/>
                <w:kern w:val="0"/>
                <w:sz w:val="24"/>
                <w:szCs w:val="24"/>
                <w:u w:val="none"/>
                <w:lang w:val="en-US" w:eastAsia="zh-CN" w:bidi="ar"/>
              </w:rPr>
              <w:t>7.3</w:t>
            </w:r>
            <w:r>
              <w:rPr>
                <w:rFonts w:hint="default" w:ascii="Times New Roman" w:hAnsi="Times New Roman" w:eastAsia="宋体" w:cs="Times New Roman"/>
                <w:kern w:val="0"/>
                <w:sz w:val="24"/>
                <w:szCs w:val="24"/>
                <w:u w:val="none"/>
                <w:lang w:val="en-US" w:eastAsia="zh-CN" w:bidi="ar"/>
              </w:rPr>
              <w:t xml:space="preserve">t/a），由环卫部门集中清运至垃圾填埋场处置。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（6）餐厨垃圾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本项目共有员工</w:t>
            </w:r>
            <w:r>
              <w:rPr>
                <w:rFonts w:hint="eastAsia" w:ascii="Times New Roman" w:hAnsi="Times New Roman" w:eastAsia="宋体" w:cs="Times New Roman"/>
                <w:kern w:val="0"/>
                <w:sz w:val="24"/>
                <w:szCs w:val="24"/>
                <w:u w:val="none"/>
                <w:lang w:val="en-US" w:eastAsia="zh-CN" w:bidi="ar"/>
              </w:rPr>
              <w:t>40</w:t>
            </w:r>
            <w:r>
              <w:rPr>
                <w:rFonts w:hint="default" w:ascii="Times New Roman" w:hAnsi="Times New Roman" w:eastAsia="宋体" w:cs="Times New Roman"/>
                <w:kern w:val="0"/>
                <w:sz w:val="24"/>
                <w:szCs w:val="24"/>
                <w:u w:val="none"/>
                <w:lang w:val="en-US" w:eastAsia="zh-CN" w:bidi="ar"/>
              </w:rPr>
              <w:t>人，根据《餐厨垃圾处理技术规范》（CJJ184-2012）人均餐饮垃圾产生量按 0.1kg/人•d 计，则食堂餐厨垃圾产生量为</w:t>
            </w:r>
            <w:r>
              <w:rPr>
                <w:rFonts w:hint="eastAsia" w:ascii="Times New Roman" w:hAnsi="Times New Roman" w:eastAsia="宋体" w:cs="Times New Roman"/>
                <w:kern w:val="0"/>
                <w:sz w:val="24"/>
                <w:szCs w:val="24"/>
                <w:u w:val="none"/>
                <w:lang w:val="en-US" w:eastAsia="zh-CN" w:bidi="ar"/>
              </w:rPr>
              <w:t>4</w:t>
            </w:r>
            <w:r>
              <w:rPr>
                <w:rFonts w:hint="default" w:ascii="Times New Roman" w:hAnsi="Times New Roman" w:eastAsia="宋体" w:cs="Times New Roman"/>
                <w:kern w:val="0"/>
                <w:sz w:val="24"/>
                <w:szCs w:val="24"/>
                <w:u w:val="none"/>
                <w:lang w:val="en-US" w:eastAsia="zh-CN" w:bidi="ar"/>
              </w:rPr>
              <w:t>kg/d(</w:t>
            </w:r>
            <w:r>
              <w:rPr>
                <w:rFonts w:hint="eastAsia" w:ascii="Times New Roman" w:hAnsi="Times New Roman" w:eastAsia="宋体" w:cs="Times New Roman"/>
                <w:kern w:val="0"/>
                <w:sz w:val="24"/>
                <w:szCs w:val="24"/>
                <w:u w:val="none"/>
                <w:lang w:val="en-US" w:eastAsia="zh-CN" w:bidi="ar"/>
              </w:rPr>
              <w:t>1.46</w:t>
            </w:r>
            <w:r>
              <w:rPr>
                <w:rFonts w:hint="default" w:ascii="Times New Roman" w:hAnsi="Times New Roman" w:eastAsia="宋体" w:cs="Times New Roman"/>
                <w:kern w:val="0"/>
                <w:sz w:val="24"/>
                <w:szCs w:val="24"/>
                <w:u w:val="none"/>
                <w:lang w:val="en-US" w:eastAsia="zh-CN" w:bidi="ar"/>
              </w:rPr>
              <w:t xml:space="preserve">t/a）。本项目食堂餐厨垃圾与生活垃圾分开处理，餐厨垃圾由食堂工作人员每天集中收集，暂存于符合标准的餐厨垃圾专用收集容器，每天由专业的公司运至养殖场回收利用。 </w:t>
            </w:r>
          </w:p>
          <w:p>
            <w:pPr>
              <w:keepNext w:val="0"/>
              <w:keepLines w:val="0"/>
              <w:widowControl w:val="0"/>
              <w:suppressLineNumbers w:val="0"/>
              <w:adjustRightInd w:val="0"/>
              <w:snapToGrid w:val="0"/>
              <w:spacing w:before="0" w:beforeAutospacing="0" w:after="0" w:afterAutospacing="0" w:line="360" w:lineRule="auto"/>
              <w:ind w:left="0" w:right="0" w:firstLine="482" w:firstLineChars="200"/>
              <w:jc w:val="center"/>
              <w:rPr>
                <w:rFonts w:hint="default" w:ascii="Times New Roman" w:hAnsi="Times New Roman" w:eastAsia="宋体" w:cs="Times New Roman"/>
                <w:b/>
                <w:bCs w:val="0"/>
                <w:kern w:val="0"/>
                <w:sz w:val="24"/>
                <w:szCs w:val="24"/>
                <w:u w:val="none"/>
              </w:rPr>
            </w:pPr>
            <w:r>
              <w:rPr>
                <w:rFonts w:hint="default" w:ascii="Times New Roman" w:hAnsi="Times New Roman" w:eastAsia="宋体" w:cs="Times New Roman"/>
                <w:b/>
                <w:bCs w:val="0"/>
                <w:kern w:val="0"/>
                <w:sz w:val="24"/>
                <w:szCs w:val="24"/>
                <w:u w:val="none"/>
                <w:lang w:val="en-US" w:eastAsia="zh-CN" w:bidi="ar"/>
              </w:rPr>
              <w:t>表4-14 固体废物产生及处置情况</w:t>
            </w:r>
          </w:p>
          <w:tbl>
            <w:tblPr>
              <w:tblStyle w:val="28"/>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0" w:type="dxa"/>
                <w:bottom w:w="0" w:type="dxa"/>
                <w:right w:w="0" w:type="dxa"/>
              </w:tblCellMar>
            </w:tblPr>
            <w:tblGrid>
              <w:gridCol w:w="653"/>
              <w:gridCol w:w="610"/>
              <w:gridCol w:w="577"/>
              <w:gridCol w:w="1200"/>
              <w:gridCol w:w="485"/>
              <w:gridCol w:w="544"/>
              <w:gridCol w:w="693"/>
              <w:gridCol w:w="1049"/>
              <w:gridCol w:w="1455"/>
              <w:gridCol w:w="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产生环节</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名称</w:t>
                  </w:r>
                </w:p>
              </w:tc>
              <w:tc>
                <w:tcPr>
                  <w:tcW w:w="36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属性</w:t>
                  </w: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代码</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物理性状</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环境危险特性</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年度产生量t/a</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贮存方式</w:t>
                  </w:r>
                </w:p>
              </w:tc>
              <w:tc>
                <w:tcPr>
                  <w:tcW w:w="92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利用处置方式和去向</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b/>
                      <w:bCs/>
                      <w:kern w:val="2"/>
                      <w:sz w:val="21"/>
                      <w:szCs w:val="21"/>
                      <w:u w:val="none"/>
                    </w:rPr>
                  </w:pPr>
                  <w:r>
                    <w:rPr>
                      <w:rFonts w:hint="default" w:ascii="Times New Roman" w:hAnsi="Times New Roman" w:eastAsia="宋体" w:cs="Times New Roman"/>
                      <w:b/>
                      <w:bCs/>
                      <w:kern w:val="2"/>
                      <w:sz w:val="21"/>
                      <w:szCs w:val="21"/>
                      <w:u w:val="none"/>
                      <w:lang w:val="en-US" w:eastAsia="zh-CN" w:bidi="ar"/>
                    </w:rPr>
                    <w:t>利用或处置量t/a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医疗</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过程</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医疗</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废物</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p>
              </w:tc>
              <w:tc>
                <w:tcPr>
                  <w:tcW w:w="369" w:type="pct"/>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危险废物</w:t>
                  </w: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HW01 841-001-01、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HW01 841-002-01、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HW01 841-004-01、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HW01 841-005-01</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固态</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In、T/C/I/ R</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4.38</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桶装、危废间</w:t>
                  </w:r>
                </w:p>
              </w:tc>
              <w:tc>
                <w:tcPr>
                  <w:tcW w:w="92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分类收集暂存于医疗废物暂存间，交由有资质</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单位处理</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rPr>
                  </w:pPr>
                  <w:r>
                    <w:rPr>
                      <w:rFonts w:hint="default" w:ascii="Times New Roman" w:hAnsi="Times New Roman" w:eastAsia="宋体" w:cs="Times New Roman"/>
                      <w:kern w:val="2"/>
                      <w:sz w:val="21"/>
                      <w:szCs w:val="21"/>
                      <w:u w:val="single"/>
                      <w:lang w:val="en-US" w:eastAsia="zh-CN" w:bidi="ar"/>
                    </w:rPr>
                    <w:t>4.3</w:t>
                  </w:r>
                  <w:r>
                    <w:rPr>
                      <w:rFonts w:hint="eastAsia" w:ascii="Times New Roman" w:hAnsi="Times New Roman" w:eastAsia="宋体" w:cs="Times New Roman"/>
                      <w:kern w:val="2"/>
                      <w:sz w:val="21"/>
                      <w:szCs w:val="21"/>
                      <w:u w:val="singl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污水处理</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污泥、栅渣</w:t>
                  </w:r>
                </w:p>
              </w:tc>
              <w:tc>
                <w:tcPr>
                  <w:tcW w:w="369"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rPr>
                  </w:pP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HW01 841-001-01</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固态</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T/</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C/I/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R</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0.6</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桶装、危废间</w:t>
                  </w:r>
                </w:p>
              </w:tc>
              <w:tc>
                <w:tcPr>
                  <w:tcW w:w="922" w:type="pct"/>
                  <w:vMerge w:val="restart"/>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分类收集暂存危废暂存间，交由有资质单位处理</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医疗</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过程</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过期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 xml:space="preserve">药品、 </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废药</w:t>
                  </w:r>
                </w:p>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瓶</w:t>
                  </w:r>
                </w:p>
              </w:tc>
              <w:tc>
                <w:tcPr>
                  <w:tcW w:w="369"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rPr>
                  </w:pP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HW03 900-002-03</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固态</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T</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0.05</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桶装、危废间</w:t>
                  </w:r>
                </w:p>
              </w:tc>
              <w:tc>
                <w:tcPr>
                  <w:tcW w:w="922" w:type="pct"/>
                  <w:vMerge w:val="continue"/>
                  <w:tcBorders>
                    <w:top w:val="nil"/>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ind w:left="0" w:right="0"/>
                    <w:rPr>
                      <w:rFonts w:hint="default" w:ascii="Times New Roman" w:hAnsi="Times New Roman" w:eastAsia="宋体" w:cs="Times New Roman"/>
                      <w:sz w:val="21"/>
                      <w:szCs w:val="21"/>
                      <w:u w:val="none"/>
                    </w:rPr>
                  </w:pP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原材料</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废包装材料</w:t>
                  </w:r>
                </w:p>
              </w:tc>
              <w:tc>
                <w:tcPr>
                  <w:tcW w:w="36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一般固废</w:t>
                  </w: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一般固体废物</w:t>
                  </w:r>
                  <w:r>
                    <w:rPr>
                      <w:rFonts w:hint="default" w:ascii="Times New Roman" w:hAnsi="Times New Roman" w:eastAsia="宋体" w:cs="Times New Roman"/>
                      <w:bCs/>
                      <w:kern w:val="2"/>
                      <w:sz w:val="21"/>
                      <w:szCs w:val="21"/>
                      <w:u w:val="none"/>
                      <w:lang w:val="en-US" w:eastAsia="zh-CN" w:bidi="ar"/>
                    </w:rPr>
                    <w:t>292-009-06</w:t>
                  </w:r>
                </w:p>
              </w:tc>
              <w:tc>
                <w:tcPr>
                  <w:tcW w:w="50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固态</w:t>
                  </w:r>
                </w:p>
              </w:tc>
              <w:tc>
                <w:tcPr>
                  <w:tcW w:w="560"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无</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0.365</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箱装</w:t>
                  </w:r>
                </w:p>
              </w:tc>
              <w:tc>
                <w:tcPr>
                  <w:tcW w:w="92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0"/>
                      <w:sz w:val="21"/>
                      <w:szCs w:val="21"/>
                      <w:u w:val="none"/>
                      <w:lang w:val="en-US" w:eastAsia="zh-CN" w:bidi="ar"/>
                    </w:rPr>
                    <w:t>定期交由废品回收公司回收处理</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0.365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highlight w:val="yellow"/>
                      <w:u w:val="none"/>
                    </w:rPr>
                  </w:pPr>
                  <w:r>
                    <w:rPr>
                      <w:rFonts w:hint="default" w:ascii="Times New Roman" w:hAnsi="Times New Roman" w:eastAsia="宋体" w:cs="Times New Roman"/>
                      <w:kern w:val="2"/>
                      <w:sz w:val="21"/>
                      <w:szCs w:val="21"/>
                      <w:u w:val="none"/>
                      <w:lang w:val="en-US" w:eastAsia="zh-CN" w:bidi="ar"/>
                    </w:rPr>
                    <w:t>食堂</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highlight w:val="yellow"/>
                      <w:u w:val="none"/>
                    </w:rPr>
                  </w:pPr>
                  <w:r>
                    <w:rPr>
                      <w:rFonts w:hint="default" w:ascii="Times New Roman" w:hAnsi="Times New Roman" w:eastAsia="宋体" w:cs="Times New Roman"/>
                      <w:kern w:val="2"/>
                      <w:sz w:val="21"/>
                      <w:szCs w:val="21"/>
                      <w:u w:val="none"/>
                      <w:lang w:val="en-US" w:eastAsia="zh-CN" w:bidi="ar"/>
                    </w:rPr>
                    <w:t>餐厨垃圾</w:t>
                  </w:r>
                </w:p>
              </w:tc>
              <w:tc>
                <w:tcPr>
                  <w:tcW w:w="36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餐厨垃圾</w:t>
                  </w: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highlight w:val="yellow"/>
                      <w:u w:val="none"/>
                    </w:rPr>
                  </w:pPr>
                  <w:r>
                    <w:rPr>
                      <w:rFonts w:hint="default" w:ascii="Times New Roman" w:hAnsi="Times New Roman" w:eastAsia="宋体" w:cs="Times New Roman"/>
                      <w:kern w:val="2"/>
                      <w:sz w:val="21"/>
                      <w:szCs w:val="21"/>
                      <w:u w:val="none"/>
                      <w:lang w:val="en-US" w:eastAsia="zh-CN" w:bidi="ar"/>
                    </w:rPr>
                    <w:t>固态</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highlight w:val="yellow"/>
                      <w:u w:val="none"/>
                    </w:rPr>
                  </w:pPr>
                  <w:r>
                    <w:rPr>
                      <w:rFonts w:hint="default" w:ascii="Times New Roman" w:hAnsi="Times New Roman" w:eastAsia="宋体" w:cs="Times New Roman"/>
                      <w:kern w:val="2"/>
                      <w:sz w:val="21"/>
                      <w:szCs w:val="21"/>
                      <w:u w:val="none"/>
                      <w:lang w:val="en-US" w:eastAsia="zh-CN" w:bidi="ar"/>
                    </w:rPr>
                    <w:t>无</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2.0075</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桶装</w:t>
                  </w:r>
                </w:p>
              </w:tc>
              <w:tc>
                <w:tcPr>
                  <w:tcW w:w="92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每天由专业的公司运至养殖场回收利用</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rPr>
                  </w:pPr>
                  <w:r>
                    <w:rPr>
                      <w:rFonts w:hint="eastAsia" w:ascii="Times New Roman" w:hAnsi="Times New Roman" w:eastAsia="宋体" w:cs="Times New Roman"/>
                      <w:kern w:val="2"/>
                      <w:sz w:val="21"/>
                      <w:szCs w:val="21"/>
                      <w:u w:val="none"/>
                      <w:lang w:val="en-US" w:eastAsia="zh-CN" w:bidi="ar"/>
                    </w:rPr>
                    <w:t>1.46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cantSplit/>
                <w:trHeight w:val="397" w:hRule="atLeast"/>
                <w:jc w:val="center"/>
              </w:trPr>
              <w:tc>
                <w:tcPr>
                  <w:tcW w:w="4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员工生活</w:t>
                  </w:r>
                </w:p>
              </w:tc>
              <w:tc>
                <w:tcPr>
                  <w:tcW w:w="390"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生活垃圾</w:t>
                  </w:r>
                </w:p>
              </w:tc>
              <w:tc>
                <w:tcPr>
                  <w:tcW w:w="36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生活垃圾</w:t>
                  </w:r>
                </w:p>
              </w:tc>
              <w:tc>
                <w:tcPr>
                  <w:tcW w:w="73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w:t>
                  </w:r>
                </w:p>
              </w:tc>
              <w:tc>
                <w:tcPr>
                  <w:tcW w:w="311"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固态</w:t>
                  </w:r>
                </w:p>
              </w:tc>
              <w:tc>
                <w:tcPr>
                  <w:tcW w:w="348"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无</w:t>
                  </w:r>
                </w:p>
              </w:tc>
              <w:tc>
                <w:tcPr>
                  <w:tcW w:w="409"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10.0375</w:t>
                  </w:r>
                </w:p>
              </w:tc>
              <w:tc>
                <w:tcPr>
                  <w:tcW w:w="666"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散装，垃圾桶</w:t>
                  </w:r>
                </w:p>
              </w:tc>
              <w:tc>
                <w:tcPr>
                  <w:tcW w:w="922"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rPr>
                  </w:pPr>
                  <w:r>
                    <w:rPr>
                      <w:rFonts w:hint="default" w:ascii="Times New Roman" w:hAnsi="Times New Roman" w:eastAsia="宋体" w:cs="Times New Roman"/>
                      <w:kern w:val="2"/>
                      <w:sz w:val="21"/>
                      <w:szCs w:val="21"/>
                      <w:u w:val="none"/>
                      <w:lang w:val="en-US" w:eastAsia="zh-CN" w:bidi="ar"/>
                    </w:rPr>
                    <w:t>日产日清，环卫部门清运</w:t>
                  </w:r>
                </w:p>
              </w:tc>
              <w:tc>
                <w:tcPr>
                  <w:tcW w:w="425" w:type="pct"/>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default" w:ascii="Times New Roman" w:hAnsi="Times New Roman" w:eastAsia="宋体" w:cs="Times New Roman"/>
                      <w:kern w:val="2"/>
                      <w:sz w:val="21"/>
                      <w:szCs w:val="21"/>
                      <w:u w:val="none"/>
                      <w:lang w:val="en-US" w:eastAsia="zh-CN"/>
                    </w:rPr>
                  </w:pPr>
                  <w:r>
                    <w:rPr>
                      <w:rFonts w:hint="eastAsia" w:ascii="Times New Roman" w:hAnsi="Times New Roman" w:eastAsia="宋体" w:cs="Times New Roman"/>
                      <w:kern w:val="2"/>
                      <w:sz w:val="21"/>
                      <w:szCs w:val="21"/>
                      <w:u w:val="none"/>
                      <w:lang w:val="en-US" w:eastAsia="zh-CN"/>
                    </w:rPr>
                    <w:t>7.3</w:t>
                  </w:r>
                </w:p>
              </w:tc>
            </w:tr>
          </w:tbl>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2、固体废物环境影响分析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（1）医疗废物收集贮存要求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①本项目产生的医疗废物必须按照类别分置于防渗漏、防锐器穿透的专用包装物或者密闭的容器内；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②盛装的医疗废物达到包装物或者容器的3/4 时，应当使用有效的封口方式，使包装物或者容器的封口紧实、严密；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③运送医疗废物应当使用防渗漏、防遗撒、无锐利边角、易于装卸和清洁的专用运送工具；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④医疗废物暂时贮存的时间不得超过2天。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（2）管理要求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①建设单应设置专人管理医疗废物，并负责医疗废物管理登记、记录及相关职业防护等相关职责；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②加强员工培训，禁止转让、买卖医疗废物；禁止在非收集、非暂时贮存地点倾倒、堆放医疗废物，禁止将医疗废物混入其它废物和生活垃圾；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③医疗废物转交出去后，应当对暂时贮存地点、设施及时进行清洁和消毒处理；</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④建设单位必须设置医疗废物安全处置的规章制度，并定期对相关人员培训。</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（3）医疗废物暂存间要求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建设单位在住院楼1#一楼建设一间约50m</w:t>
            </w:r>
            <w:r>
              <w:rPr>
                <w:rFonts w:hint="default" w:ascii="Times New Roman" w:hAnsi="Times New Roman" w:eastAsia="宋体" w:cs="Times New Roman"/>
                <w:kern w:val="0"/>
                <w:sz w:val="24"/>
                <w:szCs w:val="24"/>
                <w:u w:val="none"/>
                <w:vertAlign w:val="superscript"/>
                <w:lang w:val="en-US" w:eastAsia="zh-CN" w:bidi="ar"/>
              </w:rPr>
              <w:t>2</w:t>
            </w:r>
            <w:r>
              <w:rPr>
                <w:rFonts w:hint="default" w:ascii="Times New Roman" w:hAnsi="Times New Roman" w:eastAsia="宋体" w:cs="Times New Roman"/>
                <w:kern w:val="0"/>
                <w:sz w:val="24"/>
                <w:szCs w:val="24"/>
                <w:u w:val="none"/>
                <w:lang w:val="en-US" w:eastAsia="zh-CN" w:bidi="ar"/>
              </w:rPr>
              <w:t xml:space="preserve">封闭的医疗废物暂存间（具体位置见附图4），设计贮存时间不超过一天，满足《医疗废物管理条例》（2021版）及《医疗废物集中处置技术规范（试行）》中不得超过2天的要求，选址可行，构筑物满足《危险废物贮存污染控制标准》（GB18597-2001）要求：地面与裙脚要用坚固、防渗的材料建造，建筑材料与危险废物相容；并设置有泄漏液体收集装置、气体导出口及气体净化装置；不相容的危险废物分开存放，并设有隔离间隔断；对于不同性质的医疗废物严格按照管理规定进行分类收集处理，以不同颜色标识区分放置，易腐败的应采取冷藏措施。在采取上述处理措施后医疗废物暂存间对外环境的影响较小。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为保障项目医疗废物暂存间卫生，减少蚊虫滋生，医院对医疗废物暂存间定期消毒。医疗垃圾经收集后暂存于医疗废物暂存间内，医院医疗废物定期经医院内部通道运出，委托有资质单位定期清运。运输人员应按照规定的时间和路线将本项目产生的医疗废物运出，同时避免污物收集和转运过程中的医疗废物流失、泄漏、扩散和意外事故。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采取上述措施，本项目医疗废物储存、转运能符合国务院第 380 号《医疗废物管理条例》（2021版）、《医疗废物集中处置技术规范（试行）》以及中华人民共和国卫生部令第36号《医疗卫生机构医疗废物管理办法》相关要求，对环境影响可控。 </w:t>
            </w:r>
          </w:p>
          <w:p>
            <w:pPr>
              <w:keepNext w:val="0"/>
              <w:keepLines w:val="0"/>
              <w:widowControl w:val="0"/>
              <w:suppressLineNumbers w:val="0"/>
              <w:adjustRightInd w:val="0"/>
              <w:snapToGrid w:val="0"/>
              <w:spacing w:before="0" w:beforeAutospacing="0" w:after="0" w:afterAutospacing="0" w:line="480" w:lineRule="exact"/>
              <w:ind w:left="0" w:right="0" w:firstLine="480" w:firstLineChars="200"/>
              <w:jc w:val="both"/>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 xml:space="preserve">（4）危废暂存间要求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根据《危险废物贮存污染控制标准》(GB18597-2001)及修改单中的要求。危险废物收集、暂存及转移时应采取以下措施</w:t>
            </w:r>
            <w:r>
              <w:rPr>
                <w:rFonts w:hint="eastAsia" w:ascii="Times New Roman" w:hAnsi="Times New Roman" w:eastAsia="宋体" w:cs="Times New Roman"/>
                <w:kern w:val="0"/>
                <w:sz w:val="24"/>
                <w:szCs w:val="24"/>
                <w:u w:val="none"/>
                <w:lang w:val="en-US" w:eastAsia="zh-CN" w:bidi="ar"/>
              </w:rPr>
              <w:t>：</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本项目在</w:t>
            </w:r>
            <w:r>
              <w:rPr>
                <w:rFonts w:hint="eastAsia" w:ascii="Times New Roman" w:hAnsi="Times New Roman" w:eastAsia="宋体" w:cs="Times New Roman"/>
                <w:kern w:val="0"/>
                <w:sz w:val="24"/>
                <w:szCs w:val="24"/>
                <w:u w:val="none"/>
                <w:lang w:val="en-US" w:eastAsia="zh-CN" w:bidi="ar"/>
              </w:rPr>
              <w:t>厂区西侧</w:t>
            </w:r>
            <w:r>
              <w:rPr>
                <w:rFonts w:hint="default" w:ascii="Times New Roman" w:hAnsi="Times New Roman" w:eastAsia="宋体" w:cs="Times New Roman"/>
                <w:kern w:val="0"/>
                <w:sz w:val="24"/>
                <w:szCs w:val="24"/>
                <w:u w:val="none"/>
                <w:lang w:val="en-US" w:eastAsia="zh-CN" w:bidi="ar"/>
              </w:rPr>
              <w:t>按照《危险废物贮存污染控制标准》(GB18597-2001)及其修改单建设一间20m</w:t>
            </w:r>
            <w:r>
              <w:rPr>
                <w:rFonts w:hint="default" w:ascii="Times New Roman" w:hAnsi="Times New Roman" w:eastAsia="宋体" w:cs="Times New Roman"/>
                <w:kern w:val="0"/>
                <w:sz w:val="24"/>
                <w:szCs w:val="24"/>
                <w:u w:val="none"/>
                <w:vertAlign w:val="superscript"/>
                <w:lang w:val="en-US" w:eastAsia="zh-CN" w:bidi="ar"/>
              </w:rPr>
              <w:t>2</w:t>
            </w:r>
            <w:r>
              <w:rPr>
                <w:rFonts w:hint="default" w:ascii="Times New Roman" w:hAnsi="Times New Roman" w:eastAsia="宋体" w:cs="Times New Roman"/>
                <w:kern w:val="0"/>
                <w:sz w:val="24"/>
                <w:szCs w:val="24"/>
                <w:u w:val="none"/>
                <w:lang w:val="en-US" w:eastAsia="zh-CN" w:bidi="ar"/>
              </w:rPr>
              <w:t xml:space="preserve"> 危险废物暂存间（具体位置见附图4），危废暂存间必须要密闭建设，门口内侧设置围堰，地面做好硬化及“四防”措施（防风、防雨、防晒、防渗漏）；危废暂存间需上锁，由专人负责；危废暂存间内禁止存放除危险废物及应急工具以外其他的物品；危险废物暂存间门口需张贴标准规范的危险废物标识和危废信息板，屋内张贴企业《企业废物管理制度》。危险废物需建立管理台账，一律委托有环保审批的危险废物处理资质的单位处理。并严格执行国家危险废物转移联单制度。确保危险废物依法得到妥善处理处置。 </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Times New Roman" w:hAnsi="Times New Roman" w:eastAsia="宋体" w:cs="Times New Roman"/>
                <w:kern w:val="0"/>
                <w:sz w:val="24"/>
                <w:szCs w:val="24"/>
                <w:u w:val="none"/>
              </w:rPr>
            </w:pPr>
            <w:r>
              <w:rPr>
                <w:rFonts w:hint="default" w:ascii="Times New Roman" w:hAnsi="Times New Roman" w:eastAsia="宋体" w:cs="Times New Roman"/>
                <w:kern w:val="0"/>
                <w:sz w:val="24"/>
                <w:szCs w:val="24"/>
                <w:u w:val="none"/>
                <w:lang w:val="en-US" w:eastAsia="zh-CN" w:bidi="ar"/>
              </w:rPr>
              <w:t>综上所述，项目运营期产生的医疗废物、危险废物均能得到清洁处理和处置，运营期产生的固废对项目周围环境不会产生明显影响。</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宋体" w:hAnsi="宋体" w:eastAsia="宋体" w:cs="宋体"/>
                <w:b/>
                <w:bCs/>
                <w:kern w:val="2"/>
                <w:sz w:val="28"/>
                <w:szCs w:val="28"/>
              </w:rPr>
            </w:pPr>
            <w:r>
              <w:rPr>
                <w:rFonts w:hint="eastAsia" w:ascii="宋体" w:hAnsi="宋体" w:eastAsia="宋体" w:cs="宋体"/>
                <w:b/>
                <w:bCs/>
                <w:kern w:val="2"/>
                <w:sz w:val="28"/>
                <w:szCs w:val="28"/>
              </w:rPr>
              <w:t>五、环境风险评价</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textAlignment w:val="auto"/>
              <w:rPr>
                <w:rFonts w:hint="eastAsia" w:ascii="宋体" w:hAnsi="宋体" w:eastAsia="宋体" w:cs="宋体"/>
                <w:b/>
                <w:bCs w:val="0"/>
                <w:kern w:val="2"/>
                <w:sz w:val="24"/>
                <w:szCs w:val="24"/>
              </w:rPr>
            </w:pPr>
            <w:r>
              <w:rPr>
                <w:rFonts w:hint="default" w:ascii="Times New Roman" w:hAnsi="Times New Roman" w:eastAsia="宋体" w:cs="Times New Roman"/>
                <w:b/>
                <w:bCs w:val="0"/>
                <w:kern w:val="2"/>
                <w:sz w:val="24"/>
                <w:szCs w:val="24"/>
              </w:rPr>
              <w:t>5.1</w:t>
            </w:r>
            <w:r>
              <w:rPr>
                <w:rFonts w:hint="eastAsia" w:ascii="宋体" w:hAnsi="宋体" w:eastAsia="宋体" w:cs="宋体"/>
                <w:b/>
                <w:bCs w:val="0"/>
                <w:kern w:val="2"/>
                <w:sz w:val="24"/>
                <w:szCs w:val="24"/>
              </w:rPr>
              <w:t>风险调查</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default" w:ascii="Times New Roman" w:hAnsi="Times New Roman" w:cs="Times New Roman"/>
                <w:kern w:val="2"/>
                <w:sz w:val="24"/>
                <w:szCs w:val="24"/>
              </w:rPr>
            </w:pPr>
            <w:r>
              <w:rPr>
                <w:rFonts w:hint="eastAsia" w:ascii="宋体" w:hAnsi="宋体" w:eastAsia="宋体" w:cs="宋体"/>
                <w:kern w:val="2"/>
                <w:sz w:val="24"/>
                <w:szCs w:val="24"/>
                <w:lang w:val="en-US" w:eastAsia="zh-CN" w:bidi="ar"/>
              </w:rPr>
              <w:t>根据《建设项目环境风险评价技术导则》（</w:t>
            </w:r>
            <w:r>
              <w:rPr>
                <w:rFonts w:hint="default" w:ascii="Times New Roman" w:hAnsi="Times New Roman" w:eastAsia="宋体" w:cs="Times New Roman"/>
                <w:kern w:val="2"/>
                <w:sz w:val="24"/>
                <w:szCs w:val="24"/>
                <w:lang w:val="en-US" w:eastAsia="zh-CN" w:bidi="ar"/>
              </w:rPr>
              <w:t>HJ169-2018</w:t>
            </w:r>
            <w:r>
              <w:rPr>
                <w:rFonts w:hint="eastAsia" w:ascii="宋体" w:hAnsi="宋体" w:eastAsia="宋体" w:cs="宋体"/>
                <w:kern w:val="2"/>
                <w:sz w:val="24"/>
                <w:szCs w:val="24"/>
                <w:lang w:val="en-US" w:eastAsia="zh-CN" w:bidi="ar"/>
              </w:rPr>
              <w:t>）附录</w:t>
            </w: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识别，项目不涉及危险化学品重大危险源。</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textAlignment w:val="auto"/>
              <w:rPr>
                <w:rFonts w:hint="eastAsia" w:ascii="宋体" w:hAnsi="宋体" w:eastAsia="宋体" w:cs="宋体"/>
                <w:b/>
                <w:bCs w:val="0"/>
                <w:kern w:val="2"/>
                <w:sz w:val="24"/>
                <w:szCs w:val="24"/>
              </w:rPr>
            </w:pPr>
            <w:r>
              <w:rPr>
                <w:rFonts w:hint="default" w:ascii="Times New Roman" w:hAnsi="Times New Roman" w:eastAsia="宋体" w:cs="Times New Roman"/>
                <w:b/>
                <w:bCs w:val="0"/>
                <w:kern w:val="2"/>
                <w:sz w:val="24"/>
                <w:szCs w:val="24"/>
              </w:rPr>
              <w:t>5.2</w:t>
            </w:r>
            <w:r>
              <w:rPr>
                <w:rFonts w:hint="eastAsia" w:ascii="宋体" w:hAnsi="宋体" w:eastAsia="宋体" w:cs="宋体"/>
                <w:b/>
                <w:bCs w:val="0"/>
                <w:kern w:val="2"/>
                <w:sz w:val="24"/>
                <w:szCs w:val="24"/>
              </w:rPr>
              <w:t>环境风险识别</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经分析，项目可能存在的风险类型有：</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由于医院污水处理设备的故障，使含有病原微生物、有毒有害和难生物降解的污染物进入地表水体，对周围地表水产生不利影响，病原微生物等对地表水体也将产生不利影响，存在医疗废水处理设施事故状态下的排污风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）项目产生的固体废弃物包括医疗固体废弃物以及其他危险废物，在收集、贮存、运送过程中的存在的环境风险。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）医疗过程中使用的消毒剂及其他药物、医疗废水处理设施使用的消毒剂等危险化学品管理风险。</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）重大疾病暴发流行等突发公共卫生事件。</w:t>
            </w:r>
          </w:p>
          <w:p>
            <w:pPr>
              <w:keepNext w:val="0"/>
              <w:keepLines w:val="0"/>
              <w:widowControl/>
              <w:suppressLineNumbers w:val="0"/>
              <w:spacing w:before="0" w:beforeAutospacing="0" w:after="0" w:afterAutospacing="0"/>
              <w:ind w:left="0" w:right="0" w:firstLine="482"/>
              <w:rPr>
                <w:rFonts w:hint="eastAsia" w:ascii="宋体" w:hAnsi="宋体" w:eastAsia="宋体" w:cs="宋体"/>
                <w:b/>
                <w:bCs w:val="0"/>
                <w:kern w:val="2"/>
                <w:sz w:val="24"/>
                <w:szCs w:val="24"/>
              </w:rPr>
            </w:pPr>
            <w:r>
              <w:rPr>
                <w:rFonts w:hint="default" w:ascii="Times New Roman" w:hAnsi="Times New Roman" w:eastAsia="宋体" w:cs="Times New Roman"/>
                <w:b/>
                <w:bCs w:val="0"/>
                <w:kern w:val="2"/>
                <w:sz w:val="24"/>
                <w:szCs w:val="24"/>
              </w:rPr>
              <w:t>5.3</w:t>
            </w:r>
            <w:r>
              <w:rPr>
                <w:rFonts w:hint="eastAsia" w:ascii="宋体" w:hAnsi="宋体" w:eastAsia="宋体" w:cs="宋体"/>
                <w:b/>
                <w:bCs w:val="0"/>
                <w:kern w:val="2"/>
                <w:sz w:val="24"/>
                <w:szCs w:val="24"/>
              </w:rPr>
              <w:t>环境风险分析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）医疗废水事故排放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医疗废水处理过程中的事故因素包括两方面：一是操作不当或处理设施失灵，废水不能达标排放。医疗废水可能沾染病人的血、尿、便，或受到粪便、传染性细菌和病毒等病原性微生物污染，具有传染性，可以诱发疾病或造成伤害；含有酸、碱、</w:t>
            </w:r>
            <w:r>
              <w:rPr>
                <w:rFonts w:hint="default" w:ascii="Times New Roman" w:hAnsi="Times New Roman" w:eastAsia="宋体" w:cs="Times New Roman"/>
                <w:kern w:val="2"/>
                <w:sz w:val="24"/>
                <w:szCs w:val="24"/>
                <w:lang w:val="en-US" w:eastAsia="zh-CN" w:bidi="ar"/>
              </w:rPr>
              <w:t>SS</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BOD</w:t>
            </w:r>
            <w:r>
              <w:rPr>
                <w:rFonts w:hint="default" w:ascii="Times New Roman" w:hAnsi="Times New Roman" w:eastAsia="宋体" w:cs="Times New Roman"/>
                <w:kern w:val="2"/>
                <w:sz w:val="24"/>
                <w:szCs w:val="24"/>
                <w:vertAlign w:val="subscript"/>
                <w:lang w:val="en-US" w:eastAsia="zh-CN" w:bidi="ar"/>
              </w:rPr>
              <w:t>5</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COD</w:t>
            </w:r>
            <w:r>
              <w:rPr>
                <w:rFonts w:hint="eastAsia" w:ascii="宋体" w:hAnsi="宋体" w:eastAsia="宋体" w:cs="宋体"/>
                <w:kern w:val="2"/>
                <w:sz w:val="24"/>
                <w:szCs w:val="24"/>
                <w:lang w:val="en-US" w:eastAsia="zh-CN" w:bidi="ar"/>
              </w:rPr>
              <w:t>等有毒、有害物质和多种致病菌、病毒和寄生虫卵，它们在环境中具有一定的适应力，有的甚至在污水中存活较长，危害性较大；二是虽然废水水质处理达标，但未能较好的控制水量，使过多的余氯、大肠杆菌排放水体，影响附近的水环境质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）医疗固体废物收集、贮存和运输风险</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医疗固废中可能存在传染性病菌、病毒、化学污染物等有害物质，由于医疗固废具有空间污染、急性传染和潜伏性污染等特征，其病毒、病菌的危害性是普通生活垃圾的几十、几百甚至上千倍，且基本没有回收再利用的价值。在国外，医疗固废被视为“顶级危险”和“致命杀手”。据检测，医疗固废中存在病菌、病毒等，如乙肝表面抗原阳性率在未经浓缩的样品中为</w:t>
            </w:r>
            <w:r>
              <w:rPr>
                <w:rFonts w:hint="default" w:ascii="Times New Roman" w:hAnsi="Times New Roman" w:eastAsia="宋体" w:cs="Times New Roman"/>
                <w:kern w:val="2"/>
                <w:sz w:val="24"/>
                <w:szCs w:val="24"/>
                <w:lang w:val="en-US" w:eastAsia="zh-CN" w:bidi="ar"/>
              </w:rPr>
              <w:t>7.42%</w:t>
            </w:r>
            <w:r>
              <w:rPr>
                <w:rFonts w:hint="eastAsia" w:ascii="宋体" w:hAnsi="宋体" w:eastAsia="宋体" w:cs="宋体"/>
                <w:kern w:val="2"/>
                <w:sz w:val="24"/>
                <w:szCs w:val="24"/>
                <w:lang w:val="en-US" w:eastAsia="zh-CN" w:bidi="ar"/>
              </w:rPr>
              <w:t>，医疗固废的阳性率则高达</w:t>
            </w:r>
            <w:r>
              <w:rPr>
                <w:rFonts w:hint="default" w:ascii="Times New Roman" w:hAnsi="Times New Roman" w:eastAsia="宋体" w:cs="Times New Roman"/>
                <w:kern w:val="2"/>
                <w:sz w:val="24"/>
                <w:szCs w:val="24"/>
                <w:lang w:val="en-US" w:eastAsia="zh-CN" w:bidi="ar"/>
              </w:rPr>
              <w:t>8.9%</w:t>
            </w:r>
            <w:r>
              <w:rPr>
                <w:rFonts w:hint="eastAsia" w:ascii="宋体" w:hAnsi="宋体" w:eastAsia="宋体" w:cs="宋体"/>
                <w:kern w:val="2"/>
                <w:sz w:val="24"/>
                <w:szCs w:val="24"/>
                <w:lang w:val="en-US" w:eastAsia="zh-CN" w:bidi="ar"/>
              </w:rPr>
              <w:t>。有关资料证实，医疗固废引起的交叉感染占社会交叉感染率的</w:t>
            </w:r>
            <w:r>
              <w:rPr>
                <w:rFonts w:hint="default" w:ascii="Times New Roman" w:hAnsi="Times New Roman" w:eastAsia="宋体" w:cs="Times New Roman"/>
                <w:kern w:val="2"/>
                <w:sz w:val="24"/>
                <w:szCs w:val="24"/>
                <w:lang w:val="en-US" w:eastAsia="zh-CN" w:bidi="ar"/>
              </w:rPr>
              <w:t>20%</w:t>
            </w:r>
            <w:r>
              <w:rPr>
                <w:rFonts w:hint="eastAsia" w:ascii="宋体" w:hAnsi="宋体" w:eastAsia="宋体" w:cs="宋体"/>
                <w:kern w:val="2"/>
                <w:sz w:val="24"/>
                <w:szCs w:val="24"/>
                <w:lang w:val="en-US" w:eastAsia="zh-CN" w:bidi="ar"/>
              </w:rPr>
              <w:t>。在我国，也早已将其列为头号危险废物，且我国明文规定，医疗固废必须采用“焚烧法”处理，以确保杀菌和避免环境污染。医疗固废残留及衍生的大量病菌是十分有害有毒的物质，如果不经有效分类收集处理的话，很容易引起各种疾病的传播和蔓延。将极大地危害人们身心健康，成为疫病流行的源头，后果是不可想象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）危险化学品环境风险分析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拟建项目涉及的化学品部分用作消毒剂，根据业主提供的技术资料，拟建项目一般情况为限量购买，不会大量贮存，其通常贮存量远低于《建设项目环境风险评价技术导则》（</w:t>
            </w:r>
            <w:r>
              <w:rPr>
                <w:rFonts w:hint="default" w:ascii="Times New Roman" w:hAnsi="Times New Roman" w:eastAsia="宋体" w:cs="Times New Roman"/>
                <w:kern w:val="2"/>
                <w:sz w:val="24"/>
                <w:szCs w:val="24"/>
                <w:lang w:val="en-US" w:eastAsia="zh-CN" w:bidi="ar"/>
              </w:rPr>
              <w:t>HJ169-2018</w:t>
            </w:r>
            <w:r>
              <w:rPr>
                <w:rFonts w:hint="eastAsia" w:ascii="宋体" w:hAnsi="宋体" w:eastAsia="宋体" w:cs="宋体"/>
                <w:kern w:val="2"/>
                <w:sz w:val="24"/>
                <w:szCs w:val="24"/>
                <w:lang w:val="en-US" w:eastAsia="zh-CN" w:bidi="ar"/>
              </w:rPr>
              <w:t>）中所规定的贮存临界量，危险化学品的环境风险可以被控制在非常有限的范围以内。危险化学品在使用过程中发生的泄漏、爆炸事故，仅影响医院内的局部地区，一般不会影响到院外的环境。</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2"/>
              <w:textAlignment w:val="auto"/>
              <w:rPr>
                <w:rFonts w:hint="eastAsia" w:ascii="宋体" w:hAnsi="宋体" w:eastAsia="宋体" w:cs="宋体"/>
                <w:b/>
                <w:bCs w:val="0"/>
                <w:kern w:val="2"/>
                <w:sz w:val="24"/>
                <w:szCs w:val="24"/>
              </w:rPr>
            </w:pPr>
            <w:r>
              <w:rPr>
                <w:rFonts w:hint="default" w:ascii="Times New Roman" w:hAnsi="Times New Roman" w:eastAsia="宋体" w:cs="Times New Roman"/>
                <w:b/>
                <w:bCs w:val="0"/>
                <w:kern w:val="2"/>
                <w:sz w:val="24"/>
                <w:szCs w:val="24"/>
              </w:rPr>
              <w:t>5.4</w:t>
            </w:r>
            <w:r>
              <w:rPr>
                <w:rFonts w:hint="eastAsia" w:ascii="宋体" w:hAnsi="宋体" w:eastAsia="宋体" w:cs="宋体"/>
                <w:b/>
                <w:bCs w:val="0"/>
                <w:kern w:val="2"/>
                <w:sz w:val="24"/>
                <w:szCs w:val="24"/>
              </w:rPr>
              <w:t>环境风险防范措施及应急要求</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）医疗废水事故排放防范及应急措施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为减轻污染负荷，应避免出现废水事故性排放，拟建项目采取以下防范及应急措施：</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加强污水处理站设备、管线、阀门等设备元器件的维护保养，对系统的薄弱环节如消毒设备、曝气设备等易出故障的地方，加强检查、维护保养，及时更新。对处理设备故障要及时抢修，防止因处理设备故障抢修不及时而造成污水超标排放。污水处理站设备要合理配置用电符合，并设置双电源供电，防止因停电造成污水超标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根据污水处理站的接触消毒池运行工况，对接触池出口总余氯进行监测，每日监测不得少于</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次（采用间歇式消毒处理的，每次排放前监测），确保消毒处理安全有效。</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根据《医院污水处理工程技术规范》（</w:t>
            </w:r>
            <w:r>
              <w:rPr>
                <w:rFonts w:hint="default" w:ascii="Times New Roman" w:hAnsi="Times New Roman" w:eastAsia="宋体" w:cs="Times New Roman"/>
                <w:kern w:val="2"/>
                <w:sz w:val="24"/>
                <w:szCs w:val="24"/>
                <w:lang w:val="en-US" w:eastAsia="zh-CN" w:bidi="ar"/>
              </w:rPr>
              <w:t>HJ2029-2013</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12.4.1</w:t>
            </w:r>
            <w:r>
              <w:rPr>
                <w:rFonts w:hint="eastAsia" w:ascii="宋体" w:hAnsi="宋体" w:eastAsia="宋体" w:cs="宋体"/>
                <w:kern w:val="2"/>
                <w:sz w:val="24"/>
                <w:szCs w:val="24"/>
                <w:lang w:val="en-US" w:eastAsia="zh-CN" w:bidi="ar"/>
              </w:rPr>
              <w:t>、医院污水处理工程应设应急事故池，以贮存处理系统事故或其他突发事件时医院污水。传染病医院</w:t>
            </w:r>
            <w:r>
              <w:rPr>
                <w:rFonts w:hint="eastAsia" w:ascii="宋体" w:hAnsi="宋体" w:eastAsia="宋体" w:cs="宋体"/>
                <w:color w:val="auto"/>
                <w:kern w:val="2"/>
                <w:sz w:val="24"/>
                <w:szCs w:val="24"/>
                <w:lang w:val="en-US" w:eastAsia="zh-CN" w:bidi="ar"/>
              </w:rPr>
              <w:t>污水处理工程应急事故池容积不小于日排放量的</w:t>
            </w:r>
            <w:r>
              <w:rPr>
                <w:rFonts w:hint="default" w:ascii="Times New Roman" w:hAnsi="Times New Roman" w:eastAsia="宋体" w:cs="Times New Roman"/>
                <w:color w:val="auto"/>
                <w:kern w:val="2"/>
                <w:sz w:val="24"/>
                <w:szCs w:val="24"/>
                <w:lang w:val="en-US" w:eastAsia="zh-CN" w:bidi="ar"/>
              </w:rPr>
              <w:t>100%</w:t>
            </w:r>
            <w:r>
              <w:rPr>
                <w:rFonts w:hint="eastAsia" w:ascii="宋体" w:hAnsi="宋体" w:eastAsia="宋体" w:cs="宋体"/>
                <w:color w:val="auto"/>
                <w:kern w:val="2"/>
                <w:sz w:val="24"/>
                <w:szCs w:val="24"/>
                <w:lang w:val="en-US" w:eastAsia="zh-CN" w:bidi="ar"/>
              </w:rPr>
              <w:t>，非传染病医院污水处理工程应急事故池容积不小于日排放量的</w:t>
            </w:r>
            <w:r>
              <w:rPr>
                <w:rFonts w:hint="default" w:ascii="Times New Roman" w:hAnsi="Times New Roman" w:eastAsia="宋体" w:cs="Times New Roman"/>
                <w:color w:val="auto"/>
                <w:kern w:val="2"/>
                <w:sz w:val="24"/>
                <w:szCs w:val="24"/>
                <w:lang w:val="en-US" w:eastAsia="zh-CN" w:bidi="ar"/>
              </w:rPr>
              <w:t>30#</w:t>
            </w:r>
            <w:r>
              <w:rPr>
                <w:rFonts w:hint="eastAsia" w:ascii="宋体" w:hAnsi="宋体" w:eastAsia="宋体" w:cs="宋体"/>
                <w:color w:val="auto"/>
                <w:kern w:val="2"/>
                <w:sz w:val="24"/>
                <w:szCs w:val="24"/>
                <w:lang w:val="en-US" w:eastAsia="zh-CN" w:bidi="ar"/>
              </w:rPr>
              <w:t>。”拟建项目废水最大排放量为</w:t>
            </w:r>
            <w:r>
              <w:rPr>
                <w:rFonts w:hint="eastAsia" w:ascii="Times New Roman" w:hAnsi="Times New Roman" w:eastAsia="宋体" w:cs="Times New Roman"/>
                <w:color w:val="auto"/>
                <w:kern w:val="2"/>
                <w:sz w:val="24"/>
                <w:szCs w:val="24"/>
                <w:lang w:val="en-US" w:eastAsia="zh-CN" w:bidi="ar"/>
              </w:rPr>
              <w:t>31.88</w:t>
            </w:r>
            <w:r>
              <w:rPr>
                <w:rFonts w:hint="default" w:ascii="Times New Roman" w:hAnsi="Times New Roman" w:eastAsia="宋体" w:cs="Times New Roman"/>
                <w:color w:val="auto"/>
                <w:kern w:val="2"/>
                <w:sz w:val="24"/>
                <w:szCs w:val="24"/>
                <w:lang w:val="en-US" w:eastAsia="zh-CN" w:bidi="ar"/>
              </w:rPr>
              <w:t>m</w:t>
            </w:r>
            <w:r>
              <w:rPr>
                <w:rFonts w:hint="default" w:ascii="Times New Roman" w:hAnsi="Times New Roman" w:eastAsia="宋体" w:cs="Times New Roman"/>
                <w:color w:val="auto"/>
                <w:kern w:val="2"/>
                <w:sz w:val="24"/>
                <w:szCs w:val="24"/>
                <w:vertAlign w:val="superscript"/>
                <w:lang w:val="en-US" w:eastAsia="zh-CN" w:bidi="ar"/>
              </w:rPr>
              <w:t>3</w:t>
            </w:r>
            <w:r>
              <w:rPr>
                <w:rFonts w:hint="default" w:ascii="Times New Roman" w:hAnsi="Times New Roman" w:eastAsia="宋体" w:cs="Times New Roman"/>
                <w:color w:val="auto"/>
                <w:kern w:val="2"/>
                <w:sz w:val="24"/>
                <w:szCs w:val="24"/>
                <w:lang w:val="en-US" w:eastAsia="zh-CN" w:bidi="ar"/>
              </w:rPr>
              <w:t>/d</w:t>
            </w:r>
            <w:r>
              <w:rPr>
                <w:rFonts w:hint="eastAsia" w:ascii="宋体" w:hAnsi="宋体" w:eastAsia="宋体" w:cs="宋体"/>
                <w:color w:val="auto"/>
                <w:kern w:val="2"/>
                <w:sz w:val="24"/>
                <w:szCs w:val="24"/>
                <w:lang w:val="en-US" w:eastAsia="zh-CN" w:bidi="ar"/>
              </w:rPr>
              <w:t>，建设单位拟建一个容积为</w:t>
            </w:r>
            <w:r>
              <w:rPr>
                <w:rFonts w:hint="eastAsia" w:ascii="Times New Roman" w:hAnsi="Times New Roman" w:eastAsia="宋体" w:cs="Times New Roman"/>
                <w:color w:val="auto"/>
                <w:kern w:val="2"/>
                <w:sz w:val="24"/>
                <w:szCs w:val="24"/>
                <w:lang w:val="en-US" w:eastAsia="zh-CN" w:bidi="ar"/>
              </w:rPr>
              <w:t>40</w:t>
            </w:r>
            <w:r>
              <w:rPr>
                <w:rFonts w:hint="default" w:ascii="Times New Roman" w:hAnsi="Times New Roman" w:eastAsia="宋体" w:cs="Times New Roman"/>
                <w:color w:val="auto"/>
                <w:kern w:val="2"/>
                <w:sz w:val="24"/>
                <w:szCs w:val="24"/>
                <w:lang w:val="en-US" w:eastAsia="zh-CN" w:bidi="ar"/>
              </w:rPr>
              <w:t>m</w:t>
            </w:r>
            <w:r>
              <w:rPr>
                <w:rFonts w:hint="default" w:ascii="Times New Roman" w:hAnsi="Times New Roman" w:eastAsia="宋体" w:cs="Times New Roman"/>
                <w:color w:val="auto"/>
                <w:kern w:val="2"/>
                <w:sz w:val="24"/>
                <w:szCs w:val="24"/>
                <w:vertAlign w:val="superscript"/>
                <w:lang w:val="en-US" w:eastAsia="zh-CN" w:bidi="ar"/>
              </w:rPr>
              <w:t>3</w:t>
            </w:r>
            <w:r>
              <w:rPr>
                <w:rFonts w:hint="eastAsia" w:ascii="宋体" w:hAnsi="宋体" w:eastAsia="宋体" w:cs="宋体"/>
                <w:color w:val="auto"/>
                <w:kern w:val="2"/>
                <w:sz w:val="24"/>
                <w:szCs w:val="24"/>
                <w:lang w:val="en-US" w:eastAsia="zh-CN" w:bidi="ar"/>
              </w:rPr>
              <w:t>的应急事故池，以应对事故状态废水处理要求；同时，项目配套建设完善的排水系统、切换系统及污水提升装置，以应对因管道破裂、泵设备损坏或失效、人为操作失误等事故，确保事故污水全部收集至事故池暂存，待事故结束后分批泵入新建污水处理站处理达标后排放。</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一旦出现非正常情况，操作人员应立即关闭废水排放口的阀门，启动废水回流系统，将未处理的污水提升至事故池暂存。查找原因，及时抢修，待系统正常运行后方可开启排放口阀门。</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加强对操作人员的岗位培训，建立健全的环保管理机制和各项环保规章制度，落实岗位环保责任制，加强环境风险防范工作，防止事故排放导致环境问题。</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both"/>
              <w:textAlignment w:val="auto"/>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采取以上应急措施后，可有效避免医疗废水事故性排放，能确保废水处理达标排放，对最终受纳水体车壁塘河支流影响较小。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）医疗固废收集、贮存和运输风险防范措施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拟建项目运营后不仅会产生一般的医疗固废，而且会有受到生物性污染的带有传染性的垃圾和废物。根据《国家危险废物名录》、《医疗废物分类目录》等相关规定，合理分类并严格按照有规定进行运转及暂时存放前提下，项目医疗固废经预消毒后交由有处理资质的单位处置，不会对周围环境产生大的影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鉴于医疗付费的极大危害性，该项目在收集、贮存、运送医疗固废的过程中存在着一定的风险。医院设置的医疗废物暂存间设有防鼠、防蚊蝇、防蟑螂的安全措施，可防渗漏和雨水冲刷，易于清洁和消毒，设有明显的医疗固废警示标识和“禁止吸烟、 饮食”的警示标识。医疗废物暂存间建有堵截泄漏的裙脚，地面与裙脚用坚固防渗的材料建造，同时设有隔离设施、报警装置；基础防渗层为粘土层的，其厚度应在</w:t>
            </w:r>
            <w:r>
              <w:rPr>
                <w:rFonts w:hint="default" w:ascii="Times New Roman" w:hAnsi="Times New Roman" w:eastAsia="宋体" w:cs="Times New Roman"/>
                <w:kern w:val="2"/>
                <w:sz w:val="24"/>
                <w:szCs w:val="24"/>
                <w:lang w:val="en-US" w:eastAsia="zh-CN" w:bidi="ar"/>
              </w:rPr>
              <w:t>1m</w:t>
            </w:r>
            <w:r>
              <w:rPr>
                <w:rFonts w:hint="eastAsia" w:ascii="宋体" w:hAnsi="宋体" w:eastAsia="宋体" w:cs="宋体"/>
                <w:kern w:val="2"/>
                <w:sz w:val="24"/>
                <w:szCs w:val="24"/>
                <w:lang w:val="en-US" w:eastAsia="zh-CN" w:bidi="ar"/>
              </w:rPr>
              <w:t>以上，渗透系数应小于</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w:t>
            </w:r>
            <w:r>
              <w:rPr>
                <w:rFonts w:hint="default" w:ascii="Times New Roman" w:hAnsi="Times New Roman" w:eastAsia="宋体" w:cs="Times New Roman"/>
                <w:kern w:val="2"/>
                <w:sz w:val="24"/>
                <w:szCs w:val="24"/>
                <w:vertAlign w:val="superscript"/>
                <w:lang w:val="en-US" w:eastAsia="zh-CN" w:bidi="ar"/>
              </w:rPr>
              <w:t>-7</w:t>
            </w:r>
            <w:r>
              <w:rPr>
                <w:rFonts w:hint="default" w:ascii="Times New Roman" w:hAnsi="Times New Roman" w:eastAsia="宋体" w:cs="Times New Roman"/>
                <w:kern w:val="2"/>
                <w:sz w:val="24"/>
                <w:szCs w:val="24"/>
                <w:lang w:val="en-US" w:eastAsia="zh-CN" w:bidi="ar"/>
              </w:rPr>
              <w:t>cm/s</w:t>
            </w:r>
            <w:r>
              <w:rPr>
                <w:rFonts w:hint="eastAsia" w:ascii="宋体" w:hAnsi="宋体" w:eastAsia="宋体" w:cs="宋体"/>
                <w:kern w:val="2"/>
                <w:sz w:val="24"/>
                <w:szCs w:val="24"/>
                <w:lang w:val="en-US" w:eastAsia="zh-CN" w:bidi="ar"/>
              </w:rPr>
              <w:t>；基础防渗层也可用厚度在</w:t>
            </w:r>
            <w:r>
              <w:rPr>
                <w:rFonts w:hint="default" w:ascii="Times New Roman" w:hAnsi="Times New Roman" w:eastAsia="宋体" w:cs="Times New Roman"/>
                <w:kern w:val="2"/>
                <w:sz w:val="24"/>
                <w:szCs w:val="24"/>
                <w:lang w:val="en-US" w:eastAsia="zh-CN" w:bidi="ar"/>
              </w:rPr>
              <w:t>2mm</w:t>
            </w:r>
            <w:r>
              <w:rPr>
                <w:rFonts w:hint="eastAsia" w:ascii="宋体" w:hAnsi="宋体" w:eastAsia="宋体" w:cs="宋体"/>
                <w:kern w:val="2"/>
                <w:sz w:val="24"/>
                <w:szCs w:val="24"/>
                <w:lang w:val="en-US" w:eastAsia="zh-CN" w:bidi="ar"/>
              </w:rPr>
              <w:t>以上的高密度聚乙烯或其他人</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工防渗材料组成，渗透系数应小于</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w:t>
            </w:r>
            <w:r>
              <w:rPr>
                <w:rFonts w:hint="default" w:ascii="Times New Roman" w:hAnsi="Times New Roman" w:eastAsia="宋体" w:cs="Times New Roman"/>
                <w:kern w:val="2"/>
                <w:sz w:val="24"/>
                <w:szCs w:val="24"/>
                <w:vertAlign w:val="superscript"/>
                <w:lang w:val="en-US" w:eastAsia="zh-CN" w:bidi="ar"/>
              </w:rPr>
              <w:t>-10</w:t>
            </w:r>
            <w:r>
              <w:rPr>
                <w:rFonts w:hint="default" w:ascii="Times New Roman" w:hAnsi="Times New Roman" w:eastAsia="宋体" w:cs="Times New Roman"/>
                <w:kern w:val="2"/>
                <w:sz w:val="24"/>
                <w:szCs w:val="24"/>
                <w:lang w:val="en-US" w:eastAsia="zh-CN" w:bidi="ar"/>
              </w:rPr>
              <w:t>cm/s</w:t>
            </w:r>
            <w:r>
              <w:rPr>
                <w:rFonts w:hint="eastAsia" w:ascii="宋体" w:hAnsi="宋体" w:eastAsia="宋体" w:cs="宋体"/>
                <w:kern w:val="2"/>
                <w:sz w:val="24"/>
                <w:szCs w:val="24"/>
                <w:lang w:val="en-US" w:eastAsia="zh-CN" w:bidi="ar"/>
              </w:rPr>
              <w:t>。对医疗固废进行了分类收集，应严格按照医疗固废暂时贮存的时间要求进行及时收集、处理。医疗付费转交出去后，应当对暂时贮存点及时进行清洁和消毒。暂时贮存病理性废物，应当具备低温贮存或者防腐条件。对于感染性废物和锐利废物，保证包装内容物不暴露于空气和受潮；保存温度及时间应使保存物无腐败发生，必要时，可用低温保存，以防微生物生长和产生异味；对于医疗固体废弃物，</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禁止将其在非收集、非暂时贮存地点倾倒、堆放；禁止将医疗固废混入其它废物和生活垃圾；禁止在内部运送过程中丢弃医疗固废。项目应当建立、健全医疗固废管理责任制，其法定代表人或者主要负责人为第一责任人，切实履行职责，确保医疗固废的安全管理。项目设置负责医疗固废管理的监控部门或者专（兼）职人员，负责检查、督促、落实本单位医疗固废的管理工作，建立医疗固废管理责任制；制定并落实相应的规章制度、工作程序和要求、有关人员的工作职责及发生医疗固废流失、泄漏、扩散和意外事故的应急方案。对本单位从事医疗固废收集、运送、贮存等工作的人员和管理人员，进行相关法律和专业技术、安全防护以及紧急处理等知识的培训。</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通过采取上述措施后项目发生医疗固废泄露的概率较小，对环境影响较小。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根据中华人民共和国卫生部</w:t>
            </w:r>
            <w:r>
              <w:rPr>
                <w:rFonts w:hint="default" w:ascii="Times New Roman" w:hAnsi="Times New Roman" w:eastAsia="宋体" w:cs="Times New Roman"/>
                <w:kern w:val="2"/>
                <w:sz w:val="24"/>
                <w:szCs w:val="24"/>
                <w:lang w:val="en-US" w:eastAsia="zh-CN" w:bidi="ar"/>
              </w:rPr>
              <w:t>48</w:t>
            </w:r>
            <w:r>
              <w:rPr>
                <w:rFonts w:hint="eastAsia" w:ascii="宋体" w:hAnsi="宋体" w:eastAsia="宋体" w:cs="宋体"/>
                <w:kern w:val="2"/>
                <w:sz w:val="24"/>
                <w:szCs w:val="24"/>
                <w:lang w:val="en-US" w:eastAsia="zh-CN" w:bidi="ar"/>
              </w:rPr>
              <w:t>号令《医院感染管理办法》医院感染管理部门的职责中对医疗污物管理工作提供指导的要求，如发生医疗固废流失、泄漏、扩散和意外事故时，应当按照以下要求及时采取紧急处理措施：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①医院发生医疗固废流失、泄漏、扩散和意外事故时，应当在</w:t>
            </w:r>
            <w:r>
              <w:rPr>
                <w:rFonts w:hint="default" w:ascii="Times New Roman" w:hAnsi="Times New Roman" w:eastAsia="宋体" w:cs="Times New Roman"/>
                <w:kern w:val="2"/>
                <w:sz w:val="24"/>
                <w:szCs w:val="24"/>
                <w:lang w:val="en-US" w:eastAsia="zh-CN" w:bidi="ar"/>
              </w:rPr>
              <w:t>48</w:t>
            </w:r>
            <w:r>
              <w:rPr>
                <w:rFonts w:hint="eastAsia" w:ascii="宋体" w:hAnsi="宋体" w:eastAsia="宋体" w:cs="宋体"/>
                <w:kern w:val="2"/>
                <w:sz w:val="24"/>
                <w:szCs w:val="24"/>
                <w:lang w:val="en-US" w:eastAsia="zh-CN" w:bidi="ar"/>
              </w:rPr>
              <w:t>小时内向当地卫生局、生态环境局报告；发生因医疗固废管理不当导致</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人以上死亡或者</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人以上健康损害，需要对致病人员提供医疗救护和现场救援时，应当在</w:t>
            </w:r>
            <w:r>
              <w:rPr>
                <w:rFonts w:hint="default" w:ascii="Times New Roman" w:hAnsi="Times New Roman" w:eastAsia="宋体" w:cs="Times New Roman"/>
                <w:kern w:val="2"/>
                <w:sz w:val="24"/>
                <w:szCs w:val="24"/>
                <w:lang w:val="en-US" w:eastAsia="zh-CN" w:bidi="ar"/>
              </w:rPr>
              <w:t>24</w:t>
            </w:r>
            <w:r>
              <w:rPr>
                <w:rFonts w:hint="eastAsia" w:ascii="宋体" w:hAnsi="宋体" w:eastAsia="宋体" w:cs="宋体"/>
                <w:kern w:val="2"/>
                <w:sz w:val="24"/>
                <w:szCs w:val="24"/>
                <w:lang w:val="en-US" w:eastAsia="zh-CN" w:bidi="ar"/>
              </w:rPr>
              <w:t>小时内向市卫生局和生态环境局报告，并按以下规定采取紧急处理措施：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、定流失、泄漏、扩散的医疗固废的类别、数量、发生时间、影响范围及严重程度；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、组织有关人员尽快按照应急方案，对发生医疗固废泄漏、扩散的现场进行处理；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C</w:t>
            </w:r>
            <w:r>
              <w:rPr>
                <w:rFonts w:hint="eastAsia" w:ascii="宋体" w:hAnsi="宋体" w:eastAsia="宋体" w:cs="宋体"/>
                <w:kern w:val="2"/>
                <w:sz w:val="24"/>
                <w:szCs w:val="24"/>
                <w:lang w:val="en-US" w:eastAsia="zh-CN" w:bidi="ar"/>
              </w:rPr>
              <w:t>、对被医疗固废污染的区域进行处理时，应当尽可能减少对病人、医务人员、其它现场人员及环境的影响；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、采取适当的安全处置措施，对泄漏物及受污染的区域、物品进行消毒或者其他无害化处置，污染或可疑污染处用</w:t>
            </w:r>
            <w:r>
              <w:rPr>
                <w:rFonts w:hint="default" w:ascii="Times New Roman" w:hAnsi="Times New Roman" w:eastAsia="宋体" w:cs="Times New Roman"/>
                <w:kern w:val="2"/>
                <w:sz w:val="24"/>
                <w:szCs w:val="24"/>
                <w:lang w:val="en-US" w:eastAsia="zh-CN" w:bidi="ar"/>
              </w:rPr>
              <w:t>2000mg/L</w:t>
            </w:r>
            <w:r>
              <w:rPr>
                <w:rFonts w:hint="eastAsia" w:ascii="宋体" w:hAnsi="宋体" w:eastAsia="宋体" w:cs="宋体"/>
                <w:kern w:val="2"/>
                <w:sz w:val="24"/>
                <w:szCs w:val="24"/>
                <w:lang w:val="en-US" w:eastAsia="zh-CN" w:bidi="ar"/>
              </w:rPr>
              <w:t>含氯消毒剂喷洒消毒，停留</w:t>
            </w:r>
            <w:r>
              <w:rPr>
                <w:rFonts w:hint="default" w:ascii="Times New Roman" w:hAnsi="Times New Roman" w:eastAsia="宋体" w:cs="Times New Roman"/>
                <w:kern w:val="2"/>
                <w:sz w:val="24"/>
                <w:szCs w:val="24"/>
                <w:lang w:val="en-US" w:eastAsia="zh-CN" w:bidi="ar"/>
              </w:rPr>
              <w:t>30</w:t>
            </w:r>
            <w:r>
              <w:rPr>
                <w:rFonts w:hint="eastAsia" w:ascii="宋体" w:hAnsi="宋体" w:eastAsia="宋体" w:cs="宋体"/>
                <w:kern w:val="2"/>
                <w:sz w:val="24"/>
                <w:szCs w:val="24"/>
                <w:lang w:val="en-US" w:eastAsia="zh-CN" w:bidi="ar"/>
              </w:rPr>
              <w:t>分钟后再做处理。必要时封锁污染区域，以防扩大污染；</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E</w:t>
            </w:r>
            <w:r>
              <w:rPr>
                <w:rFonts w:hint="eastAsia" w:ascii="宋体" w:hAnsi="宋体" w:eastAsia="宋体" w:cs="宋体"/>
                <w:kern w:val="2"/>
                <w:sz w:val="24"/>
                <w:szCs w:val="24"/>
                <w:lang w:val="en-US" w:eastAsia="zh-CN" w:bidi="ar"/>
              </w:rPr>
              <w:t>、对感染性废物污染区域进行消毒时，消毒工作从污染最轻区域向污染最严重区 域进行，对可能被污染的所有使用过的工具也应当用</w:t>
            </w:r>
            <w:r>
              <w:rPr>
                <w:rFonts w:hint="default" w:ascii="Times New Roman" w:hAnsi="Times New Roman" w:eastAsia="宋体" w:cs="Times New Roman"/>
                <w:kern w:val="2"/>
                <w:sz w:val="24"/>
                <w:szCs w:val="24"/>
                <w:lang w:val="en-US" w:eastAsia="zh-CN" w:bidi="ar"/>
              </w:rPr>
              <w:t>2000mg/L</w:t>
            </w:r>
            <w:r>
              <w:rPr>
                <w:rFonts w:hint="eastAsia" w:ascii="宋体" w:hAnsi="宋体" w:eastAsia="宋体" w:cs="宋体"/>
                <w:kern w:val="2"/>
                <w:sz w:val="24"/>
                <w:szCs w:val="24"/>
                <w:lang w:val="en-US" w:eastAsia="zh-CN" w:bidi="ar"/>
              </w:rPr>
              <w:t>含氯消毒剂喷洒消毒；</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F</w:t>
            </w:r>
            <w:r>
              <w:rPr>
                <w:rFonts w:hint="eastAsia" w:ascii="宋体" w:hAnsi="宋体" w:eastAsia="宋体" w:cs="宋体"/>
                <w:kern w:val="2"/>
                <w:sz w:val="24"/>
                <w:szCs w:val="24"/>
                <w:lang w:val="en-US" w:eastAsia="zh-CN" w:bidi="ar"/>
              </w:rPr>
              <w:t>、工作人员应当做好卫生安全防护后进行工作，戴口罩、帽子和手套，进行工作时应避免用污染的手套接触其他物品，以避免污染环境。</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②调查处理工作结束后，及时将处理结果报告市卫生局和生态环境局。</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③处理工作结束后，及时对事件的起因进行调查，并采取有效的防范措施预防类似事件的发生。</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）医用危险化学品事故性泄漏防范及应急措施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医用危险化学品的购买、储存、保管和使用，以及运输应当按照《危险化学品安全管理条例》（国务院令第</w:t>
            </w:r>
            <w:r>
              <w:rPr>
                <w:rFonts w:hint="default" w:ascii="Times New Roman" w:hAnsi="Times New Roman" w:eastAsia="宋体" w:cs="Times New Roman"/>
                <w:kern w:val="2"/>
                <w:sz w:val="24"/>
                <w:szCs w:val="24"/>
                <w:lang w:val="en-US" w:eastAsia="zh-CN" w:bidi="ar"/>
              </w:rPr>
              <w:t>645</w:t>
            </w:r>
            <w:r>
              <w:rPr>
                <w:rFonts w:hint="eastAsia" w:ascii="宋体" w:hAnsi="宋体" w:eastAsia="宋体" w:cs="宋体"/>
                <w:kern w:val="2"/>
                <w:sz w:val="24"/>
                <w:szCs w:val="24"/>
                <w:lang w:val="en-US" w:eastAsia="zh-CN" w:bidi="ar"/>
              </w:rPr>
              <w:t>号）的规定进行管理。危险化学品必须储存在专用的储存室内，其存储方式、方法和数量必须符合国家标准，并由专人管理，危险化学品出入库应进行核查登记，并定期检查库存，实行双人双发、双人保管制度。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）备用发电机房及柴油桶风险防范措施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拟建项目备用柴油发电机储油间设置柴油桶</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个，最大储存量为</w:t>
            </w:r>
            <w:r>
              <w:rPr>
                <w:rFonts w:hint="default" w:ascii="Times New Roman" w:hAnsi="Times New Roman" w:eastAsia="宋体" w:cs="Times New Roman"/>
                <w:kern w:val="2"/>
                <w:sz w:val="24"/>
                <w:szCs w:val="24"/>
                <w:lang w:val="en-US" w:eastAsia="zh-CN" w:bidi="ar"/>
              </w:rPr>
              <w:t>0.5m</w:t>
            </w:r>
            <w:r>
              <w:rPr>
                <w:rFonts w:hint="default" w:ascii="Times New Roman" w:hAnsi="Times New Roman" w:eastAsia="宋体" w:cs="Times New Roman"/>
                <w:kern w:val="2"/>
                <w:sz w:val="24"/>
                <w:szCs w:val="24"/>
                <w:vertAlign w:val="superscript"/>
                <w:lang w:val="en-US" w:eastAsia="zh-CN" w:bidi="ar"/>
              </w:rPr>
              <w:t>3</w:t>
            </w:r>
            <w:r>
              <w:rPr>
                <w:rFonts w:hint="eastAsia" w:ascii="宋体" w:hAnsi="宋体" w:eastAsia="宋体" w:cs="宋体"/>
                <w:kern w:val="2"/>
                <w:sz w:val="24"/>
                <w:szCs w:val="24"/>
                <w:lang w:val="en-US" w:eastAsia="zh-CN" w:bidi="ar"/>
              </w:rPr>
              <w:t>，位于办公楼。为避免柴油储存过程出现泄漏、火灾等事故，拟建项目采取以下防范措施：</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①对柴油进行限量储存，不得超量储存；</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②由柴油的理化性质可知，属易燃液体。柴油发电机房方案设计时应将发电机房及储油间完全隔离；发电机房设置抽排风系统；储油间应通风、不易接触明火、氧化剂的地方。</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③发电机房的建设满足防火要求，防火间距、消防通道、消防设施等满足要求。</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④在发电机房和储油间安装火灾自动报警系统，通过消防控制室监控发电机房和储油间烟气、温度等信号，确保发电机房和储油间的消防安全。</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）突发公共卫生事件应急体系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为科学规范、高效有序地开展突发公共卫生事件应急救治工作，保障广大人民群众的健康和生命安全，根据国务院《突发公共卫生事件应急条例》、《传染性非典型肺炎防治管理办法》和《全国突发公共卫生事件应急预案》等法律法规，制定突发公共卫生事件应急预案。</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①预防与应急准备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为加强对突发事件的组织与领导，医院成立突发事件应急处理领导小组及各类急救小组。院长担任领导小组组长，负责对全院突发事件应急处理的统一领导、统一指挥。有关部门和小组在各自的职责范围内做好突发事件应急处理工作。</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、领导小组全权负责突发后所有应急处理工作。</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、为确保各项工作的顺利实施，项目突发公共卫生事件领导小组下设临时指挥部和工作组，各个工作组根据职能确定人数，并结合实际进行增减。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②建立突发事件预防控制体系。</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、制定《突发事件监测与预警制度》，对早期发现的潜在隐患以及可能发生的突发事件，依据《异常信息报告制度》和程序及时报告。</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、建立突发事件信息的收集、分析、报告、通报制度。</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C</w:t>
            </w:r>
            <w:r>
              <w:rPr>
                <w:rFonts w:hint="eastAsia" w:ascii="宋体" w:hAnsi="宋体" w:eastAsia="宋体" w:cs="宋体"/>
                <w:kern w:val="2"/>
                <w:sz w:val="24"/>
                <w:szCs w:val="24"/>
                <w:lang w:val="en-US" w:eastAsia="zh-CN" w:bidi="ar"/>
              </w:rPr>
              <w:t>、抓好突发事件应急处理专业队伍的建设和培训。</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、制定并实施对全院职工和社会群众开展突发事件应急知识教育计划，增强全社会对突发事件的防范意识和应对能力。</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E</w:t>
            </w:r>
            <w:r>
              <w:rPr>
                <w:rFonts w:hint="eastAsia" w:ascii="宋体" w:hAnsi="宋体" w:eastAsia="宋体" w:cs="宋体"/>
                <w:kern w:val="2"/>
                <w:sz w:val="24"/>
                <w:szCs w:val="24"/>
                <w:lang w:val="en-US" w:eastAsia="zh-CN" w:bidi="ar"/>
              </w:rPr>
              <w:t>、重点加强急救医疗服务网络的建设，配备相应的医疗救治药物、技术、设备和人员，提高院前急救应对各类突发事件的救治能力。</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③应急处理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、突发事件发生后，院突发事件领导小组迅速对突发事件进行综合评估，初步判断突发事件的类型，明确是否启动突发事件应急预案的意见。</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、应急预案启动后，各小组应当根据预案规定的职责要求，服从突发事件应急领导小组的统一指挥，立即到达规定岗位，履行职责。</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C</w:t>
            </w:r>
            <w:r>
              <w:rPr>
                <w:rFonts w:hint="eastAsia" w:ascii="宋体" w:hAnsi="宋体" w:eastAsia="宋体" w:cs="宋体"/>
                <w:kern w:val="2"/>
                <w:sz w:val="24"/>
                <w:szCs w:val="24"/>
                <w:lang w:val="en-US" w:eastAsia="zh-CN" w:bidi="ar"/>
              </w:rPr>
              <w:t>、门诊各科室应当严格落实“首诊负责制”，对在突发事件中致病的人员提供医疗救护和现场救援。对就诊患者必须接诊治疗，并书写详细、完整的病历记录；对需要转送的患者，应当按照规定将患者及其病历记录转送至接诊的或者指定的医疗机构。采取相应卫生防护措施，防止交叉感染和污染。</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根据突发事件应急处理的需要，突发事件应急临床指挥部有权紧急调集人员、储备的物资、交通工具以及相关设施、设备；必要时，配合市区行政部门进行人员疏散或者隔离，并可以依法对传染病疫区实行封锁。</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E</w:t>
            </w:r>
            <w:r>
              <w:rPr>
                <w:rFonts w:hint="eastAsia" w:ascii="宋体" w:hAnsi="宋体" w:eastAsia="宋体" w:cs="宋体"/>
                <w:kern w:val="2"/>
                <w:sz w:val="24"/>
                <w:szCs w:val="24"/>
                <w:lang w:val="en-US" w:eastAsia="zh-CN" w:bidi="ar"/>
              </w:rPr>
              <w:t>、参加突发事件应急处理的医护人员，应当按照突发事件的要求，采取防护措施，并在专业人员的指导下进行工作。</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F</w:t>
            </w:r>
            <w:r>
              <w:rPr>
                <w:rFonts w:hint="eastAsia" w:ascii="宋体" w:hAnsi="宋体" w:eastAsia="宋体" w:cs="宋体"/>
                <w:kern w:val="2"/>
                <w:sz w:val="24"/>
                <w:szCs w:val="24"/>
                <w:lang w:val="en-US" w:eastAsia="zh-CN" w:bidi="ar"/>
              </w:rPr>
              <w:t>、医务人员应当配合卫生行政主管部门或其他部门指定的专业技术机构，开展突发事件的调查、采样、技术分析和检验。</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④突发事件信息报告</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、有下列情形之一的，应当依据《突发公共卫生事件应急条例》规定，在</w:t>
            </w:r>
            <w:r>
              <w:rPr>
                <w:rFonts w:hint="default" w:ascii="Times New Roman" w:hAnsi="Times New Roman" w:eastAsia="宋体" w:cs="Times New Roman"/>
                <w:kern w:val="2"/>
                <w:sz w:val="24"/>
                <w:szCs w:val="24"/>
                <w:lang w:val="en-US" w:eastAsia="zh-CN" w:bidi="ar"/>
              </w:rPr>
              <w:t>2h</w:t>
            </w:r>
            <w:r>
              <w:rPr>
                <w:rFonts w:hint="eastAsia" w:ascii="宋体" w:hAnsi="宋体" w:eastAsia="宋体" w:cs="宋体"/>
                <w:kern w:val="2"/>
                <w:sz w:val="24"/>
                <w:szCs w:val="24"/>
                <w:lang w:val="en-US" w:eastAsia="zh-CN" w:bidi="ar"/>
              </w:rPr>
              <w:t>内，向卫生行政主管部门报告：</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、发生或者可能发生传染病暴发、流行的；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、发生或者发现不明原因的群体性疾病的；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c</w:t>
            </w:r>
            <w:r>
              <w:rPr>
                <w:rFonts w:hint="eastAsia" w:ascii="宋体" w:hAnsi="宋体" w:eastAsia="宋体" w:cs="宋体"/>
                <w:kern w:val="2"/>
                <w:sz w:val="24"/>
                <w:szCs w:val="24"/>
                <w:lang w:val="en-US" w:eastAsia="zh-CN" w:bidi="ar"/>
              </w:rPr>
              <w:t>、发生传染病菌种、毒种丢失的；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d</w:t>
            </w:r>
            <w:r>
              <w:rPr>
                <w:rFonts w:hint="eastAsia" w:ascii="宋体" w:hAnsi="宋体" w:eastAsia="宋体" w:cs="宋体"/>
                <w:kern w:val="2"/>
                <w:sz w:val="24"/>
                <w:szCs w:val="24"/>
                <w:lang w:val="en-US" w:eastAsia="zh-CN" w:bidi="ar"/>
              </w:rPr>
              <w:t>、发生或者可能发生重大食物和职业中毒事件的；</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e</w:t>
            </w:r>
            <w:r>
              <w:rPr>
                <w:rFonts w:hint="eastAsia" w:ascii="宋体" w:hAnsi="宋体" w:eastAsia="宋体" w:cs="宋体"/>
                <w:kern w:val="2"/>
                <w:sz w:val="24"/>
                <w:szCs w:val="24"/>
                <w:lang w:val="en-US" w:eastAsia="zh-CN" w:bidi="ar"/>
              </w:rPr>
              <w:t>、发生重大火灾、水灾、特大爆炸、车祸及其他重大伤害事件。</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B</w:t>
            </w:r>
            <w:r>
              <w:rPr>
                <w:rFonts w:hint="eastAsia" w:ascii="宋体" w:hAnsi="宋体" w:eastAsia="宋体" w:cs="宋体"/>
                <w:kern w:val="2"/>
                <w:sz w:val="24"/>
                <w:szCs w:val="24"/>
                <w:lang w:val="en-US" w:eastAsia="zh-CN" w:bidi="ar"/>
              </w:rPr>
              <w:t>、实行“零报告”制度，严格报告程序。接诊医师应立即汇报医务 处和预防保健科，主管部门汇报分管院长和院长，由预防保健科向上级主管部门报告，不得缓报和瞒报。</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C</w:t>
            </w:r>
            <w:r>
              <w:rPr>
                <w:rFonts w:hint="eastAsia" w:ascii="宋体" w:hAnsi="宋体" w:eastAsia="宋体" w:cs="宋体"/>
                <w:kern w:val="2"/>
                <w:sz w:val="24"/>
                <w:szCs w:val="24"/>
                <w:lang w:val="en-US" w:eastAsia="zh-CN" w:bidi="ar"/>
              </w:rPr>
              <w:t>、突发事件报告电话。</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⑤保障通讯联络</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保障指挥部门、现场指挥部门、总指挥、副总指挥的通讯联络 畅通无阻，充分利用有线电话、内线电话、手机、对讲机等。保障与上级主管部门、公安、其他相关政府部门通信的畅通，包括电话、传真、电子邮件等。保障急诊中心、医院总值班、医务处配置足够的固定电话、移动电话、传真机和电脑宽带网。</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⑥技术队伍的培训</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定期对救护人员进行突发事件应急处理相关知识和技能的培训。定期组织突发事件应急演练。定期举办医学新知识和近期外地流行病知识讲座，学习常见中毒治疗规范，并纳入继续教育内容。</w:t>
            </w:r>
          </w:p>
          <w:p>
            <w:pPr>
              <w:keepNext w:val="0"/>
              <w:keepLines w:val="0"/>
              <w:pageBreakBefore w:val="0"/>
              <w:widowControl/>
              <w:suppressLineNumbers w:val="0"/>
              <w:kinsoku/>
              <w:wordWrap/>
              <w:overflowPunct/>
              <w:topLinePunct w:val="0"/>
              <w:autoSpaceDE/>
              <w:autoSpaceDN/>
              <w:bidi w:val="0"/>
              <w:adjustRightInd/>
              <w:snapToGrid w:val="0"/>
              <w:spacing w:before="0" w:beforeAutospacing="0" w:after="0" w:afterAutospacing="0" w:line="360" w:lineRule="auto"/>
              <w:ind w:left="0" w:right="0" w:firstLine="482"/>
              <w:textAlignment w:val="auto"/>
              <w:rPr>
                <w:rFonts w:hint="default" w:ascii="Times New Roman" w:hAnsi="Times New Roman" w:cs="Times New Roman"/>
                <w:b/>
                <w:bCs w:val="0"/>
                <w:kern w:val="2"/>
                <w:sz w:val="24"/>
                <w:szCs w:val="24"/>
              </w:rPr>
            </w:pPr>
            <w:r>
              <w:rPr>
                <w:rFonts w:hint="default" w:ascii="Times New Roman" w:hAnsi="Times New Roman" w:eastAsia="宋体" w:cs="Times New Roman"/>
                <w:b/>
                <w:bCs w:val="0"/>
                <w:kern w:val="2"/>
                <w:sz w:val="24"/>
                <w:szCs w:val="24"/>
              </w:rPr>
              <w:t>5.5</w:t>
            </w:r>
            <w:r>
              <w:rPr>
                <w:rFonts w:hint="eastAsia" w:ascii="宋体" w:hAnsi="宋体" w:eastAsia="宋体" w:cs="宋体"/>
                <w:b/>
                <w:bCs w:val="0"/>
                <w:kern w:val="2"/>
                <w:sz w:val="24"/>
                <w:szCs w:val="24"/>
              </w:rPr>
              <w:t>环境风险分析小结</w:t>
            </w:r>
          </w:p>
          <w:p>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360" w:lineRule="auto"/>
              <w:ind w:left="0" w:right="0" w:firstLine="549" w:firstLineChars="229"/>
              <w:jc w:val="both"/>
              <w:textAlignment w:val="auto"/>
              <w:rPr>
                <w:rFonts w:hint="eastAsia" w:ascii="宋体" w:hAnsi="宋体" w:eastAsia="宋体" w:cs="宋体"/>
                <w:bCs/>
                <w:kern w:val="2"/>
                <w:sz w:val="24"/>
                <w:szCs w:val="24"/>
              </w:rPr>
            </w:pPr>
            <w:r>
              <w:rPr>
                <w:rFonts w:hint="eastAsia" w:ascii="宋体" w:hAnsi="宋体" w:eastAsia="宋体" w:cs="宋体"/>
                <w:bCs/>
                <w:kern w:val="2"/>
                <w:sz w:val="24"/>
                <w:szCs w:val="24"/>
                <w:lang w:val="en-US" w:eastAsia="zh-CN" w:bidi="ar"/>
              </w:rPr>
              <w:t>拟建项目潜在环境事故为医疗固废泄漏、废水事故性排放、危险化学品事故性泄漏、重大疾病暴发流行等突发公共卫生事件等。应加强医院管理，搞好劳动保护，落实设备、管件的维修管理工作，采取积极的风险防范措施以及应急体系，降低事故发生的概率。本评价认为，只要采取环评提出的各项风险防范措施，在事故发生时依照应急预案即时处理，拟建项目的环境风险是可控制的。</w:t>
            </w:r>
          </w:p>
          <w:p>
            <w:pPr>
              <w:keepNext w:val="0"/>
              <w:keepLines w:val="0"/>
              <w:widowControl/>
              <w:suppressLineNumbers w:val="0"/>
              <w:spacing w:before="0" w:beforeAutospacing="0" w:after="0" w:afterAutospacing="0"/>
              <w:ind w:left="0" w:right="0"/>
              <w:rPr>
                <w:rFonts w:hint="eastAsia" w:ascii="宋体" w:hAnsi="宋体" w:eastAsia="宋体" w:cs="宋体"/>
                <w:b/>
                <w:bCs/>
                <w:kern w:val="2"/>
                <w:sz w:val="28"/>
                <w:szCs w:val="28"/>
              </w:rPr>
            </w:pPr>
            <w:r>
              <w:rPr>
                <w:rFonts w:hint="eastAsia" w:ascii="宋体" w:hAnsi="宋体" w:eastAsia="宋体" w:cs="宋体"/>
                <w:b/>
                <w:bCs/>
                <w:kern w:val="2"/>
                <w:sz w:val="28"/>
                <w:szCs w:val="28"/>
              </w:rPr>
              <w:t>六、地下水环境影响分析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根据《建设项目环境影响报告表编制技术指南（污染影响类）（试行）》中</w:t>
            </w:r>
            <w:r>
              <w:rPr>
                <w:rFonts w:hint="eastAsia" w:ascii="宋体" w:hAnsi="宋体" w:eastAsia="宋体" w:cs="宋体"/>
                <w:kern w:val="2"/>
                <w:sz w:val="24"/>
                <w:szCs w:val="24"/>
                <w:lang w:val="en-US" w:eastAsia="zh-CN" w:bidi="ar"/>
              </w:rPr>
              <w:t>土壤环境不开展专项评价、</w:t>
            </w:r>
            <w:r>
              <w:rPr>
                <w:rFonts w:hint="eastAsia" w:ascii="宋体" w:hAnsi="宋体" w:eastAsia="宋体" w:cs="宋体"/>
                <w:kern w:val="0"/>
                <w:sz w:val="24"/>
                <w:szCs w:val="24"/>
                <w:lang w:val="en-US" w:eastAsia="zh-CN" w:bidi="ar"/>
              </w:rPr>
              <w:t>地下水原则上不开展专项评价，涉及集中式饮用水水源和热水、矿泉水、温泉等特殊地下水资源保护区的开展地下水专项评价工作。本项目地周围不涉及集中式饮用水水源和热水、矿泉水、温泉等特殊地下水资源保护区，不开展地下水专项评价。</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、评价等级</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本项目属于《环境影响评价技术导则 地下水环境》（</w:t>
            </w:r>
            <w:r>
              <w:rPr>
                <w:rFonts w:hint="default" w:ascii="Times New Roman" w:hAnsi="Times New Roman" w:eastAsia="宋体" w:cs="Times New Roman"/>
                <w:kern w:val="2"/>
                <w:sz w:val="24"/>
                <w:szCs w:val="24"/>
                <w:lang w:val="en-US" w:eastAsia="zh-CN" w:bidi="ar"/>
              </w:rPr>
              <w:t>HJ610-2016</w:t>
            </w:r>
            <w:r>
              <w:rPr>
                <w:rFonts w:hint="eastAsia" w:ascii="宋体" w:hAnsi="宋体" w:eastAsia="宋体" w:cs="宋体"/>
                <w:kern w:val="2"/>
                <w:sz w:val="24"/>
                <w:szCs w:val="24"/>
                <w:lang w:val="en-US" w:eastAsia="zh-CN" w:bidi="ar"/>
              </w:rPr>
              <w:t xml:space="preserve">）附录 </w:t>
            </w:r>
            <w:r>
              <w:rPr>
                <w:rFonts w:hint="default" w:ascii="Times New Roman" w:hAnsi="Times New Roman" w:eastAsia="宋体" w:cs="Times New Roman"/>
                <w:kern w:val="2"/>
                <w:sz w:val="24"/>
                <w:szCs w:val="24"/>
                <w:lang w:val="en-US" w:eastAsia="zh-CN" w:bidi="ar"/>
              </w:rPr>
              <w:t>A</w:t>
            </w:r>
            <w:r>
              <w:rPr>
                <w:rFonts w:hint="eastAsia" w:ascii="宋体" w:hAnsi="宋体" w:eastAsia="宋体" w:cs="宋体"/>
                <w:kern w:val="2"/>
                <w:sz w:val="24"/>
                <w:szCs w:val="24"/>
                <w:lang w:val="en-US" w:eastAsia="zh-CN" w:bidi="ar"/>
              </w:rPr>
              <w:t>（规范性附录）中的“</w:t>
            </w:r>
            <w:r>
              <w:rPr>
                <w:rFonts w:hint="default" w:ascii="Times New Roman" w:hAnsi="Times New Roman" w:eastAsia="宋体" w:cs="Times New Roman"/>
                <w:kern w:val="2"/>
                <w:sz w:val="24"/>
                <w:szCs w:val="24"/>
                <w:lang w:val="en-US" w:eastAsia="zh-CN" w:bidi="ar"/>
              </w:rPr>
              <w:t xml:space="preserve">159 </w:t>
            </w:r>
            <w:r>
              <w:rPr>
                <w:rFonts w:hint="eastAsia" w:ascii="宋体" w:hAnsi="宋体" w:eastAsia="宋体" w:cs="宋体"/>
                <w:kern w:val="2"/>
                <w:sz w:val="24"/>
                <w:szCs w:val="24"/>
                <w:lang w:val="en-US" w:eastAsia="zh-CN" w:bidi="ar"/>
              </w:rPr>
              <w:t>专科防治院（所、站）”，本项目编制报告表，因此本次地下水评价按照Ⅳ类项目进行评价，可不进行地下水环境影响评价。</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、环境影响分析</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本项目建设不取用地下水，不会因项目取水引起地下水位、水质的变化。所以对地下水的影响主要是长期污水处理过程中，污水中污染物通过土层、岩层进入周边地下水，从而对站区周围地下水环境造成污染影响。</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项目污水处理设施及其地面采取硬化、防渗措施，设计阶段应选取适宜材料（渗透系数不大于</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10</w:t>
            </w:r>
            <w:r>
              <w:rPr>
                <w:rFonts w:hint="default" w:ascii="Times New Roman" w:hAnsi="Times New Roman" w:eastAsia="宋体" w:cs="Times New Roman"/>
                <w:kern w:val="2"/>
                <w:sz w:val="24"/>
                <w:szCs w:val="24"/>
                <w:vertAlign w:val="superscript"/>
                <w:lang w:val="en-US" w:eastAsia="zh-CN" w:bidi="ar"/>
              </w:rPr>
              <w:t>-7</w:t>
            </w:r>
            <w:r>
              <w:rPr>
                <w:rFonts w:hint="default" w:ascii="Times New Roman" w:hAnsi="Times New Roman" w:eastAsia="宋体" w:cs="Times New Roman"/>
                <w:kern w:val="2"/>
                <w:sz w:val="24"/>
                <w:szCs w:val="24"/>
                <w:lang w:val="en-US" w:eastAsia="zh-CN" w:bidi="ar"/>
              </w:rPr>
              <w:t>cm/s</w:t>
            </w:r>
            <w:r>
              <w:rPr>
                <w:rFonts w:hint="eastAsia" w:ascii="宋体" w:hAnsi="宋体" w:eastAsia="宋体" w:cs="宋体"/>
                <w:kern w:val="2"/>
                <w:sz w:val="24"/>
                <w:szCs w:val="24"/>
                <w:lang w:val="en-US" w:eastAsia="zh-CN" w:bidi="ar"/>
              </w:rPr>
              <w:t>），防止因废水渗漏污染地下水。采取上述措施后，基本切断了废水进入土壤和地下水的途径，一般不会直接渗入地下土壤进而污染地下水，从而保护站区及周边地下水环境。</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项目污水收集管网和污水处理设施在施工过程要采取有效的防渗措施，防止污水渗漏对地下水的污染。具体防护措施如下：</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1</w:t>
            </w:r>
            <w:r>
              <w:rPr>
                <w:rFonts w:hint="eastAsia" w:ascii="宋体" w:hAnsi="宋体" w:eastAsia="宋体" w:cs="宋体"/>
                <w:kern w:val="2"/>
                <w:sz w:val="24"/>
                <w:szCs w:val="24"/>
                <w:lang w:val="en-US" w:eastAsia="zh-CN" w:bidi="ar"/>
              </w:rPr>
              <w:t>）污水管材要强化质量管理，在材料进场验收时应对每一根管材进行外观检验，保证使用合格管材；抹带和勾缝的水泥砂浆应采用防水水泥砂浆。</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2</w:t>
            </w:r>
            <w:r>
              <w:rPr>
                <w:rFonts w:hint="eastAsia" w:ascii="宋体" w:hAnsi="宋体" w:eastAsia="宋体" w:cs="宋体"/>
                <w:kern w:val="2"/>
                <w:sz w:val="24"/>
                <w:szCs w:val="24"/>
                <w:lang w:val="en-US" w:eastAsia="zh-CN" w:bidi="ar"/>
              </w:rPr>
              <w:t>）污水处理设施建设应委托有资质、能力、经验丰富的单位，严格管理，加强技术教育，提高操作工人的技术素养、掌握管道防渗重要性，严格控制各个施工环节的质量，对每道工序、每个工艺都严格按规范操作，做到多层防渗、增加闭水保险系数、提高防渗性能，保证管道及污水设施工程的施工质量达标。</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排水检查井的砌筑灰缝砂浆要饱满，以防砖间灰缝渗水。检查井的抹面应按防水抹面的五层作法施。此外井室盖板与砖面的接触部分、砖砌体与管外壁结合处等易渗漏部分均应采取有效的防水施工粗措施，最大限度的减少渗漏。</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）污水处理设施及其地面采取硬化、防渗措施，防止因废水渗漏污染地下水。要求部分缝隙、抹面应按照防水抹面的五层作法施工。</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）采取有效措施防止废水发生非正常排放。</w:t>
            </w:r>
          </w:p>
          <w:p>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kern w:val="2"/>
                <w:sz w:val="24"/>
                <w:szCs w:val="24"/>
              </w:rPr>
            </w:pPr>
            <w:r>
              <w:rPr>
                <w:rFonts w:hint="eastAsia" w:ascii="宋体" w:hAnsi="宋体" w:eastAsia="宋体" w:cs="宋体"/>
                <w:kern w:val="2"/>
                <w:sz w:val="24"/>
                <w:szCs w:val="24"/>
                <w:lang w:val="en-US" w:eastAsia="zh-CN" w:bidi="ar"/>
              </w:rPr>
              <w:t>采取上述措施后，基本切断了废水进入土壤和地下水的途径，一般不会直接渗入地下土壤进而污染地下水，从而保护项目区及周边地下水环境。</w:t>
            </w:r>
          </w:p>
          <w:p>
            <w:pPr>
              <w:keepNext w:val="0"/>
              <w:keepLines w:val="0"/>
              <w:widowControl/>
              <w:suppressLineNumbers w:val="0"/>
              <w:spacing w:before="0" w:beforeAutospacing="0" w:after="0" w:afterAutospacing="0"/>
              <w:ind w:left="0" w:right="0"/>
              <w:rPr>
                <w:rFonts w:hint="eastAsia" w:ascii="宋体" w:hAnsi="宋体" w:eastAsia="宋体" w:cs="宋体"/>
                <w:b/>
                <w:bCs/>
                <w:kern w:val="2"/>
                <w:sz w:val="28"/>
                <w:szCs w:val="28"/>
              </w:rPr>
            </w:pPr>
            <w:r>
              <w:rPr>
                <w:rFonts w:hint="eastAsia" w:ascii="宋体" w:hAnsi="宋体" w:eastAsia="宋体" w:cs="宋体"/>
                <w:b/>
                <w:bCs/>
                <w:kern w:val="2"/>
                <w:sz w:val="28"/>
                <w:szCs w:val="28"/>
              </w:rPr>
              <w:t>七、土壤环境影响分析</w:t>
            </w:r>
          </w:p>
          <w:p>
            <w:pPr>
              <w:keepNext w:val="0"/>
              <w:keepLines w:val="0"/>
              <w:widowControl w:val="0"/>
              <w:suppressLineNumbers w:val="0"/>
              <w:spacing w:before="0" w:beforeAutospacing="0" w:after="0" w:afterAutospacing="0" w:line="360" w:lineRule="auto"/>
              <w:ind w:left="0" w:right="0" w:firstLine="480" w:firstLineChars="200"/>
              <w:jc w:val="both"/>
              <w:rPr>
                <w:rFonts w:hint="default"/>
              </w:rPr>
            </w:pPr>
            <w:r>
              <w:rPr>
                <w:rFonts w:hint="eastAsia" w:ascii="宋体" w:hAnsi="宋体" w:eastAsia="宋体" w:cs="宋体"/>
                <w:kern w:val="2"/>
                <w:sz w:val="24"/>
                <w:szCs w:val="24"/>
                <w:lang w:val="en-US" w:eastAsia="zh-CN" w:bidi="ar"/>
              </w:rPr>
              <w:t xml:space="preserve">根据《建设项目环境影响报告表编制技术指南（污染影响类）（试行）》中土壤环境不开展专项评价，同时本项目属于环境影响评价分类管理名录中“三十九、卫生 </w:t>
            </w:r>
            <w:r>
              <w:rPr>
                <w:rFonts w:hint="default" w:ascii="Times New Roman" w:hAnsi="Times New Roman" w:eastAsia="宋体" w:cs="Times New Roman"/>
                <w:kern w:val="2"/>
                <w:sz w:val="24"/>
                <w:szCs w:val="24"/>
                <w:lang w:val="en-US" w:eastAsia="zh-CN" w:bidi="ar"/>
              </w:rPr>
              <w:t xml:space="preserve">111 </w:t>
            </w:r>
            <w:r>
              <w:rPr>
                <w:rFonts w:hint="eastAsia" w:ascii="宋体" w:hAnsi="宋体" w:eastAsia="宋体" w:cs="宋体"/>
                <w:kern w:val="2"/>
                <w:sz w:val="24"/>
                <w:szCs w:val="24"/>
                <w:lang w:val="en-US" w:eastAsia="zh-CN" w:bidi="ar"/>
              </w:rPr>
              <w:t>中其他卫生机构”，根据《环境影响评价技术导则 土壤环境（试行）》（</w:t>
            </w:r>
            <w:r>
              <w:rPr>
                <w:rFonts w:hint="default" w:ascii="Times New Roman" w:hAnsi="Times New Roman" w:eastAsia="宋体" w:cs="Times New Roman"/>
                <w:kern w:val="2"/>
                <w:sz w:val="24"/>
                <w:szCs w:val="24"/>
                <w:lang w:val="en-US" w:eastAsia="zh-CN" w:bidi="ar"/>
              </w:rPr>
              <w:t>HJ964-2018</w:t>
            </w:r>
            <w:r>
              <w:rPr>
                <w:rFonts w:hint="eastAsia" w:ascii="宋体" w:hAnsi="宋体" w:eastAsia="宋体" w:cs="宋体"/>
                <w:kern w:val="2"/>
                <w:sz w:val="24"/>
                <w:szCs w:val="24"/>
                <w:lang w:val="en-US" w:eastAsia="zh-CN" w:bidi="ar"/>
              </w:rPr>
              <w:t xml:space="preserve">）附录 </w:t>
            </w:r>
            <w:r>
              <w:rPr>
                <w:rFonts w:hint="default" w:ascii="Times New Roman" w:hAnsi="Times New Roman" w:eastAsia="宋体" w:cs="Times New Roman"/>
                <w:kern w:val="2"/>
                <w:sz w:val="24"/>
                <w:szCs w:val="24"/>
                <w:lang w:val="en-US" w:eastAsia="zh-CN" w:bidi="ar"/>
              </w:rPr>
              <w:t xml:space="preserve">A </w:t>
            </w:r>
            <w:r>
              <w:rPr>
                <w:rFonts w:hint="eastAsia" w:ascii="宋体" w:hAnsi="宋体" w:eastAsia="宋体" w:cs="宋体"/>
                <w:kern w:val="2"/>
                <w:sz w:val="24"/>
                <w:szCs w:val="24"/>
                <w:lang w:val="en-US" w:eastAsia="zh-CN" w:bidi="ar"/>
              </w:rPr>
              <w:t>土壤环境影响评价项目类别可知，本项目属于“社会事业与服务业中其他（Ⅳ类）”，可不开展土壤环境影响评价。</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default" w:ascii="宋体" w:hAnsi="宋体" w:eastAsia="宋体" w:cs="宋体"/>
                <w:b/>
                <w:bCs/>
                <w:kern w:val="2"/>
                <w:sz w:val="28"/>
                <w:szCs w:val="28"/>
              </w:rPr>
            </w:pPr>
            <w:r>
              <w:rPr>
                <w:rFonts w:hint="eastAsia" w:ascii="宋体" w:hAnsi="宋体" w:eastAsia="宋体" w:cs="宋体"/>
                <w:b/>
                <w:bCs/>
                <w:kern w:val="2"/>
                <w:sz w:val="28"/>
                <w:szCs w:val="28"/>
                <w:lang w:val="en-US" w:eastAsia="zh-CN"/>
              </w:rPr>
              <w:t>八、</w:t>
            </w:r>
            <w:r>
              <w:rPr>
                <w:rFonts w:hint="default" w:ascii="宋体" w:hAnsi="宋体" w:eastAsia="宋体" w:cs="宋体"/>
                <w:b/>
                <w:bCs/>
                <w:kern w:val="2"/>
                <w:sz w:val="28"/>
                <w:szCs w:val="28"/>
              </w:rPr>
              <w:t>环保投资估算</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firstLine="480" w:firstLineChars="200"/>
              <w:jc w:val="left"/>
              <w:textAlignment w:val="auto"/>
              <w:rPr>
                <w:rFonts w:hint="default"/>
                <w:b/>
                <w:color w:val="auto"/>
                <w:sz w:val="24"/>
              </w:rPr>
            </w:pPr>
            <w:r>
              <w:rPr>
                <w:rFonts w:hint="default"/>
                <w:color w:val="auto"/>
                <w:sz w:val="24"/>
              </w:rPr>
              <w:t>本项目总投资</w:t>
            </w:r>
            <w:r>
              <w:rPr>
                <w:rFonts w:hint="eastAsia"/>
                <w:color w:val="auto"/>
                <w:sz w:val="24"/>
                <w:lang w:val="en-US" w:eastAsia="zh-CN"/>
              </w:rPr>
              <w:t>100</w:t>
            </w:r>
            <w:r>
              <w:rPr>
                <w:rFonts w:hint="default"/>
                <w:color w:val="auto"/>
                <w:sz w:val="24"/>
              </w:rPr>
              <w:t>0万元，其中环保投资</w:t>
            </w:r>
            <w:r>
              <w:rPr>
                <w:rFonts w:hint="eastAsia"/>
                <w:color w:val="auto"/>
                <w:sz w:val="24"/>
                <w:lang w:val="en-US" w:eastAsia="zh-CN"/>
              </w:rPr>
              <w:t>62</w:t>
            </w:r>
            <w:r>
              <w:rPr>
                <w:rFonts w:hint="default"/>
                <w:color w:val="auto"/>
                <w:sz w:val="24"/>
              </w:rPr>
              <w:t>万元，占总投资的</w:t>
            </w:r>
            <w:r>
              <w:rPr>
                <w:rFonts w:hint="eastAsia"/>
                <w:color w:val="auto"/>
                <w:sz w:val="24"/>
                <w:lang w:val="en-US" w:eastAsia="zh-CN"/>
              </w:rPr>
              <w:t>6.2</w:t>
            </w:r>
            <w:r>
              <w:rPr>
                <w:rFonts w:hint="default"/>
                <w:color w:val="auto"/>
                <w:sz w:val="24"/>
              </w:rPr>
              <w:t>%，具体环保投资内容见表4-14。</w:t>
            </w:r>
          </w:p>
          <w:p>
            <w:pPr>
              <w:keepNext w:val="0"/>
              <w:keepLines w:val="0"/>
              <w:suppressLineNumbers w:val="0"/>
              <w:spacing w:before="0" w:beforeAutospacing="0" w:after="0" w:afterAutospacing="0"/>
              <w:ind w:left="0" w:right="0"/>
              <w:jc w:val="center"/>
              <w:rPr>
                <w:rFonts w:hint="default"/>
                <w:b/>
                <w:color w:val="auto"/>
                <w:spacing w:val="4"/>
                <w:sz w:val="24"/>
              </w:rPr>
            </w:pPr>
            <w:r>
              <w:rPr>
                <w:rFonts w:hint="default"/>
                <w:b/>
                <w:color w:val="auto"/>
                <w:spacing w:val="4"/>
                <w:sz w:val="24"/>
              </w:rPr>
              <w:t>表4-14  环保投资内容</w:t>
            </w: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8"/>
              <w:gridCol w:w="1068"/>
              <w:gridCol w:w="1780"/>
              <w:gridCol w:w="2821"/>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Align w:val="center"/>
                </w:tcPr>
                <w:p>
                  <w:pPr>
                    <w:keepNext w:val="0"/>
                    <w:keepLines w:val="0"/>
                    <w:suppressLineNumbers w:val="0"/>
                    <w:spacing w:before="0" w:beforeAutospacing="0" w:after="0" w:afterAutospacing="0"/>
                    <w:ind w:left="0" w:right="0"/>
                    <w:jc w:val="center"/>
                    <w:rPr>
                      <w:rFonts w:hint="default"/>
                      <w:b/>
                      <w:color w:val="auto"/>
                      <w:szCs w:val="21"/>
                    </w:rPr>
                  </w:pPr>
                  <w:r>
                    <w:rPr>
                      <w:rFonts w:hint="default"/>
                      <w:b/>
                      <w:color w:val="auto"/>
                      <w:szCs w:val="21"/>
                    </w:rPr>
                    <w:t>序号</w:t>
                  </w:r>
                </w:p>
              </w:tc>
              <w:tc>
                <w:tcPr>
                  <w:tcW w:w="673" w:type="pct"/>
                  <w:vAlign w:val="center"/>
                </w:tcPr>
                <w:p>
                  <w:pPr>
                    <w:keepNext w:val="0"/>
                    <w:keepLines w:val="0"/>
                    <w:suppressLineNumbers w:val="0"/>
                    <w:spacing w:before="0" w:beforeAutospacing="0" w:after="0" w:afterAutospacing="0"/>
                    <w:ind w:left="0" w:right="0"/>
                    <w:jc w:val="center"/>
                    <w:rPr>
                      <w:rFonts w:hint="default"/>
                      <w:b/>
                      <w:color w:val="auto"/>
                      <w:szCs w:val="21"/>
                    </w:rPr>
                  </w:pPr>
                  <w:r>
                    <w:rPr>
                      <w:rFonts w:hint="default"/>
                      <w:b/>
                      <w:color w:val="auto"/>
                      <w:szCs w:val="21"/>
                    </w:rPr>
                    <w:t>污染类型</w:t>
                  </w:r>
                </w:p>
              </w:tc>
              <w:tc>
                <w:tcPr>
                  <w:tcW w:w="2897" w:type="pct"/>
                  <w:gridSpan w:val="2"/>
                  <w:vAlign w:val="center"/>
                </w:tcPr>
                <w:p>
                  <w:pPr>
                    <w:keepNext w:val="0"/>
                    <w:keepLines w:val="0"/>
                    <w:suppressLineNumbers w:val="0"/>
                    <w:spacing w:before="0" w:beforeAutospacing="0" w:after="0" w:afterAutospacing="0"/>
                    <w:ind w:left="0" w:right="0"/>
                    <w:jc w:val="center"/>
                    <w:rPr>
                      <w:rFonts w:hint="default"/>
                      <w:b/>
                      <w:color w:val="auto"/>
                      <w:szCs w:val="21"/>
                    </w:rPr>
                  </w:pPr>
                  <w:r>
                    <w:rPr>
                      <w:rFonts w:hint="default"/>
                      <w:b/>
                      <w:color w:val="auto"/>
                      <w:szCs w:val="21"/>
                    </w:rPr>
                    <w:t>防治措施</w:t>
                  </w:r>
                </w:p>
              </w:tc>
              <w:tc>
                <w:tcPr>
                  <w:tcW w:w="1064" w:type="pct"/>
                  <w:vAlign w:val="center"/>
                </w:tcPr>
                <w:p>
                  <w:pPr>
                    <w:keepNext w:val="0"/>
                    <w:keepLines w:val="0"/>
                    <w:suppressLineNumbers w:val="0"/>
                    <w:spacing w:before="0" w:beforeAutospacing="0" w:after="0" w:afterAutospacing="0"/>
                    <w:ind w:left="0" w:right="0"/>
                    <w:jc w:val="center"/>
                    <w:rPr>
                      <w:rFonts w:hint="default"/>
                      <w:b/>
                      <w:color w:val="auto"/>
                      <w:szCs w:val="21"/>
                    </w:rPr>
                  </w:pPr>
                  <w:r>
                    <w:rPr>
                      <w:rFonts w:hint="default"/>
                      <w:b/>
                      <w:color w:val="auto"/>
                      <w:szCs w:val="21"/>
                    </w:rPr>
                    <w:t>预计投资（万元）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1</w:t>
                  </w:r>
                </w:p>
              </w:tc>
              <w:tc>
                <w:tcPr>
                  <w:tcW w:w="673"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废水</w:t>
                  </w:r>
                </w:p>
              </w:tc>
              <w:tc>
                <w:tcPr>
                  <w:tcW w:w="1121"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生产、</w:t>
                  </w:r>
                  <w:r>
                    <w:rPr>
                      <w:rFonts w:hint="default"/>
                      <w:color w:val="auto"/>
                      <w:szCs w:val="21"/>
                    </w:rPr>
                    <w:t>生活废水</w:t>
                  </w:r>
                </w:p>
              </w:tc>
              <w:tc>
                <w:tcPr>
                  <w:tcW w:w="1776"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化粪池</w:t>
                  </w:r>
                </w:p>
              </w:tc>
              <w:tc>
                <w:tcPr>
                  <w:tcW w:w="1064"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continue"/>
                  <w:vAlign w:val="center"/>
                </w:tcPr>
                <w:p>
                  <w:pPr>
                    <w:keepNext w:val="0"/>
                    <w:keepLines w:val="0"/>
                    <w:suppressLineNumbers w:val="0"/>
                    <w:spacing w:before="0" w:beforeAutospacing="0" w:after="0" w:afterAutospacing="0"/>
                    <w:ind w:left="0" w:right="0"/>
                    <w:jc w:val="center"/>
                    <w:rPr>
                      <w:rFonts w:hint="default"/>
                      <w:color w:val="auto"/>
                      <w:szCs w:val="21"/>
                    </w:rPr>
                  </w:pPr>
                </w:p>
              </w:tc>
              <w:tc>
                <w:tcPr>
                  <w:tcW w:w="673" w:type="pct"/>
                  <w:vMerge w:val="continue"/>
                  <w:vAlign w:val="center"/>
                </w:tcPr>
                <w:p>
                  <w:pPr>
                    <w:keepNext w:val="0"/>
                    <w:keepLines w:val="0"/>
                    <w:suppressLineNumbers w:val="0"/>
                    <w:spacing w:before="0" w:beforeAutospacing="0" w:after="0" w:afterAutospacing="0"/>
                    <w:ind w:left="0" w:right="0"/>
                    <w:jc w:val="center"/>
                    <w:rPr>
                      <w:rFonts w:hint="default"/>
                      <w:color w:val="auto"/>
                      <w:szCs w:val="21"/>
                    </w:rPr>
                  </w:pPr>
                </w:p>
              </w:tc>
              <w:tc>
                <w:tcPr>
                  <w:tcW w:w="1121" w:type="pct"/>
                  <w:vMerge w:val="continue"/>
                  <w:vAlign w:val="center"/>
                </w:tcPr>
                <w:p>
                  <w:pPr>
                    <w:keepNext w:val="0"/>
                    <w:keepLines w:val="0"/>
                    <w:suppressLineNumbers w:val="0"/>
                    <w:spacing w:before="0" w:beforeAutospacing="0" w:after="0" w:afterAutospacing="0"/>
                    <w:ind w:left="0" w:right="0"/>
                    <w:jc w:val="center"/>
                    <w:rPr>
                      <w:rFonts w:hint="default"/>
                      <w:color w:val="auto"/>
                      <w:szCs w:val="21"/>
                    </w:rPr>
                  </w:pPr>
                </w:p>
              </w:tc>
              <w:tc>
                <w:tcPr>
                  <w:tcW w:w="1776"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rPr>
                    <w:t>自建污水处理站</w:t>
                  </w:r>
                </w:p>
              </w:tc>
              <w:tc>
                <w:tcPr>
                  <w:tcW w:w="1064" w:type="pct"/>
                  <w:vAlign w:val="center"/>
                </w:tcPr>
                <w:p>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2</w:t>
                  </w:r>
                </w:p>
              </w:tc>
              <w:tc>
                <w:tcPr>
                  <w:tcW w:w="673"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废气</w:t>
                  </w:r>
                </w:p>
              </w:tc>
              <w:tc>
                <w:tcPr>
                  <w:tcW w:w="1121"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rPr>
                    <w:t>污水</w:t>
                  </w:r>
                  <w:r>
                    <w:rPr>
                      <w:rFonts w:hint="eastAsia"/>
                      <w:color w:val="auto"/>
                      <w:lang w:eastAsia="zh-CN"/>
                    </w:rPr>
                    <w:t>、</w:t>
                  </w:r>
                  <w:r>
                    <w:rPr>
                      <w:rFonts w:hint="eastAsia"/>
                      <w:color w:val="auto"/>
                    </w:rPr>
                    <w:t>垃圾处理站恶臭</w:t>
                  </w:r>
                </w:p>
              </w:tc>
              <w:tc>
                <w:tcPr>
                  <w:tcW w:w="1776"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rPr>
                    <w:t>除臭剂</w:t>
                  </w:r>
                </w:p>
              </w:tc>
              <w:tc>
                <w:tcPr>
                  <w:tcW w:w="1064" w:type="pct"/>
                  <w:vAlign w:val="center"/>
                </w:tcPr>
                <w:p>
                  <w:pPr>
                    <w:keepNext w:val="0"/>
                    <w:keepLines w:val="0"/>
                    <w:suppressLineNumbers w:val="0"/>
                    <w:spacing w:before="0" w:beforeAutospacing="0" w:after="0" w:afterAutospacing="0"/>
                    <w:ind w:left="0" w:right="0"/>
                    <w:jc w:val="center"/>
                    <w:rPr>
                      <w:rFonts w:hint="eastAsia" w:eastAsia="宋体"/>
                      <w:color w:val="auto"/>
                      <w:szCs w:val="21"/>
                      <w:lang w:eastAsia="zh-CN"/>
                    </w:rPr>
                  </w:pPr>
                  <w:r>
                    <w:rPr>
                      <w:rFonts w:hint="eastAsia"/>
                      <w:color w:val="auto"/>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continue"/>
                  <w:vAlign w:val="center"/>
                </w:tcPr>
                <w:p>
                  <w:pPr>
                    <w:keepNext w:val="0"/>
                    <w:keepLines w:val="0"/>
                    <w:suppressLineNumbers w:val="0"/>
                    <w:spacing w:before="0" w:beforeAutospacing="0" w:after="0" w:afterAutospacing="0"/>
                    <w:ind w:left="0" w:right="0"/>
                    <w:jc w:val="center"/>
                    <w:rPr>
                      <w:rFonts w:hint="default"/>
                      <w:color w:val="auto"/>
                      <w:szCs w:val="21"/>
                    </w:rPr>
                  </w:pPr>
                </w:p>
              </w:tc>
              <w:tc>
                <w:tcPr>
                  <w:tcW w:w="673" w:type="pct"/>
                  <w:vMerge w:val="continue"/>
                  <w:vAlign w:val="center"/>
                </w:tcPr>
                <w:p>
                  <w:pPr>
                    <w:keepNext w:val="0"/>
                    <w:keepLines w:val="0"/>
                    <w:suppressLineNumbers w:val="0"/>
                    <w:spacing w:before="0" w:beforeAutospacing="0" w:after="0" w:afterAutospacing="0"/>
                    <w:ind w:left="0" w:right="0"/>
                    <w:jc w:val="center"/>
                    <w:rPr>
                      <w:rFonts w:hint="default"/>
                      <w:color w:val="auto"/>
                      <w:szCs w:val="21"/>
                    </w:rPr>
                  </w:pPr>
                </w:p>
              </w:tc>
              <w:tc>
                <w:tcPr>
                  <w:tcW w:w="1121"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油烟</w:t>
                  </w:r>
                </w:p>
              </w:tc>
              <w:tc>
                <w:tcPr>
                  <w:tcW w:w="1776"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车间抽风+油烟净化系统+楼顶排放</w:t>
                  </w:r>
                </w:p>
              </w:tc>
              <w:tc>
                <w:tcPr>
                  <w:tcW w:w="1064"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3</w:t>
                  </w:r>
                </w:p>
              </w:tc>
              <w:tc>
                <w:tcPr>
                  <w:tcW w:w="673"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噪声</w:t>
                  </w:r>
                </w:p>
              </w:tc>
              <w:tc>
                <w:tcPr>
                  <w:tcW w:w="1121"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设备噪声</w:t>
                  </w:r>
                </w:p>
              </w:tc>
              <w:tc>
                <w:tcPr>
                  <w:tcW w:w="1776"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低噪声设备、</w:t>
                  </w:r>
                  <w:r>
                    <w:rPr>
                      <w:rFonts w:hint="eastAsia"/>
                      <w:color w:val="auto"/>
                      <w:szCs w:val="21"/>
                    </w:rPr>
                    <w:t>隔声门窗、减震垫</w:t>
                  </w:r>
                  <w:r>
                    <w:rPr>
                      <w:rFonts w:hint="default"/>
                      <w:color w:val="auto"/>
                      <w:szCs w:val="21"/>
                    </w:rPr>
                    <w:t>基座、墙体隔声</w:t>
                  </w:r>
                </w:p>
              </w:tc>
              <w:tc>
                <w:tcPr>
                  <w:tcW w:w="1064"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4</w:t>
                  </w:r>
                </w:p>
              </w:tc>
              <w:tc>
                <w:tcPr>
                  <w:tcW w:w="673" w:type="pct"/>
                  <w:vMerge w:val="restar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固废</w:t>
                  </w:r>
                </w:p>
              </w:tc>
              <w:tc>
                <w:tcPr>
                  <w:tcW w:w="1121" w:type="pct"/>
                  <w:vAlign w:val="center"/>
                </w:tcPr>
                <w:p>
                  <w:pPr>
                    <w:keepNext w:val="0"/>
                    <w:keepLines w:val="0"/>
                    <w:suppressLineNumbers w:val="0"/>
                    <w:snapToGrid w:val="0"/>
                    <w:spacing w:before="0" w:beforeAutospacing="0" w:after="0" w:afterAutospacing="0"/>
                    <w:ind w:left="0" w:right="0"/>
                    <w:jc w:val="center"/>
                    <w:rPr>
                      <w:rFonts w:hint="default"/>
                      <w:color w:val="auto"/>
                      <w:szCs w:val="21"/>
                    </w:rPr>
                  </w:pPr>
                  <w:r>
                    <w:rPr>
                      <w:rFonts w:hint="eastAsia"/>
                      <w:color w:val="auto"/>
                      <w:szCs w:val="21"/>
                    </w:rPr>
                    <w:t>一般固废</w:t>
                  </w:r>
                </w:p>
              </w:tc>
              <w:tc>
                <w:tcPr>
                  <w:tcW w:w="1776" w:type="pct"/>
                  <w:vAlign w:val="center"/>
                </w:tcPr>
                <w:p>
                  <w:pPr>
                    <w:keepNext w:val="0"/>
                    <w:keepLines w:val="0"/>
                    <w:suppressLineNumbers w:val="0"/>
                    <w:snapToGrid w:val="0"/>
                    <w:spacing w:before="0" w:beforeAutospacing="0" w:after="0" w:afterAutospacing="0"/>
                    <w:ind w:left="0" w:right="0"/>
                    <w:jc w:val="center"/>
                    <w:rPr>
                      <w:rFonts w:hint="eastAsia" w:eastAsia="宋体"/>
                      <w:color w:val="auto"/>
                      <w:szCs w:val="21"/>
                      <w:lang w:eastAsia="zh-CN"/>
                    </w:rPr>
                  </w:pPr>
                  <w:r>
                    <w:rPr>
                      <w:rFonts w:hint="eastAsia"/>
                      <w:color w:val="auto"/>
                      <w:szCs w:val="21"/>
                    </w:rPr>
                    <w:t>一般固废暂存处、</w:t>
                  </w:r>
                  <w:r>
                    <w:rPr>
                      <w:rFonts w:hint="default"/>
                      <w:color w:val="auto"/>
                      <w:szCs w:val="21"/>
                    </w:rPr>
                    <w:t>垃圾桶</w:t>
                  </w:r>
                </w:p>
              </w:tc>
              <w:tc>
                <w:tcPr>
                  <w:tcW w:w="1064" w:type="pct"/>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eastAsia"/>
                      <w:color w:val="auto"/>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64" w:type="pct"/>
                  <w:vMerge w:val="continue"/>
                  <w:vAlign w:val="center"/>
                </w:tcPr>
                <w:p>
                  <w:pPr>
                    <w:keepNext w:val="0"/>
                    <w:keepLines w:val="0"/>
                    <w:suppressLineNumbers w:val="0"/>
                    <w:spacing w:before="0" w:beforeAutospacing="0" w:after="0" w:afterAutospacing="0"/>
                    <w:ind w:left="0" w:right="0"/>
                    <w:jc w:val="center"/>
                    <w:rPr>
                      <w:rFonts w:hint="eastAsia"/>
                      <w:color w:val="auto"/>
                      <w:szCs w:val="21"/>
                    </w:rPr>
                  </w:pPr>
                </w:p>
              </w:tc>
              <w:tc>
                <w:tcPr>
                  <w:tcW w:w="673" w:type="pct"/>
                  <w:vMerge w:val="continue"/>
                  <w:vAlign w:val="center"/>
                </w:tcPr>
                <w:p>
                  <w:pPr>
                    <w:keepNext w:val="0"/>
                    <w:keepLines w:val="0"/>
                    <w:suppressLineNumbers w:val="0"/>
                    <w:spacing w:before="0" w:beforeAutospacing="0" w:after="0" w:afterAutospacing="0"/>
                    <w:ind w:left="0" w:right="0"/>
                    <w:jc w:val="center"/>
                    <w:rPr>
                      <w:rFonts w:hint="eastAsia"/>
                      <w:color w:val="auto"/>
                      <w:szCs w:val="21"/>
                    </w:rPr>
                  </w:pPr>
                </w:p>
              </w:tc>
              <w:tc>
                <w:tcPr>
                  <w:tcW w:w="1121" w:type="pct"/>
                  <w:vAlign w:val="center"/>
                </w:tcPr>
                <w:p>
                  <w:pPr>
                    <w:keepNext w:val="0"/>
                    <w:keepLines w:val="0"/>
                    <w:suppressLineNumbers w:val="0"/>
                    <w:snapToGrid w:val="0"/>
                    <w:spacing w:before="0" w:beforeAutospacing="0" w:after="0" w:afterAutospacing="0"/>
                    <w:ind w:left="0" w:right="0"/>
                    <w:jc w:val="center"/>
                    <w:rPr>
                      <w:rFonts w:hint="eastAsia" w:eastAsia="宋体"/>
                      <w:color w:val="auto"/>
                      <w:szCs w:val="21"/>
                      <w:lang w:val="en-US" w:eastAsia="zh-CN"/>
                    </w:rPr>
                  </w:pPr>
                  <w:r>
                    <w:rPr>
                      <w:rFonts w:hint="eastAsia"/>
                      <w:color w:val="auto"/>
                      <w:szCs w:val="21"/>
                      <w:lang w:val="en-US" w:eastAsia="zh-CN"/>
                    </w:rPr>
                    <w:t>危险废物</w:t>
                  </w:r>
                </w:p>
              </w:tc>
              <w:tc>
                <w:tcPr>
                  <w:tcW w:w="1776" w:type="pct"/>
                  <w:vAlign w:val="center"/>
                </w:tcPr>
                <w:p>
                  <w:pPr>
                    <w:keepNext w:val="0"/>
                    <w:keepLines w:val="0"/>
                    <w:suppressLineNumbers w:val="0"/>
                    <w:snapToGrid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危废暂存间</w:t>
                  </w:r>
                </w:p>
              </w:tc>
              <w:tc>
                <w:tcPr>
                  <w:tcW w:w="1064" w:type="pct"/>
                  <w:vAlign w:val="center"/>
                </w:tcPr>
                <w:p>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35" w:type="pct"/>
                  <w:gridSpan w:val="4"/>
                  <w:vAlign w:val="center"/>
                </w:tcPr>
                <w:p>
                  <w:pPr>
                    <w:keepNext w:val="0"/>
                    <w:keepLines w:val="0"/>
                    <w:suppressLineNumbers w:val="0"/>
                    <w:snapToGrid w:val="0"/>
                    <w:spacing w:before="0" w:beforeAutospacing="0" w:after="0" w:afterAutospacing="0"/>
                    <w:ind w:left="0" w:right="0"/>
                    <w:jc w:val="center"/>
                    <w:rPr>
                      <w:rFonts w:hint="eastAsia" w:eastAsia="宋体"/>
                      <w:color w:val="auto"/>
                      <w:szCs w:val="21"/>
                      <w:lang w:val="en-US" w:eastAsia="zh-CN"/>
                    </w:rPr>
                  </w:pPr>
                  <w:r>
                    <w:rPr>
                      <w:rFonts w:hint="eastAsia"/>
                      <w:color w:val="auto"/>
                      <w:szCs w:val="21"/>
                      <w:lang w:val="en-US" w:eastAsia="zh-CN"/>
                    </w:rPr>
                    <w:t>绿化</w:t>
                  </w:r>
                </w:p>
              </w:tc>
              <w:tc>
                <w:tcPr>
                  <w:tcW w:w="1064" w:type="pct"/>
                  <w:vAlign w:val="center"/>
                </w:tcPr>
                <w:p>
                  <w:pPr>
                    <w:keepNext w:val="0"/>
                    <w:keepLines w:val="0"/>
                    <w:suppressLineNumbers w:val="0"/>
                    <w:spacing w:before="0" w:beforeAutospacing="0" w:after="0" w:afterAutospacing="0"/>
                    <w:ind w:left="0" w:right="0"/>
                    <w:jc w:val="center"/>
                    <w:rPr>
                      <w:rFonts w:hint="eastAsia" w:eastAsia="宋体"/>
                      <w:color w:val="auto"/>
                      <w:szCs w:val="21"/>
                      <w:lang w:val="en-US" w:eastAsia="zh-CN"/>
                    </w:rPr>
                  </w:pPr>
                  <w:r>
                    <w:rPr>
                      <w:rFonts w:hint="eastAsia"/>
                      <w:color w:val="auto"/>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935" w:type="pct"/>
                  <w:gridSpan w:val="4"/>
                  <w:vAlign w:val="center"/>
                </w:tcPr>
                <w:p>
                  <w:pPr>
                    <w:keepNext w:val="0"/>
                    <w:keepLines w:val="0"/>
                    <w:suppressLineNumbers w:val="0"/>
                    <w:spacing w:before="0" w:beforeAutospacing="0" w:after="0" w:afterAutospacing="0"/>
                    <w:ind w:left="0" w:right="0"/>
                    <w:jc w:val="center"/>
                    <w:rPr>
                      <w:rFonts w:hint="default"/>
                      <w:color w:val="auto"/>
                      <w:szCs w:val="21"/>
                    </w:rPr>
                  </w:pPr>
                  <w:r>
                    <w:rPr>
                      <w:rFonts w:hint="default"/>
                      <w:color w:val="auto"/>
                      <w:szCs w:val="21"/>
                    </w:rPr>
                    <w:t>合计</w:t>
                  </w:r>
                </w:p>
              </w:tc>
              <w:tc>
                <w:tcPr>
                  <w:tcW w:w="1064" w:type="pct"/>
                  <w:vAlign w:val="center"/>
                </w:tcPr>
                <w:p>
                  <w:pPr>
                    <w:keepNext w:val="0"/>
                    <w:keepLines w:val="0"/>
                    <w:suppressLineNumbers w:val="0"/>
                    <w:spacing w:before="0" w:beforeAutospacing="0" w:after="0" w:afterAutospacing="0"/>
                    <w:ind w:left="0" w:right="0"/>
                    <w:jc w:val="center"/>
                    <w:rPr>
                      <w:rFonts w:hint="default" w:eastAsia="宋体"/>
                      <w:color w:val="auto"/>
                      <w:szCs w:val="21"/>
                      <w:lang w:val="en-US" w:eastAsia="zh-CN"/>
                    </w:rPr>
                  </w:pPr>
                  <w:r>
                    <w:rPr>
                      <w:rFonts w:hint="eastAsia"/>
                      <w:color w:val="auto"/>
                      <w:szCs w:val="21"/>
                      <w:lang w:val="en-US" w:eastAsia="zh-CN"/>
                    </w:rPr>
                    <w:t>62</w:t>
                  </w:r>
                </w:p>
              </w:tc>
            </w:tr>
          </w:tbl>
          <w:p>
            <w:pPr>
              <w:keepNext w:val="0"/>
              <w:keepLines w:val="0"/>
              <w:suppressLineNumbers w:val="0"/>
              <w:spacing w:before="0" w:beforeAutospacing="0" w:after="0" w:afterAutospacing="0" w:line="360" w:lineRule="auto"/>
              <w:ind w:left="0" w:right="0"/>
              <w:rPr>
                <w:rFonts w:hint="default"/>
                <w:bCs/>
                <w:spacing w:val="-10"/>
                <w:szCs w:val="21"/>
              </w:rPr>
            </w:pPr>
          </w:p>
        </w:tc>
      </w:tr>
    </w:tbl>
    <w:p>
      <w:pPr>
        <w:adjustRightInd w:val="0"/>
        <w:snapToGrid w:val="0"/>
        <w:spacing w:line="360" w:lineRule="auto"/>
        <w:rPr>
          <w:b/>
          <w:kern w:val="0"/>
          <w:sz w:val="28"/>
          <w:szCs w:val="28"/>
        </w:rPr>
        <w:sectPr>
          <w:pgSz w:w="11907" w:h="16840"/>
          <w:pgMar w:top="1701" w:right="1531" w:bottom="2127" w:left="1531" w:header="851" w:footer="851" w:gutter="0"/>
          <w:cols w:space="720" w:num="1"/>
          <w:docGrid w:linePitch="312" w:charSpace="0"/>
        </w:sectPr>
      </w:pPr>
      <w:r>
        <w:rPr>
          <w:b/>
          <w:kern w:val="0"/>
          <w:sz w:val="28"/>
          <w:szCs w:val="28"/>
        </w:rPr>
        <w:br w:type="textWrapping" w:clear="all"/>
      </w:r>
    </w:p>
    <w:p>
      <w:pPr>
        <w:pStyle w:val="24"/>
        <w:jc w:val="center"/>
        <w:outlineLvl w:val="0"/>
        <w:rPr>
          <w:rFonts w:ascii="Times New Roman" w:hAnsi="Times New Roman"/>
          <w:snapToGrid w:val="0"/>
          <w:sz w:val="30"/>
          <w:szCs w:val="30"/>
        </w:rPr>
      </w:pPr>
      <w:bookmarkStart w:id="8" w:name="_Toc71727682"/>
      <w:r>
        <w:rPr>
          <w:rFonts w:ascii="Times New Roman" w:hAnsi="Times New Roman"/>
          <w:snapToGrid w:val="0"/>
          <w:sz w:val="30"/>
          <w:szCs w:val="30"/>
        </w:rPr>
        <w:t>五、</w:t>
      </w:r>
      <w:bookmarkStart w:id="9" w:name="_Hlk54167917"/>
      <w:r>
        <w:rPr>
          <w:rFonts w:ascii="Times New Roman" w:hAnsi="Times New Roman"/>
          <w:snapToGrid w:val="0"/>
          <w:sz w:val="30"/>
          <w:szCs w:val="30"/>
        </w:rPr>
        <w:t>环境保护措施监督检查清单</w:t>
      </w:r>
      <w:bookmarkEnd w:id="8"/>
      <w:bookmarkEnd w:id="9"/>
    </w:p>
    <w:tbl>
      <w:tblPr>
        <w:tblStyle w:val="28"/>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1"/>
        <w:gridCol w:w="1358"/>
        <w:gridCol w:w="1589"/>
        <w:gridCol w:w="2174"/>
        <w:gridCol w:w="24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4" w:hRule="atLeast"/>
        </w:trPr>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480"/>
              <w:jc w:val="center"/>
              <w:rPr>
                <w:rFonts w:hint="default"/>
                <w:b/>
                <w:sz w:val="21"/>
                <w:szCs w:val="21"/>
              </w:rPr>
            </w:pPr>
            <w:r>
              <w:rPr>
                <w:rFonts w:hint="default"/>
                <w:sz w:val="21"/>
                <w:szCs w:val="21"/>
              </w:rPr>
              <mc:AlternateContent>
                <mc:Choice Requires="wps">
                  <w:drawing>
                    <wp:anchor distT="0" distB="0" distL="114300" distR="114300" simplePos="0" relativeHeight="251662336" behindDoc="0" locked="0" layoutInCell="1" allowOverlap="1">
                      <wp:simplePos x="0" y="0"/>
                      <wp:positionH relativeFrom="column">
                        <wp:posOffset>-71120</wp:posOffset>
                      </wp:positionH>
                      <wp:positionV relativeFrom="paragraph">
                        <wp:posOffset>15240</wp:posOffset>
                      </wp:positionV>
                      <wp:extent cx="939165" cy="883285"/>
                      <wp:effectExtent l="3175" t="3175" r="10160" b="8890"/>
                      <wp:wrapNone/>
                      <wp:docPr id="16" name="直接连接符 1"/>
                      <wp:cNvGraphicFramePr/>
                      <a:graphic xmlns:a="http://schemas.openxmlformats.org/drawingml/2006/main">
                        <a:graphicData uri="http://schemas.microsoft.com/office/word/2010/wordprocessingShape">
                          <wps:wsp>
                            <wps:cNvCnPr/>
                            <wps:spPr>
                              <a:xfrm>
                                <a:off x="0" y="0"/>
                                <a:ext cx="939165" cy="883285"/>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直接连接符 1" o:spid="_x0000_s1026" o:spt="20" style="position:absolute;left:0pt;margin-left:-5.6pt;margin-top:1.2pt;height:69.55pt;width:73.95pt;z-index:251662336;mso-width-relative:page;mso-height-relative:page;" filled="f" stroked="t" coordsize="21600,21600" o:gfxdata="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xApEj1wAAAAkBAAAPAAAAAAAAAAEAIAAAACIAAABkcnMvZG93bnJl&#10;di54bWxQSwECFAAUAAAACACHTuJAo3SJEP4BAADzAwAADgAAAAAAAAABACAAAAAmAQAAZHJzL2Uy&#10;b0RvYy54bWxQSwUGAAAAAAYABgBZAQAAlgUAAAAA&#10;">
                      <v:fill on="f" focussize="0,0"/>
                      <v:stroke weight="0.5pt" color="#000000" joinstyle="miter"/>
                      <v:imagedata o:title=""/>
                      <o:lock v:ext="edit" aspectratio="f"/>
                    </v:line>
                  </w:pict>
                </mc:Fallback>
              </mc:AlternateContent>
            </w:r>
            <w:r>
              <w:rPr>
                <w:rFonts w:hint="eastAsia" w:ascii="宋体" w:hAnsi="宋体" w:eastAsia="宋体"/>
                <w:b/>
                <w:sz w:val="21"/>
                <w:szCs w:val="21"/>
              </w:rPr>
              <w:t>内容</w:t>
            </w:r>
          </w:p>
          <w:p>
            <w:pPr>
              <w:keepNext w:val="0"/>
              <w:keepLines w:val="0"/>
              <w:suppressLineNumbers w:val="0"/>
              <w:spacing w:before="0" w:beforeLines="0" w:beforeAutospacing="0" w:after="0" w:afterLines="0" w:afterAutospacing="0"/>
              <w:ind w:left="0" w:right="0" w:firstLine="0" w:firstLineChars="0"/>
              <w:rPr>
                <w:rFonts w:hint="eastAsia" w:ascii="宋体" w:hAnsi="宋体" w:eastAsia="宋体"/>
                <w:b/>
                <w:sz w:val="21"/>
                <w:szCs w:val="21"/>
              </w:rPr>
            </w:pPr>
          </w:p>
          <w:p>
            <w:pPr>
              <w:keepNext w:val="0"/>
              <w:keepLines w:val="0"/>
              <w:suppressLineNumbers w:val="0"/>
              <w:spacing w:before="0" w:beforeLines="0" w:beforeAutospacing="0" w:after="0" w:afterLines="0" w:afterAutospacing="0"/>
              <w:ind w:left="0" w:right="0" w:firstLine="0" w:firstLineChars="0"/>
              <w:rPr>
                <w:rFonts w:hint="default"/>
                <w:b/>
                <w:sz w:val="21"/>
                <w:szCs w:val="21"/>
              </w:rPr>
            </w:pPr>
            <w:r>
              <w:rPr>
                <w:rFonts w:hint="eastAsia" w:ascii="宋体" w:hAnsi="宋体" w:eastAsia="宋体"/>
                <w:b/>
                <w:sz w:val="21"/>
                <w:szCs w:val="21"/>
              </w:rPr>
              <w:t>要素</w:t>
            </w: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b/>
                <w:sz w:val="21"/>
                <w:szCs w:val="21"/>
              </w:rPr>
            </w:pPr>
            <w:r>
              <w:rPr>
                <w:rFonts w:hint="eastAsia" w:ascii="宋体" w:hAnsi="宋体" w:eastAsia="宋体"/>
                <w:b/>
                <w:sz w:val="21"/>
                <w:szCs w:val="21"/>
              </w:rPr>
              <w:t>排放口</w:t>
            </w:r>
          </w:p>
          <w:p>
            <w:pPr>
              <w:keepNext w:val="0"/>
              <w:keepLines w:val="0"/>
              <w:suppressLineNumbers w:val="0"/>
              <w:spacing w:before="0" w:beforeLines="0" w:beforeAutospacing="0" w:after="0" w:afterLines="0" w:afterAutospacing="0"/>
              <w:ind w:left="0" w:right="0" w:firstLine="0" w:firstLineChars="0"/>
              <w:jc w:val="center"/>
              <w:rPr>
                <w:rFonts w:hint="default"/>
                <w:b/>
                <w:sz w:val="21"/>
                <w:szCs w:val="21"/>
              </w:rPr>
            </w:pPr>
            <w:r>
              <w:rPr>
                <w:rFonts w:hint="eastAsia" w:ascii="宋体" w:hAnsi="宋体" w:eastAsia="宋体"/>
                <w:b/>
                <w:sz w:val="21"/>
                <w:szCs w:val="21"/>
              </w:rPr>
              <w:t>（编号、名称）/污染源</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b/>
                <w:sz w:val="21"/>
                <w:szCs w:val="21"/>
              </w:rPr>
            </w:pPr>
            <w:r>
              <w:rPr>
                <w:rFonts w:hint="eastAsia" w:ascii="宋体" w:hAnsi="宋体" w:eastAsia="宋体"/>
                <w:b/>
                <w:sz w:val="21"/>
                <w:szCs w:val="21"/>
              </w:rPr>
              <w:t>污染物项目</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b/>
                <w:sz w:val="21"/>
                <w:szCs w:val="21"/>
              </w:rPr>
            </w:pPr>
            <w:r>
              <w:rPr>
                <w:rFonts w:hint="eastAsia" w:ascii="宋体" w:hAnsi="宋体" w:eastAsia="宋体"/>
                <w:b/>
                <w:sz w:val="21"/>
                <w:szCs w:val="21"/>
              </w:rPr>
              <w:t>环境保护措施</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b/>
                <w:sz w:val="21"/>
                <w:szCs w:val="21"/>
              </w:rPr>
            </w:pPr>
            <w:r>
              <w:rPr>
                <w:rFonts w:hint="eastAsia" w:ascii="宋体" w:hAnsi="宋体" w:eastAsia="宋体"/>
                <w:b/>
                <w:sz w:val="21"/>
                <w:szCs w:val="21"/>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大气环境</w:t>
            </w:r>
          </w:p>
        </w:tc>
        <w:tc>
          <w:tcPr>
            <w:tcW w:w="75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施工期</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扬尘</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洒水抑尘</w:t>
            </w:r>
          </w:p>
        </w:tc>
        <w:tc>
          <w:tcPr>
            <w:tcW w:w="1363"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《大气污染物综合排放标准》（GB16297-1996）中二级标准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车辆尾气</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加强设备、车辆的维护保养</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运营期</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食堂油烟</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抽油烟机+专用烟道引至楼顶排放</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《饮食业油烟排放标准》（GB18483-2001）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leftChars="0" w:right="0" w:rightChars="0" w:firstLine="0" w:firstLineChars="0"/>
              <w:jc w:val="center"/>
              <w:rPr>
                <w:rFonts w:hint="default"/>
                <w:sz w:val="21"/>
                <w:szCs w:val="21"/>
              </w:rPr>
            </w:pPr>
            <w:r>
              <w:rPr>
                <w:rFonts w:hint="eastAsia" w:ascii="宋体" w:hAnsi="宋体" w:eastAsia="宋体"/>
                <w:sz w:val="21"/>
                <w:szCs w:val="21"/>
              </w:rPr>
              <w:t>通风换气废气</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leftChars="0" w:right="0" w:rightChars="0" w:firstLine="0" w:firstLineChars="0"/>
              <w:jc w:val="center"/>
              <w:rPr>
                <w:rFonts w:hint="default"/>
                <w:sz w:val="21"/>
                <w:szCs w:val="21"/>
              </w:rPr>
            </w:pPr>
            <w:r>
              <w:rPr>
                <w:rFonts w:hint="eastAsia" w:ascii="宋体" w:hAnsi="宋体" w:eastAsia="宋体"/>
                <w:sz w:val="21"/>
                <w:szCs w:val="21"/>
              </w:rPr>
              <w:t>设置高效过滤器和外线灭菌灯灭菌消毒处理</w:t>
            </w:r>
          </w:p>
        </w:tc>
        <w:tc>
          <w:tcPr>
            <w:tcW w:w="1363"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《大气污染物综合排放标准》（GB16297-1996）中二级标准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发电机组废气</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绿化</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汽车尾气</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绿化</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垃圾处理站恶臭</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周边绿化+喷洒除臭剂</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《恶臭污染物排放标准》（GB14554-93）二级标准限值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污水处理站恶臭</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周边绿化+喷洒除臭剂</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《医疗机构水污染物排放标准》（GB18466-2005）表3最高允许排放浓度限值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地表水环境</w:t>
            </w: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DA001</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医院废水</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废水排入自建污水处理站处理后排入小溪河支流</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eastAsia" w:eastAsia="宋体"/>
                <w:sz w:val="21"/>
                <w:szCs w:val="21"/>
                <w:lang w:eastAsia="zh-CN"/>
              </w:rPr>
            </w:pPr>
            <w:r>
              <w:rPr>
                <w:rFonts w:hint="eastAsia" w:ascii="宋体" w:hAnsi="宋体" w:eastAsia="宋体"/>
                <w:sz w:val="21"/>
                <w:szCs w:val="21"/>
                <w:lang w:eastAsia="zh-CN"/>
              </w:rPr>
              <w:t>《医疗机构水污染物排放标准》（GB18466-2005）表2综合医疗机构和其他医疗机构水污染物排放限值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声环境</w:t>
            </w:r>
          </w:p>
        </w:tc>
        <w:tc>
          <w:tcPr>
            <w:tcW w:w="75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配电房</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基础减振和安装减振垫，并在其四周设置限位器进行固定，房间隔声、距离衰减</w:t>
            </w:r>
          </w:p>
        </w:tc>
        <w:tc>
          <w:tcPr>
            <w:tcW w:w="1363"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《工业企业厂界环境噪声排放标准》（GB12348-2008）2 类标准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医疗设备仪器</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减振、隔声和消声处理</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风机</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选用低噪声设备</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空调机房</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基础减振和安装减振垫，并在其四周设置限位器进行固定，房间隔声、距离衰减</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医疗废水处理站机房</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将水泵置于密闭泵房，绿化带隔声</w:t>
            </w: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电磁辐射</w:t>
            </w: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default"/>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固体废物</w:t>
            </w: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员工办公生活</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清洁区生活垃圾</w:t>
            </w:r>
          </w:p>
        </w:tc>
        <w:tc>
          <w:tcPr>
            <w:tcW w:w="120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交由环卫部门及时清运处置</w:t>
            </w: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《生活垃圾填埋污染控制标准》（GB16889-2008）标准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员工办公生活</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半污染区和污染区生活垃圾</w:t>
            </w:r>
          </w:p>
        </w:tc>
        <w:tc>
          <w:tcPr>
            <w:tcW w:w="1200"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设置防雨防渗漏的医疗废物暂存间，内外应张贴危废标识牌，标明贮存的医疗废物名称，按感染性、病理性、损伤性、药物性、重金属等分类用医疗废物专用包装袋、容器贮存，建立医疗废物管理台账，交由有资质的单位处置，实行危险废物转移联单管理制度</w:t>
            </w:r>
          </w:p>
        </w:tc>
        <w:tc>
          <w:tcPr>
            <w:tcW w:w="1363" w:type="pct"/>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《危险废物贮存污染控制标准》（GB18596-2001）及2013年修改单要求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病房</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医疗废物</w:t>
            </w:r>
          </w:p>
        </w:tc>
        <w:tc>
          <w:tcPr>
            <w:tcW w:w="120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污水处理站</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废紫外线灯管</w:t>
            </w:r>
          </w:p>
        </w:tc>
        <w:tc>
          <w:tcPr>
            <w:tcW w:w="120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48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病房</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危化品包装物</w:t>
            </w:r>
          </w:p>
        </w:tc>
        <w:tc>
          <w:tcPr>
            <w:tcW w:w="120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48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仓库</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废药品、药物</w:t>
            </w:r>
          </w:p>
        </w:tc>
        <w:tc>
          <w:tcPr>
            <w:tcW w:w="120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1363"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480"/>
              <w:jc w:val="center"/>
              <w:rPr>
                <w:rFonts w:hint="default"/>
                <w:sz w:val="21"/>
                <w:szCs w:val="21"/>
              </w:rPr>
            </w:pPr>
          </w:p>
        </w:tc>
        <w:tc>
          <w:tcPr>
            <w:tcW w:w="750"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污水处理站</w:t>
            </w:r>
          </w:p>
        </w:tc>
        <w:tc>
          <w:tcPr>
            <w:tcW w:w="87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栅渣污泥</w:t>
            </w:r>
          </w:p>
        </w:tc>
        <w:tc>
          <w:tcPr>
            <w:tcW w:w="1200" w:type="pct"/>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p>
        </w:tc>
        <w:tc>
          <w:tcPr>
            <w:tcW w:w="1363"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《医疗机构水污染物排放标准》（GB18466-2005）表4中医疗机构污泥控制标准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土壤及地下水污染防治措施</w:t>
            </w:r>
          </w:p>
        </w:tc>
        <w:tc>
          <w:tcPr>
            <w:tcW w:w="4192" w:type="pct"/>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left"/>
              <w:rPr>
                <w:rFonts w:hint="default"/>
                <w:sz w:val="21"/>
                <w:szCs w:val="21"/>
              </w:rPr>
            </w:pPr>
            <w:r>
              <w:rPr>
                <w:rFonts w:hint="eastAsia" w:ascii="宋体" w:hAnsi="宋体" w:eastAsia="宋体"/>
                <w:sz w:val="21"/>
                <w:szCs w:val="21"/>
              </w:rPr>
              <w:t>简单防渗区：本项目病房均采用混凝土地坪。</w:t>
            </w:r>
          </w:p>
          <w:p>
            <w:pPr>
              <w:keepNext w:val="0"/>
              <w:keepLines w:val="0"/>
              <w:suppressLineNumbers w:val="0"/>
              <w:spacing w:before="0" w:beforeLines="0" w:beforeAutospacing="0" w:after="0" w:afterLines="0" w:afterAutospacing="0"/>
              <w:ind w:left="0" w:right="0" w:firstLine="0" w:firstLineChars="0"/>
              <w:jc w:val="left"/>
              <w:rPr>
                <w:rFonts w:hint="default"/>
                <w:sz w:val="21"/>
                <w:szCs w:val="21"/>
              </w:rPr>
            </w:pPr>
            <w:r>
              <w:rPr>
                <w:rFonts w:hint="eastAsia" w:ascii="宋体" w:hAnsi="宋体" w:eastAsia="宋体"/>
                <w:sz w:val="21"/>
                <w:szCs w:val="21"/>
              </w:rPr>
              <w:t>一般防渗区：主要包括医疗废水处理系统、医疗废物暂存室均采用防渗混凝土+环氧树脂地坪进行防渗处理，防渗系数≤10</w:t>
            </w:r>
            <w:r>
              <w:rPr>
                <w:rFonts w:hint="default"/>
                <w:sz w:val="21"/>
                <w:szCs w:val="21"/>
                <w:vertAlign w:val="superscript"/>
              </w:rPr>
              <w:t>-10</w:t>
            </w:r>
            <w:r>
              <w:rPr>
                <w:rFonts w:hint="default"/>
                <w:sz w:val="21"/>
                <w:szCs w:val="21"/>
              </w:rPr>
              <w:t>cm/s</w:t>
            </w:r>
            <w:r>
              <w:rPr>
                <w:rFonts w:hint="eastAsia" w:ascii="宋体" w:hAnsi="宋体" w:eastAsia="宋体"/>
                <w:sz w:val="21"/>
                <w:szCs w:val="21"/>
              </w:rPr>
              <w:t>。</w:t>
            </w:r>
          </w:p>
          <w:p>
            <w:pPr>
              <w:keepNext w:val="0"/>
              <w:keepLines w:val="0"/>
              <w:suppressLineNumbers w:val="0"/>
              <w:spacing w:before="0" w:beforeLines="0" w:beforeAutospacing="0" w:after="0" w:afterLines="0" w:afterAutospacing="0"/>
              <w:ind w:left="0" w:right="0" w:firstLine="0" w:firstLineChars="0"/>
              <w:jc w:val="left"/>
              <w:rPr>
                <w:rFonts w:hint="default"/>
                <w:color w:val="000000"/>
                <w:kern w:val="0"/>
                <w:sz w:val="21"/>
                <w:szCs w:val="21"/>
              </w:rPr>
            </w:pPr>
            <w:r>
              <w:rPr>
                <w:rFonts w:hint="eastAsia" w:ascii="宋体" w:hAnsi="宋体" w:eastAsia="宋体"/>
                <w:sz w:val="21"/>
                <w:szCs w:val="21"/>
              </w:rPr>
              <w:t>采取各种防渗措施以及防护措施之后，医院还应加强日常检修、维护、管理。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生态保护措施</w:t>
            </w:r>
          </w:p>
        </w:tc>
        <w:tc>
          <w:tcPr>
            <w:tcW w:w="4192" w:type="pct"/>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①</w:t>
            </w:r>
            <w:r>
              <w:rPr>
                <w:rFonts w:hint="eastAsia" w:ascii="宋体" w:hAnsi="宋体" w:eastAsia="宋体"/>
                <w:sz w:val="21"/>
                <w:szCs w:val="21"/>
              </w:rPr>
              <w:t>尽量减少施工区的数量和占地面积，在设计的施工区内施工，不能随意扩大取、弃土石场等施工区，减少开挖面。如不能马上施工，不要过早涉入施工区。</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②</w:t>
            </w:r>
            <w:r>
              <w:rPr>
                <w:rFonts w:hint="eastAsia" w:ascii="宋体" w:hAnsi="宋体" w:eastAsia="宋体"/>
                <w:sz w:val="21"/>
                <w:szCs w:val="21"/>
              </w:rPr>
              <w:t>各种防护措施与主体工程同步实施，以预防雨季路面径流直接冲刷坡面而造成水土流失。若遇下雨，可用沙袋或草席压住坡面进行暂时防护，以减少水土流失。</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③</w:t>
            </w:r>
            <w:r>
              <w:rPr>
                <w:rFonts w:hint="eastAsia" w:ascii="宋体" w:hAnsi="宋体" w:eastAsia="宋体"/>
                <w:sz w:val="21"/>
                <w:szCs w:val="21"/>
              </w:rPr>
              <w:t>在取土场设置排水沟、截水沟，减少降雨侵蚀力，取土区的取土面应尽量平缓。弃土过程中，不应受原地面坡度影响，应按拦土墙的高度，分层排土，分层压实，以减少排土面的坡度。</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④</w:t>
            </w:r>
            <w:r>
              <w:rPr>
                <w:rFonts w:hint="eastAsia" w:ascii="宋体" w:hAnsi="宋体" w:eastAsia="宋体"/>
                <w:sz w:val="21"/>
                <w:szCs w:val="21"/>
              </w:rPr>
              <w:t>按绿化设计实施绿化工程。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环境风险</w:t>
            </w:r>
          </w:p>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防范措施</w:t>
            </w:r>
          </w:p>
        </w:tc>
        <w:tc>
          <w:tcPr>
            <w:tcW w:w="4192" w:type="pct"/>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①</w:t>
            </w:r>
            <w:r>
              <w:rPr>
                <w:rFonts w:hint="eastAsia" w:ascii="宋体" w:hAnsi="宋体" w:eastAsia="宋体"/>
                <w:sz w:val="21"/>
                <w:szCs w:val="21"/>
              </w:rPr>
              <w:t>废水排污口规范化建设。</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②</w:t>
            </w:r>
            <w:r>
              <w:rPr>
                <w:rFonts w:hint="eastAsia" w:ascii="宋体" w:hAnsi="宋体" w:eastAsia="宋体"/>
                <w:sz w:val="21"/>
                <w:szCs w:val="21"/>
              </w:rPr>
              <w:t>建立和健全环保规章制度。</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③</w:t>
            </w:r>
            <w:r>
              <w:rPr>
                <w:rFonts w:hint="eastAsia" w:ascii="宋体" w:hAnsi="宋体" w:eastAsia="宋体"/>
                <w:sz w:val="21"/>
                <w:szCs w:val="21"/>
              </w:rPr>
              <w:t>建设一个容积为4</w:t>
            </w:r>
            <w:r>
              <w:rPr>
                <w:rFonts w:hint="eastAsia" w:ascii="宋体" w:hAnsi="宋体"/>
                <w:sz w:val="21"/>
                <w:szCs w:val="21"/>
                <w:lang w:val="en-US" w:eastAsia="zh-CN"/>
              </w:rPr>
              <w:t>0</w:t>
            </w:r>
            <w:r>
              <w:rPr>
                <w:rFonts w:hint="eastAsia" w:ascii="宋体" w:hAnsi="宋体" w:eastAsia="宋体"/>
                <w:sz w:val="21"/>
                <w:szCs w:val="21"/>
              </w:rPr>
              <w:t>m</w:t>
            </w:r>
            <w:r>
              <w:rPr>
                <w:rFonts w:hint="default"/>
                <w:sz w:val="21"/>
                <w:szCs w:val="21"/>
                <w:vertAlign w:val="superscript"/>
              </w:rPr>
              <w:t>3</w:t>
            </w:r>
            <w:r>
              <w:rPr>
                <w:rFonts w:hint="eastAsia" w:ascii="宋体" w:hAnsi="宋体" w:eastAsia="宋体"/>
                <w:sz w:val="21"/>
                <w:szCs w:val="21"/>
              </w:rPr>
              <w:t>的应急事故池。</w:t>
            </w:r>
          </w:p>
          <w:p>
            <w:pPr>
              <w:keepNext w:val="0"/>
              <w:keepLines w:val="0"/>
              <w:suppressLineNumbers w:val="0"/>
              <w:spacing w:before="0" w:beforeLines="0" w:beforeAutospacing="0" w:after="0" w:afterLines="0" w:afterAutospacing="0"/>
              <w:ind w:left="0" w:right="0" w:firstLine="0" w:firstLineChars="0"/>
              <w:rPr>
                <w:rFonts w:hint="default"/>
                <w:sz w:val="21"/>
                <w:szCs w:val="21"/>
              </w:rPr>
            </w:pPr>
            <w:r>
              <w:rPr>
                <w:rFonts w:hint="default"/>
                <w:sz w:val="21"/>
                <w:szCs w:val="21"/>
              </w:rPr>
              <w:t>④</w:t>
            </w:r>
            <w:r>
              <w:rPr>
                <w:rFonts w:hint="eastAsia" w:ascii="宋体" w:hAnsi="宋体" w:eastAsia="宋体"/>
                <w:sz w:val="21"/>
                <w:szCs w:val="21"/>
              </w:rPr>
              <w:t>落实环境风险防范措施和应急预案。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pct"/>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其他环境</w:t>
            </w:r>
          </w:p>
          <w:p>
            <w:pPr>
              <w:keepNext w:val="0"/>
              <w:keepLines w:val="0"/>
              <w:suppressLineNumbers w:val="0"/>
              <w:spacing w:before="0" w:beforeLines="0" w:beforeAutospacing="0" w:after="0" w:afterLines="0" w:afterAutospacing="0"/>
              <w:ind w:left="0" w:right="0" w:firstLine="0" w:firstLineChars="0"/>
              <w:jc w:val="center"/>
              <w:rPr>
                <w:rFonts w:hint="default"/>
                <w:sz w:val="21"/>
                <w:szCs w:val="21"/>
              </w:rPr>
            </w:pPr>
            <w:r>
              <w:rPr>
                <w:rFonts w:hint="eastAsia" w:ascii="宋体" w:hAnsi="宋体" w:eastAsia="宋体"/>
                <w:sz w:val="21"/>
                <w:szCs w:val="21"/>
              </w:rPr>
              <w:t>管理要求</w:t>
            </w:r>
          </w:p>
        </w:tc>
        <w:tc>
          <w:tcPr>
            <w:tcW w:w="4192" w:type="pct"/>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keepNext w:val="0"/>
              <w:keepLines w:val="0"/>
              <w:suppressLineNumbers w:val="0"/>
              <w:spacing w:before="0" w:beforeLines="0" w:beforeAutospacing="0" w:after="0" w:afterLines="0" w:afterAutospacing="0"/>
              <w:ind w:left="0" w:right="0" w:firstLine="0" w:firstLineChars="0"/>
              <w:jc w:val="left"/>
              <w:rPr>
                <w:rFonts w:hint="default"/>
                <w:sz w:val="21"/>
                <w:szCs w:val="21"/>
              </w:rPr>
            </w:pPr>
            <w:r>
              <w:rPr>
                <w:rFonts w:hint="default"/>
                <w:sz w:val="21"/>
                <w:szCs w:val="21"/>
              </w:rPr>
              <w:t>①</w:t>
            </w:r>
            <w:r>
              <w:rPr>
                <w:rFonts w:hint="eastAsia" w:ascii="宋体" w:hAnsi="宋体" w:eastAsia="宋体"/>
                <w:sz w:val="21"/>
                <w:szCs w:val="21"/>
              </w:rPr>
              <w:t>根据《固定污染源排污许可分类管理名录（2019年版）》，本项目属于登记管理，建设单位应当在启动生产设施或者在实际排污之前参照《排污许可证申请与核发技术规范 医疗机构》（</w:t>
            </w:r>
            <w:r>
              <w:rPr>
                <w:rFonts w:hint="default"/>
                <w:sz w:val="21"/>
                <w:szCs w:val="21"/>
              </w:rPr>
              <w:t>HJ 1105-2020</w:t>
            </w:r>
            <w:r>
              <w:rPr>
                <w:rFonts w:hint="eastAsia" w:ascii="宋体" w:hAnsi="宋体" w:eastAsia="宋体"/>
                <w:sz w:val="21"/>
                <w:szCs w:val="21"/>
              </w:rPr>
              <w:t>）办理排污登记。</w:t>
            </w:r>
          </w:p>
          <w:p>
            <w:pPr>
              <w:keepNext w:val="0"/>
              <w:keepLines w:val="0"/>
              <w:suppressLineNumbers w:val="0"/>
              <w:spacing w:before="0" w:beforeLines="0" w:beforeAutospacing="0" w:after="0" w:afterLines="0" w:afterAutospacing="0"/>
              <w:ind w:left="0" w:right="0" w:firstLine="0" w:firstLineChars="0"/>
              <w:jc w:val="left"/>
              <w:rPr>
                <w:rFonts w:hint="default"/>
                <w:sz w:val="21"/>
                <w:szCs w:val="21"/>
              </w:rPr>
            </w:pPr>
            <w:r>
              <w:rPr>
                <w:rFonts w:hint="default"/>
                <w:sz w:val="21"/>
                <w:szCs w:val="21"/>
              </w:rPr>
              <w:t>②</w:t>
            </w:r>
            <w:r>
              <w:rPr>
                <w:rFonts w:hint="eastAsia" w:ascii="宋体" w:hAnsi="宋体" w:eastAsia="宋体"/>
                <w:sz w:val="21"/>
                <w:szCs w:val="21"/>
              </w:rPr>
              <w:t>根据《建设项目竣工环境保护验收暂行办法》的规定，建设项目竣工后，建设单位应当如实查验、监测、记载建设项目环境保护设施的建设和调试情况，编制验收监测报告。</w:t>
            </w:r>
          </w:p>
        </w:tc>
      </w:tr>
    </w:tbl>
    <w:p>
      <w:pPr>
        <w:pStyle w:val="24"/>
        <w:jc w:val="center"/>
        <w:outlineLvl w:val="0"/>
        <w:rPr>
          <w:rFonts w:ascii="Times New Roman" w:hAnsi="Times New Roman"/>
          <w:snapToGrid w:val="0"/>
          <w:sz w:val="30"/>
          <w:szCs w:val="30"/>
        </w:rPr>
      </w:pPr>
      <w:r>
        <w:rPr>
          <w:rFonts w:ascii="Times New Roman" w:hAnsi="Times New Roman"/>
          <w:snapToGrid w:val="0"/>
        </w:rPr>
        <w:br w:type="page"/>
      </w:r>
      <w:bookmarkStart w:id="10" w:name="_Toc71727683"/>
      <w:r>
        <w:rPr>
          <w:rFonts w:ascii="Times New Roman" w:hAnsi="Times New Roman"/>
          <w:snapToGrid w:val="0"/>
          <w:sz w:val="30"/>
          <w:szCs w:val="30"/>
        </w:rPr>
        <w:t>六、结论</w:t>
      </w:r>
      <w:bookmarkEnd w:id="10"/>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86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991" w:hRule="atLeast"/>
          <w:jc w:val="center"/>
        </w:trPr>
        <w:tc>
          <w:tcPr>
            <w:tcW w:w="8865" w:type="dxa"/>
          </w:tcPr>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eastAsia"/>
                <w:szCs w:val="20"/>
              </w:rPr>
            </w:pPr>
          </w:p>
          <w:p>
            <w:pPr>
              <w:pStyle w:val="87"/>
              <w:keepNext w:val="0"/>
              <w:keepLines w:val="0"/>
              <w:widowControl/>
              <w:suppressLineNumbers w:val="0"/>
              <w:spacing w:before="0" w:beforeAutospacing="0" w:after="0" w:afterAutospacing="0"/>
              <w:ind w:left="0" w:right="0" w:firstLine="480"/>
              <w:rPr>
                <w:rFonts w:hint="default"/>
                <w:szCs w:val="20"/>
              </w:rPr>
            </w:pPr>
            <w:r>
              <w:rPr>
                <w:rFonts w:hint="eastAsia"/>
                <w:szCs w:val="20"/>
              </w:rPr>
              <w:t>综上，本项目在生产过程中会产生废气、废水、噪声、固体废物等，在全面落实本报告表提出的各项环境保护措施的基础上，切实做到“三同时”，并在营运期内持之以恒加强环境管理的前提下，从环境保护角度，本项目环境影响可行。</w:t>
            </w:r>
          </w:p>
        </w:tc>
      </w:tr>
    </w:tbl>
    <w:p>
      <w:pPr>
        <w:sectPr>
          <w:pgSz w:w="11906" w:h="16838"/>
          <w:pgMar w:top="1701" w:right="1531" w:bottom="1701" w:left="1531" w:header="851" w:footer="851" w:gutter="0"/>
          <w:cols w:space="720" w:num="1"/>
          <w:docGrid w:linePitch="312" w:charSpace="0"/>
        </w:sectPr>
      </w:pPr>
    </w:p>
    <w:p>
      <w:pPr>
        <w:jc w:val="left"/>
        <w:rPr>
          <w:b/>
          <w:szCs w:val="21"/>
        </w:rPr>
      </w:pPr>
      <w:r>
        <w:rPr>
          <w:b/>
          <w:szCs w:val="21"/>
        </w:rPr>
        <w:t>附表1</w:t>
      </w:r>
    </w:p>
    <w:p>
      <w:pPr>
        <w:jc w:val="center"/>
        <w:rPr>
          <w:b/>
          <w:sz w:val="36"/>
          <w:szCs w:val="36"/>
        </w:rPr>
      </w:pPr>
      <w:bookmarkStart w:id="11" w:name="_Toc10719"/>
      <w:r>
        <w:rPr>
          <w:b/>
          <w:sz w:val="36"/>
          <w:szCs w:val="36"/>
        </w:rPr>
        <w:t>建设项目污染物排放量汇总表</w:t>
      </w:r>
      <w:bookmarkEnd w:id="11"/>
    </w:p>
    <w:tbl>
      <w:tblPr>
        <w:tblStyle w:val="28"/>
        <w:tblW w:w="13796"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2127"/>
        <w:gridCol w:w="1559"/>
        <w:gridCol w:w="1138"/>
        <w:gridCol w:w="1702"/>
        <w:gridCol w:w="1560"/>
        <w:gridCol w:w="1762"/>
        <w:gridCol w:w="1492"/>
        <w:gridCol w:w="1276"/>
        <w:gridCol w:w="1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1162" w:type="dxa"/>
            <w:tcBorders>
              <w:tl2br w:val="single" w:color="auto" w:sz="4" w:space="0"/>
            </w:tcBorders>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项目</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分类</w:t>
            </w:r>
          </w:p>
        </w:tc>
        <w:tc>
          <w:tcPr>
            <w:tcW w:w="2127"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污染物名称</w:t>
            </w:r>
          </w:p>
        </w:tc>
        <w:tc>
          <w:tcPr>
            <w:tcW w:w="1559"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现有工程</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排放量（固体废物产生量）</w:t>
            </w: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1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①</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138"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现有工程</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许可排放量</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2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②</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702"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在建工程</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排放量（固体废物产生量）</w:t>
            </w: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3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③</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560"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本项目</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排放量（固体废物产生量）</w:t>
            </w: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4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④</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762"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以新带老削减量</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（新建项目不填）</w:t>
            </w: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5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⑤</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492" w:type="dxa"/>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本项目建成后</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全厂排放量（固体废物产生量）</w:t>
            </w: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6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⑥</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c>
          <w:tcPr>
            <w:tcW w:w="1294" w:type="dxa"/>
            <w:gridSpan w:val="2"/>
            <w:tcMar>
              <w:left w:w="28" w:type="dxa"/>
              <w:right w:w="28" w:type="dxa"/>
            </w:tcMar>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变化量</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fldChar w:fldCharType="begin"/>
            </w:r>
            <w:r>
              <w:rPr>
                <w:rFonts w:hint="default"/>
                <w:color w:val="0D0D0D" w:themeColor="text1" w:themeTint="F2"/>
                <w:lang w:val="en-US" w:eastAsia="zh-CN"/>
                <w14:textFill>
                  <w14:solidFill>
                    <w14:schemeClr w14:val="tx1">
                      <w14:lumMod w14:val="95000"/>
                      <w14:lumOff w14:val="5000"/>
                    </w14:schemeClr>
                  </w14:solidFill>
                </w14:textFill>
              </w:rPr>
              <w:instrText xml:space="preserve"> = 7 \* GB3 \* MERGEFORMAT </w:instrText>
            </w:r>
            <w:r>
              <w:rPr>
                <w:rFonts w:hint="default"/>
                <w:color w:val="0D0D0D" w:themeColor="text1" w:themeTint="F2"/>
                <w:lang w:val="en-US" w:eastAsia="zh-CN"/>
                <w14:textFill>
                  <w14:solidFill>
                    <w14:schemeClr w14:val="tx1">
                      <w14:lumMod w14:val="95000"/>
                      <w14:lumOff w14:val="5000"/>
                    </w14:schemeClr>
                  </w14:solidFill>
                </w14:textFill>
              </w:rPr>
              <w:fldChar w:fldCharType="separate"/>
            </w:r>
            <w:r>
              <w:rPr>
                <w:rFonts w:hint="eastAsia"/>
                <w:color w:val="0D0D0D" w:themeColor="text1" w:themeTint="F2"/>
                <w:lang w:val="en-US" w:eastAsia="zh-CN"/>
                <w14:textFill>
                  <w14:solidFill>
                    <w14:schemeClr w14:val="tx1">
                      <w14:lumMod w14:val="95000"/>
                      <w14:lumOff w14:val="5000"/>
                    </w14:schemeClr>
                  </w14:solidFill>
                </w14:textFill>
              </w:rPr>
              <w:t>⑦</w:t>
            </w:r>
            <w:r>
              <w:rPr>
                <w:rFonts w:hint="default"/>
                <w:color w:val="0D0D0D" w:themeColor="text1" w:themeTint="F2"/>
                <w:lang w:val="en-US" w:eastAsia="zh-CN"/>
                <w14:textFill>
                  <w14:solidFill>
                    <w14:schemeClr w14:val="tx1">
                      <w14:lumMod w14:val="95000"/>
                      <w14:lumOff w14:val="5000"/>
                    </w14:schemeClr>
                  </w14:solidFill>
                </w14:textFill>
              </w:rPr>
              <w:fldChar w:fldCharType="end"/>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restart"/>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废气</w:t>
            </w: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颗粒物</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0.881kg/a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0.881kg/a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+0.881kg/a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S</w:t>
            </w:r>
            <w:r>
              <w:rPr>
                <w:rFonts w:hint="default"/>
                <w:color w:val="0D0D0D" w:themeColor="text1" w:themeTint="F2"/>
                <w:lang w:val="en-US" w:eastAsia="zh-CN"/>
                <w14:textFill>
                  <w14:solidFill>
                    <w14:schemeClr w14:val="tx1">
                      <w14:lumMod w14:val="95000"/>
                      <w14:lumOff w14:val="5000"/>
                    </w14:schemeClr>
                  </w14:solidFill>
                </w14:textFill>
              </w:rPr>
              <w:t>O</w:t>
            </w:r>
            <w:r>
              <w:rPr>
                <w:rFonts w:hint="default"/>
                <w:color w:val="0D0D0D" w:themeColor="text1" w:themeTint="F2"/>
                <w:vertAlign w:val="superscript"/>
                <w:lang w:val="en-US" w:eastAsia="zh-CN"/>
                <w14:textFill>
                  <w14:solidFill>
                    <w14:schemeClr w14:val="tx1">
                      <w14:lumMod w14:val="95000"/>
                      <w14:lumOff w14:val="5000"/>
                    </w14:schemeClr>
                  </w14:solidFill>
                </w14:textFill>
              </w:rPr>
              <w:t>2</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pStyle w:val="127"/>
              <w:widowControl/>
              <w:ind w:left="0" w:leftChars="0" w:right="0" w:rightChars="0" w:firstLine="0" w:firstLineChars="0"/>
              <w:jc w:val="both"/>
              <w:rPr>
                <w:rFonts w:hint="default" w:eastAsia="宋体"/>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0.4kg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pStyle w:val="127"/>
              <w:widowControl/>
              <w:ind w:left="0" w:leftChars="0" w:right="0" w:rightChars="0" w:firstLine="0" w:firstLineChars="0"/>
              <w:jc w:val="both"/>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0.4kg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c>
          <w:tcPr>
            <w:tcW w:w="1294" w:type="dxa"/>
            <w:gridSpan w:val="2"/>
            <w:vAlign w:val="center"/>
          </w:tcPr>
          <w:p>
            <w:pPr>
              <w:pStyle w:val="127"/>
              <w:widowControl/>
              <w:ind w:left="0" w:leftChars="0" w:right="0" w:rightChars="0" w:firstLine="0" w:firstLineChars="0"/>
              <w:jc w:val="both"/>
              <w:rPr>
                <w:rFonts w:hint="default"/>
                <w:color w:val="0D0D0D" w:themeColor="text1" w:themeTint="F2"/>
                <w:lang w:val="en-US" w:eastAsia="zh-CN"/>
                <w14:textFill>
                  <w14:solidFill>
                    <w14:schemeClr w14:val="tx1">
                      <w14:lumMod w14:val="95000"/>
                      <w14:lumOff w14:val="5000"/>
                    </w14:schemeClr>
                  </w14:solidFill>
                </w14:textFill>
              </w:rPr>
            </w:pP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w:t>
            </w: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0.4kg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N</w:t>
            </w:r>
            <w:r>
              <w:rPr>
                <w:rFonts w:hint="default"/>
                <w:color w:val="0D0D0D" w:themeColor="text1" w:themeTint="F2"/>
                <w:lang w:val="en-US" w:eastAsia="zh-CN"/>
                <w14:textFill>
                  <w14:solidFill>
                    <w14:schemeClr w14:val="tx1">
                      <w14:lumMod w14:val="95000"/>
                      <w14:lumOff w14:val="5000"/>
                    </w14:schemeClr>
                  </w14:solidFill>
                </w14:textFill>
              </w:rPr>
              <w:t>OX</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pStyle w:val="127"/>
              <w:widowControl/>
              <w:ind w:left="0" w:leftChars="0" w:right="0" w:rightChars="0" w:firstLine="0" w:firstLineChars="0"/>
              <w:jc w:val="both"/>
              <w:rPr>
                <w:rFonts w:hint="default" w:eastAsia="宋体"/>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2.663kg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pStyle w:val="127"/>
              <w:widowControl/>
              <w:ind w:left="0" w:leftChars="0" w:right="0" w:rightChars="0" w:firstLine="0" w:firstLineChars="0"/>
              <w:jc w:val="both"/>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2.663kg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c>
          <w:tcPr>
            <w:tcW w:w="1294" w:type="dxa"/>
            <w:gridSpan w:val="2"/>
            <w:vAlign w:val="center"/>
          </w:tcPr>
          <w:p>
            <w:pPr>
              <w:pStyle w:val="127"/>
              <w:widowControl/>
              <w:ind w:left="0" w:leftChars="0" w:right="0" w:rightChars="0" w:firstLine="0" w:firstLineChars="0"/>
              <w:jc w:val="both"/>
              <w:rPr>
                <w:rFonts w:hint="default"/>
                <w:color w:val="0D0D0D" w:themeColor="text1" w:themeTint="F2"/>
                <w:lang w:val="en-US" w:eastAsia="zh-CN"/>
                <w14:textFill>
                  <w14:solidFill>
                    <w14:schemeClr w14:val="tx1">
                      <w14:lumMod w14:val="95000"/>
                      <w14:lumOff w14:val="5000"/>
                    </w14:schemeClr>
                  </w14:solidFill>
                </w14:textFill>
              </w:rPr>
            </w:pP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w:t>
            </w: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2.663kg</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eastAsia"/>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kern w:val="0"/>
                <w:sz w:val="21"/>
                <w:szCs w:val="21"/>
                <w14:textFill>
                  <w14:solidFill>
                    <w14:schemeClr w14:val="tx1">
                      <w14:lumMod w14:val="95000"/>
                      <w14:lumOff w14:val="5000"/>
                    </w14:schemeClr>
                  </w14:solidFill>
                </w14:textFill>
              </w:rPr>
              <w:t>NH</w:t>
            </w:r>
            <w:r>
              <w:rPr>
                <w:rFonts w:hint="default" w:ascii="Times New Roman" w:hAnsi="Times New Roman" w:cs="Times New Roman"/>
                <w:color w:val="0D0D0D" w:themeColor="text1" w:themeTint="F2"/>
                <w:kern w:val="0"/>
                <w:sz w:val="21"/>
                <w:szCs w:val="21"/>
                <w:vertAlign w:val="subscript"/>
                <w14:textFill>
                  <w14:solidFill>
                    <w14:schemeClr w14:val="tx1">
                      <w14:lumMod w14:val="95000"/>
                      <w14:lumOff w14:val="5000"/>
                    </w14:schemeClr>
                  </w14:solidFill>
                </w14:textFill>
              </w:rPr>
              <w:t>3</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eastAsia="宋体"/>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1.179</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1.179</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eastAsia"/>
                <w:color w:val="0D0D0D" w:themeColor="text1" w:themeTint="F2"/>
                <w:lang w:val="en-US" w:eastAsia="zh-CN"/>
                <w14:textFill>
                  <w14:solidFill>
                    <w14:schemeClr w14:val="tx1">
                      <w14:lumMod w14:val="95000"/>
                      <w14:lumOff w14:val="5000"/>
                    </w14:schemeClr>
                  </w14:solidFill>
                </w14:textFill>
              </w:rPr>
            </w:pP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w:t>
            </w: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1.179</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ascii="Times New Roman" w:hAnsi="Times New Roman" w:cs="Times New Roman"/>
                <w:color w:val="0D0D0D" w:themeColor="text1" w:themeTint="F2"/>
                <w:kern w:val="0"/>
                <w:sz w:val="21"/>
                <w:szCs w:val="21"/>
                <w14:textFill>
                  <w14:solidFill>
                    <w14:schemeClr w14:val="tx1">
                      <w14:lumMod w14:val="95000"/>
                      <w14:lumOff w14:val="5000"/>
                    </w14:schemeClr>
                  </w14:solidFill>
                </w14:textFill>
              </w:rPr>
            </w:pPr>
            <w:r>
              <w:rPr>
                <w:rFonts w:hint="default" w:ascii="Times New Roman" w:hAnsi="Times New Roman" w:cs="Times New Roman"/>
                <w:color w:val="0D0D0D" w:themeColor="text1" w:themeTint="F2"/>
                <w:kern w:val="0"/>
                <w:sz w:val="21"/>
                <w:szCs w:val="21"/>
                <w14:textFill>
                  <w14:solidFill>
                    <w14:schemeClr w14:val="tx1">
                      <w14:lumMod w14:val="95000"/>
                      <w14:lumOff w14:val="5000"/>
                    </w14:schemeClr>
                  </w14:solidFill>
                </w14:textFill>
              </w:rPr>
              <w:t>H</w:t>
            </w:r>
            <w:r>
              <w:rPr>
                <w:rFonts w:hint="default" w:ascii="Times New Roman" w:hAnsi="Times New Roman" w:cs="Times New Roman"/>
                <w:color w:val="0D0D0D" w:themeColor="text1" w:themeTint="F2"/>
                <w:kern w:val="0"/>
                <w:sz w:val="21"/>
                <w:szCs w:val="21"/>
                <w:vertAlign w:val="subscript"/>
                <w14:textFill>
                  <w14:solidFill>
                    <w14:schemeClr w14:val="tx1">
                      <w14:lumMod w14:val="95000"/>
                      <w14:lumOff w14:val="5000"/>
                    </w14:schemeClr>
                  </w14:solidFill>
                </w14:textFill>
              </w:rPr>
              <w:t>2</w:t>
            </w:r>
            <w:r>
              <w:rPr>
                <w:rFonts w:hint="default" w:ascii="Times New Roman" w:hAnsi="Times New Roman" w:cs="Times New Roman"/>
                <w:color w:val="0D0D0D" w:themeColor="text1" w:themeTint="F2"/>
                <w:kern w:val="0"/>
                <w:sz w:val="21"/>
                <w:szCs w:val="21"/>
                <w14:textFill>
                  <w14:solidFill>
                    <w14:schemeClr w14:val="tx1">
                      <w14:lumMod w14:val="95000"/>
                      <w14:lumOff w14:val="5000"/>
                    </w14:schemeClr>
                  </w14:solidFill>
                </w14:textFill>
              </w:rPr>
              <w:t>S</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eastAsia="宋体"/>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0.046</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0.046</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eastAsia"/>
                <w:color w:val="0D0D0D" w:themeColor="text1" w:themeTint="F2"/>
                <w:lang w:val="en-US" w:eastAsia="zh-CN"/>
                <w14:textFill>
                  <w14:solidFill>
                    <w14:schemeClr w14:val="tx1">
                      <w14:lumMod w14:val="95000"/>
                      <w14:lumOff w14:val="5000"/>
                    </w14:schemeClr>
                  </w14:solidFill>
                </w14:textFill>
              </w:rPr>
            </w:pP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w:t>
            </w:r>
            <w:r>
              <w:rPr>
                <w:rFonts w:hint="default" w:ascii="Times New Roman" w:hAnsi="Times New Roman" w:eastAsia="宋体" w:cs="Times New Roman"/>
                <w:color w:val="0D0D0D" w:themeColor="text1" w:themeTint="F2"/>
                <w:kern w:val="0"/>
                <w:sz w:val="21"/>
                <w:szCs w:val="21"/>
                <w14:textFill>
                  <w14:solidFill>
                    <w14:schemeClr w14:val="tx1">
                      <w14:lumMod w14:val="95000"/>
                      <w14:lumOff w14:val="5000"/>
                    </w14:schemeClr>
                  </w14:solidFill>
                </w14:textFill>
              </w:rPr>
              <w:t>0.046</w:t>
            </w:r>
            <w:r>
              <w:rPr>
                <w:rFonts w:hint="eastAsia" w:cs="Times New Roman"/>
                <w:color w:val="0D0D0D" w:themeColor="text1" w:themeTint="F2"/>
                <w:kern w:val="0"/>
                <w:sz w:val="21"/>
                <w:szCs w:val="21"/>
                <w:lang w:val="en-US" w:eastAsia="zh-CN"/>
                <w14:textFill>
                  <w14:solidFill>
                    <w14:schemeClr w14:val="tx1">
                      <w14:lumMod w14:val="95000"/>
                      <w14:lumOff w14:val="5000"/>
                    </w14:schemeClr>
                  </w14:solidFill>
                </w14:textFill>
              </w:rPr>
              <w:t>kg/a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油烟（炒制）</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.01</w:t>
            </w:r>
            <w:r>
              <w:rPr>
                <w:rFonts w:hint="eastAsia"/>
                <w:color w:val="0D0D0D" w:themeColor="text1" w:themeTint="F2"/>
                <w:lang w:val="en-US" w:eastAsia="zh-CN"/>
                <w14:textFill>
                  <w14:solidFill>
                    <w14:schemeClr w14:val="tx1">
                      <w14:lumMod w14:val="95000"/>
                      <w14:lumOff w14:val="5000"/>
                    </w14:schemeClr>
                  </w14:solidFill>
                </w14:textFill>
              </w:rPr>
              <w:t>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.01</w:t>
            </w:r>
            <w:r>
              <w:rPr>
                <w:rFonts w:hint="eastAsia"/>
                <w:color w:val="0D0D0D" w:themeColor="text1" w:themeTint="F2"/>
                <w:lang w:val="en-US" w:eastAsia="zh-CN"/>
                <w14:textFill>
                  <w14:solidFill>
                    <w14:schemeClr w14:val="tx1">
                      <w14:lumMod w14:val="95000"/>
                      <w14:lumOff w14:val="5000"/>
                    </w14:schemeClr>
                  </w14:solidFill>
                </w14:textFill>
              </w:rPr>
              <w:t>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.01</w:t>
            </w:r>
            <w:r>
              <w:rPr>
                <w:rFonts w:hint="eastAsia"/>
                <w:color w:val="0D0D0D" w:themeColor="text1" w:themeTint="F2"/>
                <w:lang w:val="en-US" w:eastAsia="zh-CN"/>
                <w14:textFill>
                  <w14:solidFill>
                    <w14:schemeClr w14:val="tx1">
                      <w14:lumMod w14:val="95000"/>
                      <w14:lumOff w14:val="5000"/>
                    </w14:schemeClr>
                  </w14:solidFill>
                </w14:textFill>
              </w:rPr>
              <w:t>3</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restart"/>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废水</w:t>
            </w: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14:textFill>
                  <w14:solidFill>
                    <w14:schemeClr w14:val="tx1">
                      <w14:lumMod w14:val="95000"/>
                      <w14:lumOff w14:val="5000"/>
                    </w14:schemeClr>
                  </w14:solidFill>
                </w14:textFill>
              </w:rPr>
            </w:pPr>
            <w:r>
              <w:rPr>
                <w:rFonts w:hint="default"/>
                <w:color w:val="0D0D0D" w:themeColor="text1" w:themeTint="F2"/>
                <w14:textFill>
                  <w14:solidFill>
                    <w14:schemeClr w14:val="tx1">
                      <w14:lumMod w14:val="95000"/>
                      <w14:lumOff w14:val="5000"/>
                    </w14:schemeClr>
                  </w14:solidFill>
                </w14:textFill>
              </w:rPr>
              <w:t>COD</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698</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698</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698</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14:textFill>
                  <w14:solidFill>
                    <w14:schemeClr w14:val="tx1">
                      <w14:lumMod w14:val="95000"/>
                      <w14:lumOff w14:val="5000"/>
                    </w14:schemeClr>
                  </w14:solidFill>
                </w14:textFill>
              </w:rPr>
            </w:pPr>
            <w:r>
              <w:rPr>
                <w:rFonts w:hint="default"/>
                <w:color w:val="0D0D0D" w:themeColor="text1" w:themeTint="F2"/>
                <w14:textFill>
                  <w14:solidFill>
                    <w14:schemeClr w14:val="tx1">
                      <w14:lumMod w14:val="95000"/>
                      <w14:lumOff w14:val="5000"/>
                    </w14:schemeClr>
                  </w14:solidFill>
                </w14:textFill>
              </w:rPr>
              <w:t>NH</w:t>
            </w:r>
            <w:r>
              <w:rPr>
                <w:rFonts w:hint="default"/>
                <w:color w:val="0D0D0D" w:themeColor="text1" w:themeTint="F2"/>
                <w:vertAlign w:val="subscript"/>
                <w14:textFill>
                  <w14:solidFill>
                    <w14:schemeClr w14:val="tx1">
                      <w14:lumMod w14:val="95000"/>
                      <w14:lumOff w14:val="5000"/>
                    </w14:schemeClr>
                  </w14:solidFill>
                </w14:textFill>
              </w:rPr>
              <w:t>3</w:t>
            </w:r>
            <w:r>
              <w:rPr>
                <w:rFonts w:hint="default"/>
                <w:color w:val="0D0D0D" w:themeColor="text1" w:themeTint="F2"/>
                <w14:textFill>
                  <w14:solidFill>
                    <w14:schemeClr w14:val="tx1">
                      <w14:lumMod w14:val="95000"/>
                      <w14:lumOff w14:val="5000"/>
                    </w14:schemeClr>
                  </w14:solidFill>
                </w14:textFill>
              </w:rPr>
              <w:t>-N</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.1</w:t>
            </w:r>
            <w:r>
              <w:rPr>
                <w:rFonts w:hint="eastAsia"/>
                <w:color w:val="0D0D0D" w:themeColor="text1" w:themeTint="F2"/>
                <w:lang w:val="en-US" w:eastAsia="zh-CN"/>
                <w14:textFill>
                  <w14:solidFill>
                    <w14:schemeClr w14:val="tx1">
                      <w14:lumMod w14:val="95000"/>
                      <w14:lumOff w14:val="5000"/>
                    </w14:schemeClr>
                  </w14:solidFill>
                </w14:textFill>
              </w:rPr>
              <w:t>75</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.1</w:t>
            </w:r>
            <w:r>
              <w:rPr>
                <w:rFonts w:hint="eastAsia"/>
                <w:color w:val="0D0D0D" w:themeColor="text1" w:themeTint="F2"/>
                <w:lang w:val="en-US" w:eastAsia="zh-CN"/>
                <w14:textFill>
                  <w14:solidFill>
                    <w14:schemeClr w14:val="tx1">
                      <w14:lumMod w14:val="95000"/>
                      <w14:lumOff w14:val="5000"/>
                    </w14:schemeClr>
                  </w14:solidFill>
                </w14:textFill>
              </w:rPr>
              <w:t>75</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.1</w:t>
            </w:r>
            <w:r>
              <w:rPr>
                <w:rFonts w:hint="eastAsia"/>
                <w:color w:val="0D0D0D" w:themeColor="text1" w:themeTint="F2"/>
                <w:lang w:val="en-US" w:eastAsia="zh-CN"/>
                <w14:textFill>
                  <w14:solidFill>
                    <w14:schemeClr w14:val="tx1">
                      <w14:lumMod w14:val="95000"/>
                      <w14:lumOff w14:val="5000"/>
                    </w14:schemeClr>
                  </w14:solidFill>
                </w14:textFill>
              </w:rPr>
              <w:t>75</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B</w:t>
            </w:r>
            <w:r>
              <w:rPr>
                <w:rFonts w:hint="default"/>
                <w:color w:val="0D0D0D" w:themeColor="text1" w:themeTint="F2"/>
                <w14:textFill>
                  <w14:solidFill>
                    <w14:schemeClr w14:val="tx1">
                      <w14:lumMod w14:val="95000"/>
                      <w14:lumOff w14:val="5000"/>
                    </w14:schemeClr>
                  </w14:solidFill>
                </w14:textFill>
              </w:rPr>
              <w:t>OD5</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14:textFill>
                  <w14:solidFill>
                    <w14:schemeClr w14:val="tx1">
                      <w14:lumMod w14:val="95000"/>
                      <w14:lumOff w14:val="5000"/>
                    </w14:schemeClr>
                  </w14:solidFill>
                </w14:textFill>
              </w:rPr>
            </w:pPr>
            <w:r>
              <w:rPr>
                <w:rFonts w:hint="eastAsia"/>
                <w:color w:val="0D0D0D" w:themeColor="text1" w:themeTint="F2"/>
                <w14:textFill>
                  <w14:solidFill>
                    <w14:schemeClr w14:val="tx1">
                      <w14:lumMod w14:val="95000"/>
                      <w14:lumOff w14:val="5000"/>
                    </w14:schemeClr>
                  </w14:solidFill>
                </w14:textFill>
              </w:rPr>
              <w:t>S</w:t>
            </w:r>
            <w:r>
              <w:rPr>
                <w:rFonts w:hint="default"/>
                <w:color w:val="0D0D0D" w:themeColor="text1" w:themeTint="F2"/>
                <w14:textFill>
                  <w14:solidFill>
                    <w14:schemeClr w14:val="tx1">
                      <w14:lumMod w14:val="95000"/>
                      <w14:lumOff w14:val="5000"/>
                    </w14:schemeClr>
                  </w14:solidFill>
                </w14:textFill>
              </w:rPr>
              <w:t>S</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94" w:type="dxa"/>
            <w:gridSpan w:val="2"/>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233</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restart"/>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一般工业</w:t>
            </w:r>
          </w:p>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固体废物</w:t>
            </w: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医疗废物</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4.34</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4.34</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+4.34</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废水处理站污泥</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0.6</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0.6</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+0.6</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4"/>
                <w:szCs w:val="24"/>
                <w:u w:val="none"/>
                <w:lang w:val="en-US" w:eastAsia="zh-CN" w:bidi="ar"/>
                <w14:textFill>
                  <w14:solidFill>
                    <w14:schemeClr w14:val="tx1">
                      <w14:lumMod w14:val="95000"/>
                      <w14:lumOff w14:val="5000"/>
                    </w14:schemeClr>
                  </w14:solidFill>
                </w14:textFill>
              </w:rPr>
              <w:t xml:space="preserve">过期药品、废药瓶 </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5t/a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5t/a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w:t>
            </w:r>
            <w:r>
              <w:rPr>
                <w:rFonts w:hint="eastAsia"/>
                <w:color w:val="0D0D0D" w:themeColor="text1" w:themeTint="F2"/>
                <w:lang w:val="en-US" w:eastAsia="zh-CN"/>
                <w14:textFill>
                  <w14:solidFill>
                    <w14:schemeClr w14:val="tx1">
                      <w14:lumMod w14:val="95000"/>
                      <w14:lumOff w14:val="5000"/>
                    </w14:schemeClr>
                  </w14:solidFill>
                </w14:textFill>
              </w:rPr>
              <w:t>0</w:t>
            </w:r>
            <w:r>
              <w:rPr>
                <w:rFonts w:hint="default"/>
                <w:color w:val="0D0D0D" w:themeColor="text1" w:themeTint="F2"/>
                <w:lang w:val="en-US" w:eastAsia="zh-CN"/>
                <w14:textFill>
                  <w14:solidFill>
                    <w14:schemeClr w14:val="tx1">
                      <w14:lumMod w14:val="95000"/>
                      <w14:lumOff w14:val="5000"/>
                    </w14:schemeClr>
                  </w14:solidFill>
                </w14:textFill>
              </w:rPr>
              <w:t>5t/a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ascii="Times New Roman" w:hAnsi="Times New Roman" w:eastAsia="宋体" w:cs="Times New Roman"/>
                <w:color w:val="0D0D0D" w:themeColor="text1" w:themeTint="F2"/>
                <w:kern w:val="0"/>
                <w:sz w:val="24"/>
                <w:szCs w:val="24"/>
                <w:u w:val="none"/>
                <w:lang w:val="en-US" w:eastAsia="zh-CN" w:bidi="ar"/>
                <w14:textFill>
                  <w14:solidFill>
                    <w14:schemeClr w14:val="tx1">
                      <w14:lumMod w14:val="95000"/>
                      <w14:lumOff w14:val="5000"/>
                    </w14:schemeClr>
                  </w14:solidFill>
                </w14:textFill>
              </w:rPr>
              <w:t>废包装材料</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0.365</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0.365</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+0.365</w:t>
            </w:r>
            <w:r>
              <w:rPr>
                <w:rFonts w:hint="default"/>
                <w:color w:val="0D0D0D" w:themeColor="text1" w:themeTint="F2"/>
                <w:lang w:val="en-US" w:eastAsia="zh-CN"/>
                <w14:textFill>
                  <w14:solidFill>
                    <w14:schemeClr w14:val="tx1">
                      <w14:lumMod w14:val="95000"/>
                      <w14:lumOff w14:val="5000"/>
                    </w14:schemeClr>
                  </w14:solidFill>
                </w14:textFill>
              </w:rPr>
              <w:t>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餐厨垃圾</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1.46t/a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eastAsia"/>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1.46t/a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+1.46t/a</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gridAfter w:val="1"/>
          <w:wAfter w:w="18" w:type="dxa"/>
          <w:trHeight w:val="454" w:hRule="atLeast"/>
        </w:trPr>
        <w:tc>
          <w:tcPr>
            <w:tcW w:w="1162" w:type="dxa"/>
            <w:vMerge w:val="continue"/>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p>
        </w:tc>
        <w:tc>
          <w:tcPr>
            <w:tcW w:w="2127"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生活垃圾</w:t>
            </w:r>
          </w:p>
        </w:tc>
        <w:tc>
          <w:tcPr>
            <w:tcW w:w="1559"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138"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70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0</w:t>
            </w:r>
          </w:p>
        </w:tc>
        <w:tc>
          <w:tcPr>
            <w:tcW w:w="1560"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7.3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762" w:type="dxa"/>
            <w:vAlign w:val="center"/>
          </w:tcPr>
          <w:p>
            <w:pPr>
              <w:keepNext w:val="0"/>
              <w:keepLines w:val="0"/>
              <w:suppressLineNumbers w:val="0"/>
              <w:bidi w:val="0"/>
              <w:spacing w:before="0" w:beforeAutospacing="0" w:after="0" w:afterAutospacing="0"/>
              <w:ind w:left="0" w:right="0"/>
              <w:rPr>
                <w:rFonts w:hint="default"/>
                <w:color w:val="0D0D0D" w:themeColor="text1" w:themeTint="F2"/>
                <w:lang w:val="en-US" w:eastAsia="zh-CN"/>
                <w14:textFill>
                  <w14:solidFill>
                    <w14:schemeClr w14:val="tx1">
                      <w14:lumMod w14:val="95000"/>
                      <w14:lumOff w14:val="5000"/>
                    </w14:schemeClr>
                  </w14:solidFill>
                </w14:textFill>
              </w:rPr>
            </w:pPr>
            <w:r>
              <w:rPr>
                <w:rFonts w:hint="default"/>
                <w:color w:val="0D0D0D" w:themeColor="text1" w:themeTint="F2"/>
                <w:lang w:val="en-US" w:eastAsia="zh-CN"/>
                <w14:textFill>
                  <w14:solidFill>
                    <w14:schemeClr w14:val="tx1">
                      <w14:lumMod w14:val="95000"/>
                      <w14:lumOff w14:val="5000"/>
                    </w14:schemeClr>
                  </w14:solidFill>
                </w14:textFill>
              </w:rPr>
              <w:t>0</w:t>
            </w:r>
          </w:p>
        </w:tc>
        <w:tc>
          <w:tcPr>
            <w:tcW w:w="1492"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7.3</w:t>
            </w:r>
            <w:r>
              <w:rPr>
                <w:rFonts w:hint="default"/>
                <w:color w:val="0D0D0D" w:themeColor="text1" w:themeTint="F2"/>
                <w:lang w:val="en-US" w:eastAsia="zh-CN"/>
                <w14:textFill>
                  <w14:solidFill>
                    <w14:schemeClr w14:val="tx1">
                      <w14:lumMod w14:val="95000"/>
                      <w14:lumOff w14:val="5000"/>
                    </w14:schemeClr>
                  </w14:solidFill>
                </w14:textFill>
              </w:rPr>
              <w:t>t/a</w:t>
            </w:r>
          </w:p>
        </w:tc>
        <w:tc>
          <w:tcPr>
            <w:tcW w:w="1276" w:type="dxa"/>
            <w:vAlign w:val="center"/>
          </w:tcPr>
          <w:p>
            <w:pPr>
              <w:keepNext w:val="0"/>
              <w:keepLines w:val="0"/>
              <w:suppressLineNumbers w:val="0"/>
              <w:bidi w:val="0"/>
              <w:spacing w:before="0" w:beforeAutospacing="0" w:after="0" w:afterAutospacing="0"/>
              <w:ind w:left="0" w:leftChars="0" w:right="0" w:rightChars="0"/>
              <w:rPr>
                <w:rFonts w:hint="default"/>
                <w:color w:val="0D0D0D" w:themeColor="text1" w:themeTint="F2"/>
                <w:lang w:val="en-US" w:eastAsia="zh-CN"/>
                <w14:textFill>
                  <w14:solidFill>
                    <w14:schemeClr w14:val="tx1">
                      <w14:lumMod w14:val="95000"/>
                      <w14:lumOff w14:val="5000"/>
                    </w14:schemeClr>
                  </w14:solidFill>
                </w14:textFill>
              </w:rPr>
            </w:pPr>
            <w:r>
              <w:rPr>
                <w:rFonts w:hint="eastAsia"/>
                <w:color w:val="0D0D0D" w:themeColor="text1" w:themeTint="F2"/>
                <w:lang w:val="en-US" w:eastAsia="zh-CN"/>
                <w14:textFill>
                  <w14:solidFill>
                    <w14:schemeClr w14:val="tx1">
                      <w14:lumMod w14:val="95000"/>
                      <w14:lumOff w14:val="5000"/>
                    </w14:schemeClr>
                  </w14:solidFill>
                </w14:textFill>
              </w:rPr>
              <w:t>+7.3</w:t>
            </w:r>
            <w:r>
              <w:rPr>
                <w:rFonts w:hint="default"/>
                <w:color w:val="0D0D0D" w:themeColor="text1" w:themeTint="F2"/>
                <w:lang w:val="en-US" w:eastAsia="zh-CN"/>
                <w14:textFill>
                  <w14:solidFill>
                    <w14:schemeClr w14:val="tx1">
                      <w14:lumMod w14:val="95000"/>
                      <w14:lumOff w14:val="5000"/>
                    </w14:schemeClr>
                  </w14:solidFill>
                </w14:textFill>
              </w:rPr>
              <w:t>t/a</w:t>
            </w:r>
          </w:p>
        </w:tc>
      </w:tr>
    </w:tbl>
    <w:p>
      <w:pPr>
        <w:pStyle w:val="48"/>
        <w:spacing w:before="192" w:beforeLines="80" w:after="24"/>
        <w:jc w:val="left"/>
        <w:rPr>
          <w:rFonts w:ascii="Times New Roman"/>
          <w:b w:val="0"/>
          <w:bCs/>
        </w:rPr>
      </w:pPr>
      <w:r>
        <w:rPr>
          <w:rFonts w:ascii="Times New Roman"/>
          <w:b w:val="0"/>
          <w:bCs/>
          <w:snapToGrid w:val="0"/>
          <w:kern w:val="21"/>
          <w:szCs w:val="21"/>
        </w:rPr>
        <w:t>注：</w:t>
      </w:r>
      <w:r>
        <w:rPr>
          <w:rFonts w:ascii="Times New Roman"/>
          <w:b w:val="0"/>
          <w:bCs/>
          <w:snapToGrid w:val="0"/>
          <w:spacing w:val="-16"/>
          <w:kern w:val="21"/>
          <w:szCs w:val="21"/>
        </w:rPr>
        <w:fldChar w:fldCharType="begin"/>
      </w:r>
      <w:r>
        <w:rPr>
          <w:rFonts w:ascii="Times New Roman"/>
          <w:b w:val="0"/>
          <w:bCs/>
          <w:snapToGrid w:val="0"/>
          <w:spacing w:val="-16"/>
          <w:kern w:val="21"/>
          <w:szCs w:val="21"/>
        </w:rPr>
        <w:instrText xml:space="preserve"> = 6 \* GB3 \* MERGEFORMAT </w:instrText>
      </w:r>
      <w:r>
        <w:rPr>
          <w:rFonts w:ascii="Times New Roman"/>
          <w:b w:val="0"/>
          <w:bCs/>
          <w:snapToGrid w:val="0"/>
          <w:spacing w:val="-16"/>
          <w:kern w:val="21"/>
          <w:szCs w:val="21"/>
        </w:rPr>
        <w:fldChar w:fldCharType="separate"/>
      </w:r>
      <w:r>
        <w:rPr>
          <w:rFonts w:hint="eastAsia" w:hAnsi="宋体" w:cs="宋体"/>
          <w:b w:val="0"/>
          <w:bCs/>
          <w:szCs w:val="21"/>
        </w:rPr>
        <w:t>⑥</w:t>
      </w:r>
      <w:r>
        <w:rPr>
          <w:rFonts w:ascii="Times New Roman"/>
          <w:b w:val="0"/>
          <w:bCs/>
          <w:snapToGrid w:val="0"/>
          <w:spacing w:val="-16"/>
          <w:kern w:val="21"/>
          <w:szCs w:val="21"/>
        </w:rPr>
        <w:fldChar w:fldCharType="end"/>
      </w:r>
      <w:r>
        <w:rPr>
          <w:rFonts w:ascii="Times New Roman"/>
          <w:b w:val="0"/>
          <w:bCs/>
          <w:snapToGrid w:val="0"/>
          <w:spacing w:val="-16"/>
          <w:kern w:val="21"/>
          <w:szCs w:val="21"/>
        </w:rPr>
        <w:t>=</w:t>
      </w:r>
      <w:r>
        <w:rPr>
          <w:rFonts w:ascii="Times New Roman"/>
          <w:b w:val="0"/>
          <w:bCs/>
          <w:snapToGrid w:val="0"/>
          <w:spacing w:val="-6"/>
          <w:kern w:val="21"/>
          <w:szCs w:val="21"/>
        </w:rPr>
        <w:fldChar w:fldCharType="begin"/>
      </w:r>
      <w:r>
        <w:rPr>
          <w:rFonts w:ascii="Times New Roman"/>
          <w:b w:val="0"/>
          <w:bCs/>
          <w:snapToGrid w:val="0"/>
          <w:spacing w:val="-6"/>
          <w:kern w:val="21"/>
          <w:szCs w:val="21"/>
        </w:rPr>
        <w:instrText xml:space="preserve"> = 1 \* GB3 \* MERGEFORMAT </w:instrText>
      </w:r>
      <w:r>
        <w:rPr>
          <w:rFonts w:ascii="Times New Roman"/>
          <w:b w:val="0"/>
          <w:bCs/>
          <w:snapToGrid w:val="0"/>
          <w:spacing w:val="-6"/>
          <w:kern w:val="21"/>
          <w:szCs w:val="21"/>
        </w:rPr>
        <w:fldChar w:fldCharType="separate"/>
      </w:r>
      <w:r>
        <w:rPr>
          <w:rFonts w:hint="eastAsia" w:hAnsi="宋体" w:cs="宋体"/>
          <w:b w:val="0"/>
          <w:bCs/>
          <w:szCs w:val="21"/>
        </w:rPr>
        <w:t>①</w:t>
      </w:r>
      <w:r>
        <w:rPr>
          <w:rFonts w:ascii="Times New Roman"/>
          <w:b w:val="0"/>
          <w:bCs/>
          <w:snapToGrid w:val="0"/>
          <w:spacing w:val="-6"/>
          <w:kern w:val="21"/>
          <w:szCs w:val="21"/>
        </w:rPr>
        <w:fldChar w:fldCharType="end"/>
      </w:r>
      <w:r>
        <w:rPr>
          <w:rFonts w:ascii="Times New Roman"/>
          <w:b w:val="0"/>
          <w:bCs/>
          <w:snapToGrid w:val="0"/>
          <w:spacing w:val="-6"/>
          <w:kern w:val="21"/>
          <w:szCs w:val="21"/>
        </w:rPr>
        <w:t>+</w:t>
      </w:r>
      <w:r>
        <w:rPr>
          <w:rFonts w:ascii="Times New Roman"/>
          <w:b w:val="0"/>
          <w:bCs/>
          <w:snapToGrid w:val="0"/>
          <w:spacing w:val="-6"/>
          <w:kern w:val="21"/>
          <w:szCs w:val="21"/>
        </w:rPr>
        <w:fldChar w:fldCharType="begin"/>
      </w:r>
      <w:r>
        <w:rPr>
          <w:rFonts w:ascii="Times New Roman"/>
          <w:b w:val="0"/>
          <w:bCs/>
          <w:snapToGrid w:val="0"/>
          <w:spacing w:val="-6"/>
          <w:kern w:val="21"/>
          <w:szCs w:val="21"/>
        </w:rPr>
        <w:instrText xml:space="preserve"> = 3 \* GB3 \* MERGEFORMAT </w:instrText>
      </w:r>
      <w:r>
        <w:rPr>
          <w:rFonts w:ascii="Times New Roman"/>
          <w:b w:val="0"/>
          <w:bCs/>
          <w:snapToGrid w:val="0"/>
          <w:spacing w:val="-6"/>
          <w:kern w:val="21"/>
          <w:szCs w:val="21"/>
        </w:rPr>
        <w:fldChar w:fldCharType="separate"/>
      </w:r>
      <w:r>
        <w:rPr>
          <w:rFonts w:hint="eastAsia" w:hAnsi="宋体" w:cs="宋体"/>
          <w:b w:val="0"/>
          <w:bCs/>
          <w:szCs w:val="21"/>
        </w:rPr>
        <w:t>③</w:t>
      </w:r>
      <w:r>
        <w:rPr>
          <w:rFonts w:ascii="Times New Roman"/>
          <w:b w:val="0"/>
          <w:bCs/>
          <w:snapToGrid w:val="0"/>
          <w:spacing w:val="-6"/>
          <w:kern w:val="21"/>
          <w:szCs w:val="21"/>
        </w:rPr>
        <w:fldChar w:fldCharType="end"/>
      </w:r>
      <w:r>
        <w:rPr>
          <w:rFonts w:ascii="Times New Roman"/>
          <w:b w:val="0"/>
          <w:bCs/>
          <w:snapToGrid w:val="0"/>
          <w:spacing w:val="-6"/>
          <w:kern w:val="21"/>
          <w:szCs w:val="21"/>
        </w:rPr>
        <w:t>+</w:t>
      </w:r>
      <w:r>
        <w:rPr>
          <w:rFonts w:ascii="Times New Roman"/>
          <w:b w:val="0"/>
          <w:bCs/>
          <w:snapToGrid w:val="0"/>
          <w:spacing w:val="-6"/>
          <w:kern w:val="21"/>
          <w:szCs w:val="21"/>
        </w:rPr>
        <w:fldChar w:fldCharType="begin"/>
      </w:r>
      <w:r>
        <w:rPr>
          <w:rFonts w:ascii="Times New Roman"/>
          <w:b w:val="0"/>
          <w:bCs/>
          <w:snapToGrid w:val="0"/>
          <w:spacing w:val="-6"/>
          <w:kern w:val="21"/>
          <w:szCs w:val="21"/>
        </w:rPr>
        <w:instrText xml:space="preserve"> = 4 \* GB3 \* MERGEFORMAT </w:instrText>
      </w:r>
      <w:r>
        <w:rPr>
          <w:rFonts w:ascii="Times New Roman"/>
          <w:b w:val="0"/>
          <w:bCs/>
          <w:snapToGrid w:val="0"/>
          <w:spacing w:val="-6"/>
          <w:kern w:val="21"/>
          <w:szCs w:val="21"/>
        </w:rPr>
        <w:fldChar w:fldCharType="separate"/>
      </w:r>
      <w:r>
        <w:rPr>
          <w:rFonts w:hint="eastAsia" w:hAnsi="宋体" w:cs="宋体"/>
          <w:b w:val="0"/>
          <w:bCs/>
          <w:szCs w:val="21"/>
        </w:rPr>
        <w:t>④</w:t>
      </w:r>
      <w:r>
        <w:rPr>
          <w:rFonts w:ascii="Times New Roman"/>
          <w:b w:val="0"/>
          <w:bCs/>
          <w:snapToGrid w:val="0"/>
          <w:spacing w:val="-6"/>
          <w:kern w:val="21"/>
          <w:szCs w:val="21"/>
        </w:rPr>
        <w:fldChar w:fldCharType="end"/>
      </w:r>
      <w:r>
        <w:rPr>
          <w:rFonts w:ascii="Times New Roman"/>
          <w:b w:val="0"/>
          <w:bCs/>
          <w:snapToGrid w:val="0"/>
          <w:spacing w:val="-6"/>
          <w:kern w:val="21"/>
          <w:szCs w:val="21"/>
        </w:rPr>
        <w:t>-</w:t>
      </w:r>
      <w:r>
        <w:rPr>
          <w:rFonts w:ascii="Times New Roman"/>
          <w:b w:val="0"/>
          <w:bCs/>
          <w:snapToGrid w:val="0"/>
          <w:spacing w:val="-16"/>
          <w:kern w:val="21"/>
          <w:szCs w:val="21"/>
        </w:rPr>
        <w:fldChar w:fldCharType="begin"/>
      </w:r>
      <w:r>
        <w:rPr>
          <w:rFonts w:ascii="Times New Roman"/>
          <w:b w:val="0"/>
          <w:bCs/>
          <w:snapToGrid w:val="0"/>
          <w:spacing w:val="-16"/>
          <w:kern w:val="21"/>
          <w:szCs w:val="21"/>
        </w:rPr>
        <w:instrText xml:space="preserve"> = 5 \* GB3 \* MERGEFORMAT </w:instrText>
      </w:r>
      <w:r>
        <w:rPr>
          <w:rFonts w:ascii="Times New Roman"/>
          <w:b w:val="0"/>
          <w:bCs/>
          <w:snapToGrid w:val="0"/>
          <w:spacing w:val="-16"/>
          <w:kern w:val="21"/>
          <w:szCs w:val="21"/>
        </w:rPr>
        <w:fldChar w:fldCharType="separate"/>
      </w:r>
      <w:r>
        <w:rPr>
          <w:rFonts w:hint="eastAsia" w:hAnsi="宋体" w:cs="宋体"/>
          <w:b w:val="0"/>
          <w:bCs/>
          <w:szCs w:val="21"/>
        </w:rPr>
        <w:t>⑤</w:t>
      </w:r>
      <w:r>
        <w:rPr>
          <w:rFonts w:ascii="Times New Roman"/>
          <w:b w:val="0"/>
          <w:bCs/>
          <w:snapToGrid w:val="0"/>
          <w:spacing w:val="-16"/>
          <w:kern w:val="21"/>
          <w:szCs w:val="21"/>
        </w:rPr>
        <w:fldChar w:fldCharType="end"/>
      </w:r>
      <w:r>
        <w:rPr>
          <w:rFonts w:ascii="Times New Roman"/>
          <w:b w:val="0"/>
          <w:bCs/>
          <w:snapToGrid w:val="0"/>
          <w:spacing w:val="-16"/>
          <w:kern w:val="21"/>
          <w:szCs w:val="21"/>
        </w:rPr>
        <w:t>；</w:t>
      </w:r>
      <w:r>
        <w:rPr>
          <w:rFonts w:ascii="Times New Roman"/>
          <w:b w:val="0"/>
          <w:bCs/>
          <w:snapToGrid w:val="0"/>
          <w:spacing w:val="-6"/>
          <w:kern w:val="21"/>
          <w:szCs w:val="21"/>
        </w:rPr>
        <w:fldChar w:fldCharType="begin"/>
      </w:r>
      <w:r>
        <w:rPr>
          <w:rFonts w:ascii="Times New Roman"/>
          <w:b w:val="0"/>
          <w:bCs/>
          <w:snapToGrid w:val="0"/>
          <w:spacing w:val="-6"/>
          <w:kern w:val="21"/>
          <w:szCs w:val="21"/>
        </w:rPr>
        <w:instrText xml:space="preserve"> = 7 \* GB3 \* MERGEFORMAT </w:instrText>
      </w:r>
      <w:r>
        <w:rPr>
          <w:rFonts w:ascii="Times New Roman"/>
          <w:b w:val="0"/>
          <w:bCs/>
          <w:snapToGrid w:val="0"/>
          <w:spacing w:val="-6"/>
          <w:kern w:val="21"/>
          <w:szCs w:val="21"/>
        </w:rPr>
        <w:fldChar w:fldCharType="separate"/>
      </w:r>
      <w:r>
        <w:rPr>
          <w:rFonts w:hint="eastAsia" w:hAnsi="宋体" w:cs="宋体"/>
          <w:b w:val="0"/>
          <w:bCs/>
          <w:szCs w:val="21"/>
        </w:rPr>
        <w:t>⑦</w:t>
      </w:r>
      <w:r>
        <w:rPr>
          <w:rFonts w:ascii="Times New Roman"/>
          <w:b w:val="0"/>
          <w:bCs/>
          <w:snapToGrid w:val="0"/>
          <w:spacing w:val="-6"/>
          <w:kern w:val="21"/>
          <w:szCs w:val="21"/>
        </w:rPr>
        <w:fldChar w:fldCharType="end"/>
      </w:r>
      <w:r>
        <w:rPr>
          <w:rFonts w:ascii="Times New Roman"/>
          <w:b w:val="0"/>
          <w:bCs/>
          <w:snapToGrid w:val="0"/>
          <w:spacing w:val="-6"/>
          <w:kern w:val="21"/>
          <w:szCs w:val="21"/>
        </w:rPr>
        <w:t>=</w:t>
      </w:r>
      <w:r>
        <w:rPr>
          <w:rFonts w:ascii="Times New Roman"/>
          <w:b w:val="0"/>
          <w:bCs/>
          <w:snapToGrid w:val="0"/>
          <w:spacing w:val="-16"/>
          <w:kern w:val="21"/>
          <w:szCs w:val="21"/>
        </w:rPr>
        <w:fldChar w:fldCharType="begin"/>
      </w:r>
      <w:r>
        <w:rPr>
          <w:rFonts w:ascii="Times New Roman"/>
          <w:b w:val="0"/>
          <w:bCs/>
          <w:snapToGrid w:val="0"/>
          <w:spacing w:val="-16"/>
          <w:kern w:val="21"/>
          <w:szCs w:val="21"/>
        </w:rPr>
        <w:instrText xml:space="preserve"> = 6 \* GB3 \* MERGEFORMAT </w:instrText>
      </w:r>
      <w:r>
        <w:rPr>
          <w:rFonts w:ascii="Times New Roman"/>
          <w:b w:val="0"/>
          <w:bCs/>
          <w:snapToGrid w:val="0"/>
          <w:spacing w:val="-16"/>
          <w:kern w:val="21"/>
          <w:szCs w:val="21"/>
        </w:rPr>
        <w:fldChar w:fldCharType="separate"/>
      </w:r>
      <w:r>
        <w:rPr>
          <w:rFonts w:hint="eastAsia" w:hAnsi="宋体" w:cs="宋体"/>
          <w:b w:val="0"/>
          <w:bCs/>
          <w:szCs w:val="21"/>
        </w:rPr>
        <w:t>⑥</w:t>
      </w:r>
      <w:r>
        <w:rPr>
          <w:rFonts w:ascii="Times New Roman"/>
          <w:b w:val="0"/>
          <w:bCs/>
          <w:snapToGrid w:val="0"/>
          <w:spacing w:val="-16"/>
          <w:kern w:val="21"/>
          <w:szCs w:val="21"/>
        </w:rPr>
        <w:fldChar w:fldCharType="end"/>
      </w:r>
      <w:r>
        <w:rPr>
          <w:rFonts w:ascii="Times New Roman"/>
          <w:b w:val="0"/>
          <w:bCs/>
          <w:snapToGrid w:val="0"/>
          <w:spacing w:val="-16"/>
          <w:kern w:val="21"/>
          <w:szCs w:val="21"/>
        </w:rPr>
        <w:t>-</w:t>
      </w:r>
      <w:r>
        <w:rPr>
          <w:rFonts w:ascii="Times New Roman"/>
          <w:b w:val="0"/>
          <w:bCs/>
          <w:snapToGrid w:val="0"/>
          <w:spacing w:val="-6"/>
          <w:kern w:val="21"/>
          <w:szCs w:val="21"/>
        </w:rPr>
        <w:fldChar w:fldCharType="begin"/>
      </w:r>
      <w:r>
        <w:rPr>
          <w:rFonts w:ascii="Times New Roman"/>
          <w:b w:val="0"/>
          <w:bCs/>
          <w:snapToGrid w:val="0"/>
          <w:spacing w:val="-6"/>
          <w:kern w:val="21"/>
          <w:szCs w:val="21"/>
        </w:rPr>
        <w:instrText xml:space="preserve"> = 1 \* GB3 \* MERGEFORMAT </w:instrText>
      </w:r>
      <w:r>
        <w:rPr>
          <w:rFonts w:ascii="Times New Roman"/>
          <w:b w:val="0"/>
          <w:bCs/>
          <w:snapToGrid w:val="0"/>
          <w:spacing w:val="-6"/>
          <w:kern w:val="21"/>
          <w:szCs w:val="21"/>
        </w:rPr>
        <w:fldChar w:fldCharType="separate"/>
      </w:r>
      <w:r>
        <w:rPr>
          <w:rFonts w:hint="eastAsia" w:hAnsi="宋体" w:cs="宋体"/>
          <w:b w:val="0"/>
          <w:bCs/>
          <w:szCs w:val="21"/>
        </w:rPr>
        <w:t>①</w:t>
      </w:r>
      <w:r>
        <w:rPr>
          <w:rFonts w:ascii="Times New Roman"/>
          <w:b w:val="0"/>
          <w:bCs/>
          <w:snapToGrid w:val="0"/>
          <w:spacing w:val="-6"/>
          <w:kern w:val="21"/>
          <w:szCs w:val="21"/>
        </w:rPr>
        <w:fldChar w:fldCharType="end"/>
      </w:r>
    </w:p>
    <w:p/>
    <w:p>
      <w:pPr>
        <w:pStyle w:val="24"/>
        <w:adjustRightInd w:val="0"/>
        <w:snapToGrid w:val="0"/>
        <w:spacing w:before="0" w:beforeAutospacing="0" w:after="0" w:afterAutospacing="0" w:line="14" w:lineRule="auto"/>
        <w:jc w:val="center"/>
        <w:rPr>
          <w:rFonts w:ascii="Times New Roman" w:hAnsi="Times New Roman"/>
          <w:snapToGrid w:val="0"/>
          <w:sz w:val="30"/>
          <w:szCs w:val="30"/>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swiss"/>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TimesNewRoman">
    <w:altName w:val="宋体"/>
    <w:panose1 w:val="00000000000000000000"/>
    <w:charset w:val="00"/>
    <w:family w:val="roman"/>
    <w:pitch w:val="default"/>
    <w:sig w:usb0="00000000" w:usb1="00000000" w:usb2="00000000" w:usb3="00000000" w:csb0="00000001" w:csb1="00000000"/>
  </w:font>
  <w:font w:name="Impact">
    <w:panose1 w:val="020B0806030902050204"/>
    <w:charset w:val="00"/>
    <w:family w:val="swiss"/>
    <w:pitch w:val="default"/>
    <w:sig w:usb0="00000287" w:usb1="00000000" w:usb2="00000000" w:usb3="00000000" w:csb0="2000009F" w:csb1="DFD70000"/>
  </w:font>
  <w:font w:name="Segoe UI Emoji">
    <w:panose1 w:val="020B0502040204020203"/>
    <w:charset w:val="00"/>
    <w:family w:val="swiss"/>
    <w:pitch w:val="default"/>
    <w:sig w:usb0="00000001" w:usb1="02000000" w:usb2="00000000" w:usb3="00000000" w:csb0="00000001"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Wingdings 2">
    <w:altName w:val="Wingdings"/>
    <w:panose1 w:val="05020102010507070707"/>
    <w:charset w:val="02"/>
    <w:family w:val="roman"/>
    <w:pitch w:val="default"/>
    <w:sig w:usb0="00000000" w:usb1="00000000" w:usb2="00000000" w:usb3="00000000" w:csb0="80000000" w:csb1="00000000"/>
  </w:font>
  <w:font w:name="方正书宋简体">
    <w:altName w:val="宋体"/>
    <w:panose1 w:val="00000000000000000000"/>
    <w:charset w:val="86"/>
    <w:family w:val="auto"/>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2"/>
      </w:rPr>
    </w:pPr>
    <w:r>
      <w:fldChar w:fldCharType="begin"/>
    </w:r>
    <w:r>
      <w:rPr>
        <w:rStyle w:val="32"/>
      </w:rPr>
      <w:instrText xml:space="preserve">PAGE  </w:instrText>
    </w:r>
    <w:r>
      <w:fldChar w:fldCharType="end"/>
    </w:r>
  </w:p>
  <w:p>
    <w:pPr>
      <w:pStyle w:val="17"/>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outside" w:y="1"/>
      <w:rPr>
        <w:rStyle w:val="32"/>
        <w:rFonts w:ascii="宋体" w:hAnsi="宋体"/>
        <w:sz w:val="28"/>
        <w:szCs w:val="28"/>
      </w:rPr>
    </w:pPr>
    <w:r>
      <w:rPr>
        <w:rStyle w:val="32"/>
        <w:rFonts w:hint="eastAsia" w:ascii="宋体" w:hAnsi="宋体"/>
        <w:sz w:val="20"/>
      </w:rPr>
      <w:t xml:space="preserve">    </w:t>
    </w:r>
  </w:p>
  <w:p>
    <w:pPr>
      <w:pStyle w:val="17"/>
      <w:ind w:right="360" w:firstLine="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2"/>
      </w:rPr>
    </w:pPr>
    <w:r>
      <w:fldChar w:fldCharType="begin"/>
    </w:r>
    <w:r>
      <w:rPr>
        <w:rStyle w:val="32"/>
      </w:rPr>
      <w:instrText xml:space="preserve">PAGE  </w:instrText>
    </w:r>
    <w:r>
      <w:fldChar w:fldCharType="end"/>
    </w:r>
  </w:p>
  <w:p>
    <w:pPr>
      <w:pStyle w:val="17"/>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center" w:y="1"/>
      <w:rPr>
        <w:rStyle w:val="32"/>
      </w:rPr>
    </w:pPr>
    <w:r>
      <w:rPr>
        <w:rStyle w:val="32"/>
      </w:rPr>
      <w:fldChar w:fldCharType="begin"/>
    </w:r>
    <w:r>
      <w:rPr>
        <w:rStyle w:val="32"/>
      </w:rPr>
      <w:instrText xml:space="preserve">PAGE  </w:instrText>
    </w:r>
    <w:r>
      <w:rPr>
        <w:rStyle w:val="32"/>
      </w:rPr>
      <w:fldChar w:fldCharType="separate"/>
    </w:r>
    <w:r>
      <w:rPr>
        <w:rStyle w:val="32"/>
      </w:rPr>
      <w:t>7</w:t>
    </w:r>
    <w:r>
      <w:rPr>
        <w:rStyle w:val="32"/>
      </w:rPr>
      <w:fldChar w:fldCharType="end"/>
    </w:r>
  </w:p>
  <w:p>
    <w:pPr>
      <w:pStyle w:val="17"/>
      <w:ind w:right="360" w:firstLine="360"/>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9F0B74F"/>
    <w:multiLevelType w:val="singleLevel"/>
    <w:tmpl w:val="E9F0B74F"/>
    <w:lvl w:ilvl="0" w:tentative="0">
      <w:start w:val="1"/>
      <w:numFmt w:val="decimal"/>
      <w:suff w:val="nothing"/>
      <w:lvlText w:val="%1、"/>
      <w:lvlJc w:val="left"/>
    </w:lvl>
  </w:abstractNum>
  <w:abstractNum w:abstractNumId="1">
    <w:nsid w:val="36CB0EE4"/>
    <w:multiLevelType w:val="singleLevel"/>
    <w:tmpl w:val="36CB0EE4"/>
    <w:lvl w:ilvl="0" w:tentative="0">
      <w:start w:val="5"/>
      <w:numFmt w:val="decimal"/>
      <w:suff w:val="nothing"/>
      <w:lvlText w:val="（%1）"/>
      <w:lvlJc w:val="left"/>
      <w:pPr>
        <w:ind w:left="41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oNotHyphenateCaps/>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yNmQ1ODM2M2IxZTNjOWEyNWM0NTIxNWNjNGEyZGIifQ=="/>
  </w:docVars>
  <w:rsids>
    <w:rsidRoot w:val="00172A27"/>
    <w:rsid w:val="0000019E"/>
    <w:rsid w:val="00000705"/>
    <w:rsid w:val="000017B3"/>
    <w:rsid w:val="00003589"/>
    <w:rsid w:val="00003B0A"/>
    <w:rsid w:val="00004133"/>
    <w:rsid w:val="00005016"/>
    <w:rsid w:val="00005435"/>
    <w:rsid w:val="000056BD"/>
    <w:rsid w:val="000060B3"/>
    <w:rsid w:val="0000744D"/>
    <w:rsid w:val="000078D9"/>
    <w:rsid w:val="00007AC6"/>
    <w:rsid w:val="00007CB7"/>
    <w:rsid w:val="00010D5F"/>
    <w:rsid w:val="00012346"/>
    <w:rsid w:val="000129FF"/>
    <w:rsid w:val="000130C5"/>
    <w:rsid w:val="000135FE"/>
    <w:rsid w:val="00013928"/>
    <w:rsid w:val="00013BD3"/>
    <w:rsid w:val="0001466D"/>
    <w:rsid w:val="000146D5"/>
    <w:rsid w:val="000151A4"/>
    <w:rsid w:val="000154E6"/>
    <w:rsid w:val="0001643C"/>
    <w:rsid w:val="00016A62"/>
    <w:rsid w:val="00020A1F"/>
    <w:rsid w:val="00021072"/>
    <w:rsid w:val="00022D35"/>
    <w:rsid w:val="00022E00"/>
    <w:rsid w:val="00024B2D"/>
    <w:rsid w:val="00025DEE"/>
    <w:rsid w:val="00025EFF"/>
    <w:rsid w:val="00026B02"/>
    <w:rsid w:val="00027248"/>
    <w:rsid w:val="000317F6"/>
    <w:rsid w:val="00031DFC"/>
    <w:rsid w:val="00031ED4"/>
    <w:rsid w:val="000320AB"/>
    <w:rsid w:val="000333A8"/>
    <w:rsid w:val="00034E3A"/>
    <w:rsid w:val="00035186"/>
    <w:rsid w:val="00035A59"/>
    <w:rsid w:val="00035CCA"/>
    <w:rsid w:val="00036C2E"/>
    <w:rsid w:val="000373DE"/>
    <w:rsid w:val="000402E7"/>
    <w:rsid w:val="000405DA"/>
    <w:rsid w:val="00041052"/>
    <w:rsid w:val="00041178"/>
    <w:rsid w:val="00041A7C"/>
    <w:rsid w:val="000421B6"/>
    <w:rsid w:val="00042ABC"/>
    <w:rsid w:val="0004364B"/>
    <w:rsid w:val="00043702"/>
    <w:rsid w:val="00044420"/>
    <w:rsid w:val="00044452"/>
    <w:rsid w:val="00045C78"/>
    <w:rsid w:val="0004675A"/>
    <w:rsid w:val="00046DA6"/>
    <w:rsid w:val="00047651"/>
    <w:rsid w:val="00050EDA"/>
    <w:rsid w:val="0005106D"/>
    <w:rsid w:val="000518A3"/>
    <w:rsid w:val="00051B69"/>
    <w:rsid w:val="00052055"/>
    <w:rsid w:val="00052ADE"/>
    <w:rsid w:val="000531AD"/>
    <w:rsid w:val="0005388B"/>
    <w:rsid w:val="00053F3D"/>
    <w:rsid w:val="00054E0A"/>
    <w:rsid w:val="0005510A"/>
    <w:rsid w:val="00056DCD"/>
    <w:rsid w:val="000571CE"/>
    <w:rsid w:val="000572AC"/>
    <w:rsid w:val="000602CF"/>
    <w:rsid w:val="00060E32"/>
    <w:rsid w:val="00061364"/>
    <w:rsid w:val="00061B1F"/>
    <w:rsid w:val="000622C1"/>
    <w:rsid w:val="000626FF"/>
    <w:rsid w:val="000638FD"/>
    <w:rsid w:val="0006439A"/>
    <w:rsid w:val="00064519"/>
    <w:rsid w:val="0006496B"/>
    <w:rsid w:val="00066039"/>
    <w:rsid w:val="00067E4E"/>
    <w:rsid w:val="00070936"/>
    <w:rsid w:val="000730B3"/>
    <w:rsid w:val="000733C4"/>
    <w:rsid w:val="00074783"/>
    <w:rsid w:val="000747E4"/>
    <w:rsid w:val="0007759C"/>
    <w:rsid w:val="00077ADC"/>
    <w:rsid w:val="0008070B"/>
    <w:rsid w:val="000810A1"/>
    <w:rsid w:val="000810AC"/>
    <w:rsid w:val="000817DC"/>
    <w:rsid w:val="00081A02"/>
    <w:rsid w:val="00082231"/>
    <w:rsid w:val="000825D5"/>
    <w:rsid w:val="0008347E"/>
    <w:rsid w:val="00083730"/>
    <w:rsid w:val="000857C3"/>
    <w:rsid w:val="000858DA"/>
    <w:rsid w:val="000861B0"/>
    <w:rsid w:val="0008642F"/>
    <w:rsid w:val="00086C25"/>
    <w:rsid w:val="00087298"/>
    <w:rsid w:val="00087616"/>
    <w:rsid w:val="00090BEB"/>
    <w:rsid w:val="00091140"/>
    <w:rsid w:val="000916DE"/>
    <w:rsid w:val="00091A75"/>
    <w:rsid w:val="00092D38"/>
    <w:rsid w:val="000934C0"/>
    <w:rsid w:val="0009377B"/>
    <w:rsid w:val="00093AE0"/>
    <w:rsid w:val="00093FA0"/>
    <w:rsid w:val="0009472B"/>
    <w:rsid w:val="000949A5"/>
    <w:rsid w:val="00095280"/>
    <w:rsid w:val="00095712"/>
    <w:rsid w:val="00096123"/>
    <w:rsid w:val="0009644A"/>
    <w:rsid w:val="00097157"/>
    <w:rsid w:val="000973CE"/>
    <w:rsid w:val="000A0BD7"/>
    <w:rsid w:val="000A20C9"/>
    <w:rsid w:val="000A2557"/>
    <w:rsid w:val="000A2925"/>
    <w:rsid w:val="000A3AA1"/>
    <w:rsid w:val="000A3B03"/>
    <w:rsid w:val="000A3CD0"/>
    <w:rsid w:val="000A423C"/>
    <w:rsid w:val="000A5112"/>
    <w:rsid w:val="000A5D0C"/>
    <w:rsid w:val="000A5EB1"/>
    <w:rsid w:val="000A684D"/>
    <w:rsid w:val="000A691F"/>
    <w:rsid w:val="000A6BB0"/>
    <w:rsid w:val="000A6C12"/>
    <w:rsid w:val="000A6C1D"/>
    <w:rsid w:val="000B017E"/>
    <w:rsid w:val="000B058F"/>
    <w:rsid w:val="000B0603"/>
    <w:rsid w:val="000B1C55"/>
    <w:rsid w:val="000B214E"/>
    <w:rsid w:val="000B229D"/>
    <w:rsid w:val="000B25B1"/>
    <w:rsid w:val="000B271E"/>
    <w:rsid w:val="000B38AD"/>
    <w:rsid w:val="000B4467"/>
    <w:rsid w:val="000B4DB9"/>
    <w:rsid w:val="000B69CD"/>
    <w:rsid w:val="000B79F7"/>
    <w:rsid w:val="000C09AC"/>
    <w:rsid w:val="000C3481"/>
    <w:rsid w:val="000C396B"/>
    <w:rsid w:val="000C40E8"/>
    <w:rsid w:val="000C4803"/>
    <w:rsid w:val="000C6AA4"/>
    <w:rsid w:val="000C6F62"/>
    <w:rsid w:val="000C767F"/>
    <w:rsid w:val="000C7960"/>
    <w:rsid w:val="000C7CE9"/>
    <w:rsid w:val="000C7FBF"/>
    <w:rsid w:val="000D0058"/>
    <w:rsid w:val="000D14AA"/>
    <w:rsid w:val="000D18F6"/>
    <w:rsid w:val="000D1DB3"/>
    <w:rsid w:val="000D234F"/>
    <w:rsid w:val="000D2516"/>
    <w:rsid w:val="000D3120"/>
    <w:rsid w:val="000D3379"/>
    <w:rsid w:val="000D4349"/>
    <w:rsid w:val="000D4C76"/>
    <w:rsid w:val="000D4DAC"/>
    <w:rsid w:val="000D4EB4"/>
    <w:rsid w:val="000D51E5"/>
    <w:rsid w:val="000D5A44"/>
    <w:rsid w:val="000D5AC1"/>
    <w:rsid w:val="000D5DA5"/>
    <w:rsid w:val="000D7724"/>
    <w:rsid w:val="000E0E62"/>
    <w:rsid w:val="000E221F"/>
    <w:rsid w:val="000E2E91"/>
    <w:rsid w:val="000E3353"/>
    <w:rsid w:val="000E378A"/>
    <w:rsid w:val="000E379D"/>
    <w:rsid w:val="000E3ED2"/>
    <w:rsid w:val="000E43C2"/>
    <w:rsid w:val="000E462D"/>
    <w:rsid w:val="000E5353"/>
    <w:rsid w:val="000E53C6"/>
    <w:rsid w:val="000E63E1"/>
    <w:rsid w:val="000E754F"/>
    <w:rsid w:val="000E7987"/>
    <w:rsid w:val="000E7F62"/>
    <w:rsid w:val="000F0190"/>
    <w:rsid w:val="000F0AA8"/>
    <w:rsid w:val="000F32B7"/>
    <w:rsid w:val="000F4649"/>
    <w:rsid w:val="000F5A4D"/>
    <w:rsid w:val="000F6EA8"/>
    <w:rsid w:val="000F7031"/>
    <w:rsid w:val="000F75C9"/>
    <w:rsid w:val="000F7944"/>
    <w:rsid w:val="000F7A95"/>
    <w:rsid w:val="000F7CC9"/>
    <w:rsid w:val="000F7EB5"/>
    <w:rsid w:val="0010075F"/>
    <w:rsid w:val="001007BC"/>
    <w:rsid w:val="0010161C"/>
    <w:rsid w:val="001025F6"/>
    <w:rsid w:val="001045BA"/>
    <w:rsid w:val="00105323"/>
    <w:rsid w:val="0010548F"/>
    <w:rsid w:val="001060C3"/>
    <w:rsid w:val="001067B8"/>
    <w:rsid w:val="001072A2"/>
    <w:rsid w:val="00107C80"/>
    <w:rsid w:val="00107EAE"/>
    <w:rsid w:val="0011243C"/>
    <w:rsid w:val="00112792"/>
    <w:rsid w:val="001133BA"/>
    <w:rsid w:val="00113946"/>
    <w:rsid w:val="00113C87"/>
    <w:rsid w:val="00114093"/>
    <w:rsid w:val="0011410C"/>
    <w:rsid w:val="00115134"/>
    <w:rsid w:val="001151A5"/>
    <w:rsid w:val="00115DB9"/>
    <w:rsid w:val="00115DD9"/>
    <w:rsid w:val="00115F25"/>
    <w:rsid w:val="00116D0E"/>
    <w:rsid w:val="001200E0"/>
    <w:rsid w:val="00120271"/>
    <w:rsid w:val="00120956"/>
    <w:rsid w:val="001211DD"/>
    <w:rsid w:val="00121A24"/>
    <w:rsid w:val="00121B2B"/>
    <w:rsid w:val="00124082"/>
    <w:rsid w:val="00124290"/>
    <w:rsid w:val="00125A83"/>
    <w:rsid w:val="00126A28"/>
    <w:rsid w:val="00130D5F"/>
    <w:rsid w:val="001310EE"/>
    <w:rsid w:val="00131B5F"/>
    <w:rsid w:val="00131E1F"/>
    <w:rsid w:val="00131F42"/>
    <w:rsid w:val="0013213D"/>
    <w:rsid w:val="00133A83"/>
    <w:rsid w:val="001349DF"/>
    <w:rsid w:val="00134A4F"/>
    <w:rsid w:val="00135746"/>
    <w:rsid w:val="001357F1"/>
    <w:rsid w:val="00135A1E"/>
    <w:rsid w:val="00135A47"/>
    <w:rsid w:val="00136352"/>
    <w:rsid w:val="00136515"/>
    <w:rsid w:val="001368C0"/>
    <w:rsid w:val="00137363"/>
    <w:rsid w:val="00137504"/>
    <w:rsid w:val="00140569"/>
    <w:rsid w:val="00140AAB"/>
    <w:rsid w:val="00140FA8"/>
    <w:rsid w:val="00141054"/>
    <w:rsid w:val="00142DFD"/>
    <w:rsid w:val="00142FEB"/>
    <w:rsid w:val="0014315A"/>
    <w:rsid w:val="00143439"/>
    <w:rsid w:val="00143A2D"/>
    <w:rsid w:val="00144AD2"/>
    <w:rsid w:val="00144E64"/>
    <w:rsid w:val="001451A9"/>
    <w:rsid w:val="00145293"/>
    <w:rsid w:val="00145A41"/>
    <w:rsid w:val="00146468"/>
    <w:rsid w:val="00146AF9"/>
    <w:rsid w:val="0014751E"/>
    <w:rsid w:val="001506A1"/>
    <w:rsid w:val="00150895"/>
    <w:rsid w:val="00151675"/>
    <w:rsid w:val="00151AD8"/>
    <w:rsid w:val="0015271B"/>
    <w:rsid w:val="00152818"/>
    <w:rsid w:val="00152D31"/>
    <w:rsid w:val="00153259"/>
    <w:rsid w:val="001532E1"/>
    <w:rsid w:val="00153ECC"/>
    <w:rsid w:val="0015425D"/>
    <w:rsid w:val="00155D7D"/>
    <w:rsid w:val="00157435"/>
    <w:rsid w:val="001604A8"/>
    <w:rsid w:val="00160651"/>
    <w:rsid w:val="00160EFA"/>
    <w:rsid w:val="0016171A"/>
    <w:rsid w:val="00161FBB"/>
    <w:rsid w:val="001620CB"/>
    <w:rsid w:val="00163016"/>
    <w:rsid w:val="001644D6"/>
    <w:rsid w:val="0016463C"/>
    <w:rsid w:val="00164883"/>
    <w:rsid w:val="00164DB5"/>
    <w:rsid w:val="00165640"/>
    <w:rsid w:val="00165C35"/>
    <w:rsid w:val="00166E89"/>
    <w:rsid w:val="0016711E"/>
    <w:rsid w:val="00167E35"/>
    <w:rsid w:val="001703F0"/>
    <w:rsid w:val="00170416"/>
    <w:rsid w:val="001710DF"/>
    <w:rsid w:val="0017122F"/>
    <w:rsid w:val="00171BA6"/>
    <w:rsid w:val="00171FD3"/>
    <w:rsid w:val="0017354D"/>
    <w:rsid w:val="00173885"/>
    <w:rsid w:val="00173A12"/>
    <w:rsid w:val="00173CB1"/>
    <w:rsid w:val="00173F26"/>
    <w:rsid w:val="00174904"/>
    <w:rsid w:val="00174F3D"/>
    <w:rsid w:val="0017504D"/>
    <w:rsid w:val="00175455"/>
    <w:rsid w:val="00175946"/>
    <w:rsid w:val="0017671A"/>
    <w:rsid w:val="00176B6A"/>
    <w:rsid w:val="001773BE"/>
    <w:rsid w:val="00177422"/>
    <w:rsid w:val="00180733"/>
    <w:rsid w:val="001809ED"/>
    <w:rsid w:val="00181AE5"/>
    <w:rsid w:val="00181AEF"/>
    <w:rsid w:val="001830A8"/>
    <w:rsid w:val="0018343D"/>
    <w:rsid w:val="0018354D"/>
    <w:rsid w:val="0018395F"/>
    <w:rsid w:val="001840F6"/>
    <w:rsid w:val="00184590"/>
    <w:rsid w:val="001851C0"/>
    <w:rsid w:val="0018585C"/>
    <w:rsid w:val="001858E3"/>
    <w:rsid w:val="00186337"/>
    <w:rsid w:val="00186CA5"/>
    <w:rsid w:val="001870D1"/>
    <w:rsid w:val="0018781E"/>
    <w:rsid w:val="00187C11"/>
    <w:rsid w:val="00190900"/>
    <w:rsid w:val="00190A3E"/>
    <w:rsid w:val="00190A41"/>
    <w:rsid w:val="001919ED"/>
    <w:rsid w:val="0019262D"/>
    <w:rsid w:val="001929EF"/>
    <w:rsid w:val="00194AFC"/>
    <w:rsid w:val="0019509B"/>
    <w:rsid w:val="0019593F"/>
    <w:rsid w:val="00197260"/>
    <w:rsid w:val="00197D10"/>
    <w:rsid w:val="00197E6A"/>
    <w:rsid w:val="00197FE1"/>
    <w:rsid w:val="001A027D"/>
    <w:rsid w:val="001A1774"/>
    <w:rsid w:val="001A1B35"/>
    <w:rsid w:val="001A3349"/>
    <w:rsid w:val="001A4829"/>
    <w:rsid w:val="001A48A2"/>
    <w:rsid w:val="001A57DE"/>
    <w:rsid w:val="001A62F5"/>
    <w:rsid w:val="001A66C0"/>
    <w:rsid w:val="001A6F61"/>
    <w:rsid w:val="001A7A2F"/>
    <w:rsid w:val="001B0676"/>
    <w:rsid w:val="001B0ADF"/>
    <w:rsid w:val="001B119B"/>
    <w:rsid w:val="001B11D4"/>
    <w:rsid w:val="001B1E83"/>
    <w:rsid w:val="001B21EF"/>
    <w:rsid w:val="001B266A"/>
    <w:rsid w:val="001B3430"/>
    <w:rsid w:val="001B370B"/>
    <w:rsid w:val="001B72B8"/>
    <w:rsid w:val="001B7AE6"/>
    <w:rsid w:val="001B7E75"/>
    <w:rsid w:val="001C0390"/>
    <w:rsid w:val="001C2688"/>
    <w:rsid w:val="001C2DAA"/>
    <w:rsid w:val="001C32E6"/>
    <w:rsid w:val="001C3E59"/>
    <w:rsid w:val="001C5C71"/>
    <w:rsid w:val="001C64AE"/>
    <w:rsid w:val="001C69B3"/>
    <w:rsid w:val="001C6FB0"/>
    <w:rsid w:val="001C7463"/>
    <w:rsid w:val="001C7959"/>
    <w:rsid w:val="001C7E38"/>
    <w:rsid w:val="001C7FB4"/>
    <w:rsid w:val="001D0143"/>
    <w:rsid w:val="001D0265"/>
    <w:rsid w:val="001D0B3B"/>
    <w:rsid w:val="001D1681"/>
    <w:rsid w:val="001D16C3"/>
    <w:rsid w:val="001D17DF"/>
    <w:rsid w:val="001D2482"/>
    <w:rsid w:val="001D41E1"/>
    <w:rsid w:val="001D434B"/>
    <w:rsid w:val="001D49EE"/>
    <w:rsid w:val="001D508F"/>
    <w:rsid w:val="001D544A"/>
    <w:rsid w:val="001D5595"/>
    <w:rsid w:val="001D598F"/>
    <w:rsid w:val="001D5A49"/>
    <w:rsid w:val="001D5E25"/>
    <w:rsid w:val="001D734B"/>
    <w:rsid w:val="001D761B"/>
    <w:rsid w:val="001D7874"/>
    <w:rsid w:val="001D7C04"/>
    <w:rsid w:val="001D7F22"/>
    <w:rsid w:val="001E0911"/>
    <w:rsid w:val="001E1978"/>
    <w:rsid w:val="001E1C26"/>
    <w:rsid w:val="001E2586"/>
    <w:rsid w:val="001E3178"/>
    <w:rsid w:val="001E3A48"/>
    <w:rsid w:val="001E4A24"/>
    <w:rsid w:val="001E55C3"/>
    <w:rsid w:val="001E6926"/>
    <w:rsid w:val="001E7724"/>
    <w:rsid w:val="001E7767"/>
    <w:rsid w:val="001E78BA"/>
    <w:rsid w:val="001E7A1E"/>
    <w:rsid w:val="001F0F17"/>
    <w:rsid w:val="001F18BC"/>
    <w:rsid w:val="001F2058"/>
    <w:rsid w:val="001F2592"/>
    <w:rsid w:val="001F2801"/>
    <w:rsid w:val="001F2B89"/>
    <w:rsid w:val="001F3347"/>
    <w:rsid w:val="001F36BA"/>
    <w:rsid w:val="001F3956"/>
    <w:rsid w:val="001F3C82"/>
    <w:rsid w:val="001F41CA"/>
    <w:rsid w:val="001F47BE"/>
    <w:rsid w:val="001F5346"/>
    <w:rsid w:val="001F5DD3"/>
    <w:rsid w:val="001F67AF"/>
    <w:rsid w:val="001F6858"/>
    <w:rsid w:val="001F69E4"/>
    <w:rsid w:val="001F79F9"/>
    <w:rsid w:val="001F7F9D"/>
    <w:rsid w:val="0020004D"/>
    <w:rsid w:val="00200673"/>
    <w:rsid w:val="00200A32"/>
    <w:rsid w:val="00200D61"/>
    <w:rsid w:val="002014F9"/>
    <w:rsid w:val="002021CF"/>
    <w:rsid w:val="0020269A"/>
    <w:rsid w:val="00203256"/>
    <w:rsid w:val="002039C3"/>
    <w:rsid w:val="00203DAF"/>
    <w:rsid w:val="00204212"/>
    <w:rsid w:val="002053E3"/>
    <w:rsid w:val="0020659F"/>
    <w:rsid w:val="002071AC"/>
    <w:rsid w:val="002076AC"/>
    <w:rsid w:val="0020772B"/>
    <w:rsid w:val="00207824"/>
    <w:rsid w:val="002079A4"/>
    <w:rsid w:val="00210000"/>
    <w:rsid w:val="00210DEB"/>
    <w:rsid w:val="00210E5D"/>
    <w:rsid w:val="00211CD9"/>
    <w:rsid w:val="00211F55"/>
    <w:rsid w:val="002122C5"/>
    <w:rsid w:val="002125B4"/>
    <w:rsid w:val="002128CF"/>
    <w:rsid w:val="002133B9"/>
    <w:rsid w:val="002135C1"/>
    <w:rsid w:val="00213A05"/>
    <w:rsid w:val="00213D2E"/>
    <w:rsid w:val="002143A2"/>
    <w:rsid w:val="002151BF"/>
    <w:rsid w:val="002155B8"/>
    <w:rsid w:val="00217D5D"/>
    <w:rsid w:val="002201A0"/>
    <w:rsid w:val="002202A5"/>
    <w:rsid w:val="0022037E"/>
    <w:rsid w:val="00221013"/>
    <w:rsid w:val="00221132"/>
    <w:rsid w:val="00221204"/>
    <w:rsid w:val="00221404"/>
    <w:rsid w:val="00221E49"/>
    <w:rsid w:val="00221FC4"/>
    <w:rsid w:val="00222D0C"/>
    <w:rsid w:val="00223B1C"/>
    <w:rsid w:val="00223CAF"/>
    <w:rsid w:val="00224839"/>
    <w:rsid w:val="002249B2"/>
    <w:rsid w:val="00224AE9"/>
    <w:rsid w:val="00224E1D"/>
    <w:rsid w:val="00226574"/>
    <w:rsid w:val="002274CD"/>
    <w:rsid w:val="002278EC"/>
    <w:rsid w:val="002314D4"/>
    <w:rsid w:val="0023209F"/>
    <w:rsid w:val="0023267F"/>
    <w:rsid w:val="0023275A"/>
    <w:rsid w:val="0023280E"/>
    <w:rsid w:val="002336B0"/>
    <w:rsid w:val="00233B44"/>
    <w:rsid w:val="0023404F"/>
    <w:rsid w:val="002344B5"/>
    <w:rsid w:val="00234793"/>
    <w:rsid w:val="00235D9A"/>
    <w:rsid w:val="00236723"/>
    <w:rsid w:val="002367F9"/>
    <w:rsid w:val="00236DBC"/>
    <w:rsid w:val="002377D1"/>
    <w:rsid w:val="0023789B"/>
    <w:rsid w:val="00240388"/>
    <w:rsid w:val="00240D5C"/>
    <w:rsid w:val="00241661"/>
    <w:rsid w:val="00241A84"/>
    <w:rsid w:val="00242896"/>
    <w:rsid w:val="0024382A"/>
    <w:rsid w:val="00243EE9"/>
    <w:rsid w:val="00244AA2"/>
    <w:rsid w:val="00245ED8"/>
    <w:rsid w:val="00245F99"/>
    <w:rsid w:val="00246AD5"/>
    <w:rsid w:val="002474C7"/>
    <w:rsid w:val="00250526"/>
    <w:rsid w:val="002506BC"/>
    <w:rsid w:val="002515B5"/>
    <w:rsid w:val="00251A71"/>
    <w:rsid w:val="00251D6C"/>
    <w:rsid w:val="0025275D"/>
    <w:rsid w:val="00252F40"/>
    <w:rsid w:val="00253E8C"/>
    <w:rsid w:val="002540BE"/>
    <w:rsid w:val="00254345"/>
    <w:rsid w:val="0025438C"/>
    <w:rsid w:val="002546CA"/>
    <w:rsid w:val="00254AD3"/>
    <w:rsid w:val="00255364"/>
    <w:rsid w:val="00255A9C"/>
    <w:rsid w:val="00256317"/>
    <w:rsid w:val="00256661"/>
    <w:rsid w:val="00257163"/>
    <w:rsid w:val="002574E7"/>
    <w:rsid w:val="00260DCE"/>
    <w:rsid w:val="00260DDC"/>
    <w:rsid w:val="002611F1"/>
    <w:rsid w:val="002615F6"/>
    <w:rsid w:val="002617D2"/>
    <w:rsid w:val="00261F12"/>
    <w:rsid w:val="00262ED6"/>
    <w:rsid w:val="0026341A"/>
    <w:rsid w:val="0026379C"/>
    <w:rsid w:val="002638A4"/>
    <w:rsid w:val="002638BF"/>
    <w:rsid w:val="00263925"/>
    <w:rsid w:val="002644E0"/>
    <w:rsid w:val="00264557"/>
    <w:rsid w:val="002646FD"/>
    <w:rsid w:val="002654EA"/>
    <w:rsid w:val="00265723"/>
    <w:rsid w:val="00265CC3"/>
    <w:rsid w:val="00265CFA"/>
    <w:rsid w:val="00265E6A"/>
    <w:rsid w:val="002660DF"/>
    <w:rsid w:val="002708E4"/>
    <w:rsid w:val="00270CCC"/>
    <w:rsid w:val="00270D7D"/>
    <w:rsid w:val="00271DE5"/>
    <w:rsid w:val="00272E38"/>
    <w:rsid w:val="0027396A"/>
    <w:rsid w:val="00273D60"/>
    <w:rsid w:val="002744B1"/>
    <w:rsid w:val="00274AF1"/>
    <w:rsid w:val="00274D27"/>
    <w:rsid w:val="002759F3"/>
    <w:rsid w:val="00277232"/>
    <w:rsid w:val="002772FE"/>
    <w:rsid w:val="00277382"/>
    <w:rsid w:val="0028025C"/>
    <w:rsid w:val="002805AB"/>
    <w:rsid w:val="00281AD8"/>
    <w:rsid w:val="0028206C"/>
    <w:rsid w:val="002824BB"/>
    <w:rsid w:val="00283AE9"/>
    <w:rsid w:val="00283FE1"/>
    <w:rsid w:val="00284204"/>
    <w:rsid w:val="00284757"/>
    <w:rsid w:val="002851F4"/>
    <w:rsid w:val="0028542E"/>
    <w:rsid w:val="00285661"/>
    <w:rsid w:val="00286210"/>
    <w:rsid w:val="0028671A"/>
    <w:rsid w:val="00286A26"/>
    <w:rsid w:val="00286D2A"/>
    <w:rsid w:val="00286FFD"/>
    <w:rsid w:val="00290363"/>
    <w:rsid w:val="00290FD9"/>
    <w:rsid w:val="0029137B"/>
    <w:rsid w:val="00291627"/>
    <w:rsid w:val="00291773"/>
    <w:rsid w:val="002917E2"/>
    <w:rsid w:val="00292284"/>
    <w:rsid w:val="0029230D"/>
    <w:rsid w:val="00292BD6"/>
    <w:rsid w:val="002946A9"/>
    <w:rsid w:val="002948AC"/>
    <w:rsid w:val="00294EE7"/>
    <w:rsid w:val="00295533"/>
    <w:rsid w:val="00295737"/>
    <w:rsid w:val="002957F7"/>
    <w:rsid w:val="0029764A"/>
    <w:rsid w:val="002977BB"/>
    <w:rsid w:val="00297953"/>
    <w:rsid w:val="00297A36"/>
    <w:rsid w:val="002A061D"/>
    <w:rsid w:val="002A1368"/>
    <w:rsid w:val="002A168C"/>
    <w:rsid w:val="002A190C"/>
    <w:rsid w:val="002A1B43"/>
    <w:rsid w:val="002A1C6B"/>
    <w:rsid w:val="002A1F6E"/>
    <w:rsid w:val="002A283C"/>
    <w:rsid w:val="002A2AE5"/>
    <w:rsid w:val="002A356B"/>
    <w:rsid w:val="002A39EE"/>
    <w:rsid w:val="002A3DC7"/>
    <w:rsid w:val="002A4F74"/>
    <w:rsid w:val="002A67BE"/>
    <w:rsid w:val="002A6FBB"/>
    <w:rsid w:val="002A774E"/>
    <w:rsid w:val="002A784A"/>
    <w:rsid w:val="002A7BEA"/>
    <w:rsid w:val="002B0C1C"/>
    <w:rsid w:val="002B11AE"/>
    <w:rsid w:val="002B21CA"/>
    <w:rsid w:val="002B2BDF"/>
    <w:rsid w:val="002B2E35"/>
    <w:rsid w:val="002B31A6"/>
    <w:rsid w:val="002B32D1"/>
    <w:rsid w:val="002B34D9"/>
    <w:rsid w:val="002B38EE"/>
    <w:rsid w:val="002B4501"/>
    <w:rsid w:val="002B49E2"/>
    <w:rsid w:val="002B52D6"/>
    <w:rsid w:val="002B576B"/>
    <w:rsid w:val="002B5775"/>
    <w:rsid w:val="002B59F0"/>
    <w:rsid w:val="002B5B37"/>
    <w:rsid w:val="002B5E8B"/>
    <w:rsid w:val="002B608F"/>
    <w:rsid w:val="002B6360"/>
    <w:rsid w:val="002B6455"/>
    <w:rsid w:val="002B697D"/>
    <w:rsid w:val="002B6AB0"/>
    <w:rsid w:val="002B7387"/>
    <w:rsid w:val="002B74C0"/>
    <w:rsid w:val="002B754F"/>
    <w:rsid w:val="002B7B00"/>
    <w:rsid w:val="002B7BBD"/>
    <w:rsid w:val="002B7C44"/>
    <w:rsid w:val="002B7CF6"/>
    <w:rsid w:val="002C1911"/>
    <w:rsid w:val="002C1B3E"/>
    <w:rsid w:val="002C25D0"/>
    <w:rsid w:val="002C2B17"/>
    <w:rsid w:val="002C2E36"/>
    <w:rsid w:val="002C3F3C"/>
    <w:rsid w:val="002C3F97"/>
    <w:rsid w:val="002C40A4"/>
    <w:rsid w:val="002C5D2A"/>
    <w:rsid w:val="002C5F97"/>
    <w:rsid w:val="002D04DB"/>
    <w:rsid w:val="002D249F"/>
    <w:rsid w:val="002D2675"/>
    <w:rsid w:val="002D3338"/>
    <w:rsid w:val="002D3BE2"/>
    <w:rsid w:val="002D3DD0"/>
    <w:rsid w:val="002D3F33"/>
    <w:rsid w:val="002D44B6"/>
    <w:rsid w:val="002D47AF"/>
    <w:rsid w:val="002D49D8"/>
    <w:rsid w:val="002D4E04"/>
    <w:rsid w:val="002D5719"/>
    <w:rsid w:val="002D6548"/>
    <w:rsid w:val="002D6F61"/>
    <w:rsid w:val="002D6FDF"/>
    <w:rsid w:val="002D7705"/>
    <w:rsid w:val="002D7D34"/>
    <w:rsid w:val="002D7F90"/>
    <w:rsid w:val="002E0E6A"/>
    <w:rsid w:val="002E1352"/>
    <w:rsid w:val="002E14F3"/>
    <w:rsid w:val="002E1F3A"/>
    <w:rsid w:val="002E245D"/>
    <w:rsid w:val="002E298A"/>
    <w:rsid w:val="002E3518"/>
    <w:rsid w:val="002E3682"/>
    <w:rsid w:val="002E375D"/>
    <w:rsid w:val="002E3E19"/>
    <w:rsid w:val="002E4C6D"/>
    <w:rsid w:val="002E5676"/>
    <w:rsid w:val="002E7DA5"/>
    <w:rsid w:val="002F08D8"/>
    <w:rsid w:val="002F0A9E"/>
    <w:rsid w:val="002F0EEF"/>
    <w:rsid w:val="002F1476"/>
    <w:rsid w:val="002F14CE"/>
    <w:rsid w:val="002F2B69"/>
    <w:rsid w:val="002F3349"/>
    <w:rsid w:val="002F362B"/>
    <w:rsid w:val="002F397A"/>
    <w:rsid w:val="002F4037"/>
    <w:rsid w:val="002F40BA"/>
    <w:rsid w:val="002F498C"/>
    <w:rsid w:val="002F4B13"/>
    <w:rsid w:val="002F4B9E"/>
    <w:rsid w:val="002F53AB"/>
    <w:rsid w:val="002F68C0"/>
    <w:rsid w:val="002F69FE"/>
    <w:rsid w:val="002F6A12"/>
    <w:rsid w:val="002F6B38"/>
    <w:rsid w:val="002F6CA1"/>
    <w:rsid w:val="002F6F27"/>
    <w:rsid w:val="002F78CE"/>
    <w:rsid w:val="002F7BF4"/>
    <w:rsid w:val="002F7F8E"/>
    <w:rsid w:val="003001EE"/>
    <w:rsid w:val="0030071E"/>
    <w:rsid w:val="003008FA"/>
    <w:rsid w:val="00301978"/>
    <w:rsid w:val="00301EBE"/>
    <w:rsid w:val="00301F2A"/>
    <w:rsid w:val="0030228E"/>
    <w:rsid w:val="00302646"/>
    <w:rsid w:val="003027B0"/>
    <w:rsid w:val="0030281A"/>
    <w:rsid w:val="0030332C"/>
    <w:rsid w:val="0030368C"/>
    <w:rsid w:val="0030391B"/>
    <w:rsid w:val="003039B1"/>
    <w:rsid w:val="0030430D"/>
    <w:rsid w:val="00304A4D"/>
    <w:rsid w:val="00304DC5"/>
    <w:rsid w:val="003051C2"/>
    <w:rsid w:val="00305C2E"/>
    <w:rsid w:val="00306A03"/>
    <w:rsid w:val="00307414"/>
    <w:rsid w:val="00310BE5"/>
    <w:rsid w:val="00311372"/>
    <w:rsid w:val="00311B2B"/>
    <w:rsid w:val="00311C01"/>
    <w:rsid w:val="00312224"/>
    <w:rsid w:val="00312296"/>
    <w:rsid w:val="0031261B"/>
    <w:rsid w:val="0031270C"/>
    <w:rsid w:val="00313607"/>
    <w:rsid w:val="0031468D"/>
    <w:rsid w:val="00314866"/>
    <w:rsid w:val="00314ADF"/>
    <w:rsid w:val="00314F0E"/>
    <w:rsid w:val="0031610F"/>
    <w:rsid w:val="0031611C"/>
    <w:rsid w:val="003161AE"/>
    <w:rsid w:val="003163E4"/>
    <w:rsid w:val="00316477"/>
    <w:rsid w:val="00316B54"/>
    <w:rsid w:val="003177FA"/>
    <w:rsid w:val="00317EF7"/>
    <w:rsid w:val="00320559"/>
    <w:rsid w:val="003215C1"/>
    <w:rsid w:val="00321A94"/>
    <w:rsid w:val="00321B26"/>
    <w:rsid w:val="00321D8E"/>
    <w:rsid w:val="00321DA2"/>
    <w:rsid w:val="00322327"/>
    <w:rsid w:val="00322C3C"/>
    <w:rsid w:val="003247CB"/>
    <w:rsid w:val="00324EF7"/>
    <w:rsid w:val="00325703"/>
    <w:rsid w:val="00325928"/>
    <w:rsid w:val="00325CE4"/>
    <w:rsid w:val="00326A1C"/>
    <w:rsid w:val="00327FF5"/>
    <w:rsid w:val="00330499"/>
    <w:rsid w:val="00331490"/>
    <w:rsid w:val="0033188A"/>
    <w:rsid w:val="003318E2"/>
    <w:rsid w:val="00331A94"/>
    <w:rsid w:val="00332863"/>
    <w:rsid w:val="00334325"/>
    <w:rsid w:val="00335517"/>
    <w:rsid w:val="0033684D"/>
    <w:rsid w:val="00336919"/>
    <w:rsid w:val="00337B42"/>
    <w:rsid w:val="00340F3D"/>
    <w:rsid w:val="00341A2B"/>
    <w:rsid w:val="00341B42"/>
    <w:rsid w:val="00341CD5"/>
    <w:rsid w:val="00341EE9"/>
    <w:rsid w:val="00342120"/>
    <w:rsid w:val="0034348F"/>
    <w:rsid w:val="00345E1E"/>
    <w:rsid w:val="00346956"/>
    <w:rsid w:val="00346AE7"/>
    <w:rsid w:val="003473FA"/>
    <w:rsid w:val="00350888"/>
    <w:rsid w:val="0035119D"/>
    <w:rsid w:val="00352A2D"/>
    <w:rsid w:val="00352C44"/>
    <w:rsid w:val="00353FA0"/>
    <w:rsid w:val="00354B80"/>
    <w:rsid w:val="00354F42"/>
    <w:rsid w:val="00355337"/>
    <w:rsid w:val="00356019"/>
    <w:rsid w:val="00356653"/>
    <w:rsid w:val="00356927"/>
    <w:rsid w:val="00356A1A"/>
    <w:rsid w:val="00356AA9"/>
    <w:rsid w:val="0035743F"/>
    <w:rsid w:val="00357BE2"/>
    <w:rsid w:val="00357D56"/>
    <w:rsid w:val="00360211"/>
    <w:rsid w:val="003611E2"/>
    <w:rsid w:val="00361637"/>
    <w:rsid w:val="0036170C"/>
    <w:rsid w:val="003617EC"/>
    <w:rsid w:val="003619AD"/>
    <w:rsid w:val="00361BE2"/>
    <w:rsid w:val="00362819"/>
    <w:rsid w:val="0036335D"/>
    <w:rsid w:val="00363CBF"/>
    <w:rsid w:val="003640F0"/>
    <w:rsid w:val="0036425D"/>
    <w:rsid w:val="003647F3"/>
    <w:rsid w:val="00365D02"/>
    <w:rsid w:val="0036639C"/>
    <w:rsid w:val="00366E0F"/>
    <w:rsid w:val="0036738B"/>
    <w:rsid w:val="003673D0"/>
    <w:rsid w:val="00367779"/>
    <w:rsid w:val="003679C4"/>
    <w:rsid w:val="00367AC2"/>
    <w:rsid w:val="00367ACB"/>
    <w:rsid w:val="00367BD8"/>
    <w:rsid w:val="00367F61"/>
    <w:rsid w:val="00371B32"/>
    <w:rsid w:val="00371C41"/>
    <w:rsid w:val="003728FB"/>
    <w:rsid w:val="00372B69"/>
    <w:rsid w:val="00372DEF"/>
    <w:rsid w:val="0037306F"/>
    <w:rsid w:val="00373836"/>
    <w:rsid w:val="00373A18"/>
    <w:rsid w:val="00373B25"/>
    <w:rsid w:val="00373C41"/>
    <w:rsid w:val="003742FF"/>
    <w:rsid w:val="00374383"/>
    <w:rsid w:val="00375444"/>
    <w:rsid w:val="003757E3"/>
    <w:rsid w:val="00375BFF"/>
    <w:rsid w:val="00375C46"/>
    <w:rsid w:val="00375EC6"/>
    <w:rsid w:val="00376D37"/>
    <w:rsid w:val="00377DD8"/>
    <w:rsid w:val="00377DF8"/>
    <w:rsid w:val="003801E9"/>
    <w:rsid w:val="003808B3"/>
    <w:rsid w:val="00381A72"/>
    <w:rsid w:val="00383177"/>
    <w:rsid w:val="00384676"/>
    <w:rsid w:val="00384F2B"/>
    <w:rsid w:val="0038582D"/>
    <w:rsid w:val="00385AD5"/>
    <w:rsid w:val="00385CF6"/>
    <w:rsid w:val="003903B2"/>
    <w:rsid w:val="00390857"/>
    <w:rsid w:val="00390905"/>
    <w:rsid w:val="00391C8F"/>
    <w:rsid w:val="0039254A"/>
    <w:rsid w:val="003925B9"/>
    <w:rsid w:val="00393DAD"/>
    <w:rsid w:val="0039496F"/>
    <w:rsid w:val="00394D26"/>
    <w:rsid w:val="0039516F"/>
    <w:rsid w:val="00395474"/>
    <w:rsid w:val="00395D98"/>
    <w:rsid w:val="003960AB"/>
    <w:rsid w:val="00396381"/>
    <w:rsid w:val="00396569"/>
    <w:rsid w:val="00397499"/>
    <w:rsid w:val="0039776D"/>
    <w:rsid w:val="003A022A"/>
    <w:rsid w:val="003A0D0E"/>
    <w:rsid w:val="003A0DE1"/>
    <w:rsid w:val="003A0F36"/>
    <w:rsid w:val="003A1A0F"/>
    <w:rsid w:val="003A1B8D"/>
    <w:rsid w:val="003A1CBF"/>
    <w:rsid w:val="003A2844"/>
    <w:rsid w:val="003A2DC5"/>
    <w:rsid w:val="003A2E5E"/>
    <w:rsid w:val="003A347D"/>
    <w:rsid w:val="003A3B6C"/>
    <w:rsid w:val="003A3C8B"/>
    <w:rsid w:val="003A4AC3"/>
    <w:rsid w:val="003A4BF3"/>
    <w:rsid w:val="003A555D"/>
    <w:rsid w:val="003A5BE7"/>
    <w:rsid w:val="003A624E"/>
    <w:rsid w:val="003A63F2"/>
    <w:rsid w:val="003A67DA"/>
    <w:rsid w:val="003A777C"/>
    <w:rsid w:val="003B11C6"/>
    <w:rsid w:val="003B16AC"/>
    <w:rsid w:val="003B1D72"/>
    <w:rsid w:val="003B1F3B"/>
    <w:rsid w:val="003B20CE"/>
    <w:rsid w:val="003B253A"/>
    <w:rsid w:val="003B379C"/>
    <w:rsid w:val="003B3878"/>
    <w:rsid w:val="003B420D"/>
    <w:rsid w:val="003B4237"/>
    <w:rsid w:val="003B437D"/>
    <w:rsid w:val="003B46CF"/>
    <w:rsid w:val="003B4A45"/>
    <w:rsid w:val="003B4F73"/>
    <w:rsid w:val="003B60F0"/>
    <w:rsid w:val="003B6FF1"/>
    <w:rsid w:val="003B710D"/>
    <w:rsid w:val="003B74EB"/>
    <w:rsid w:val="003B7D54"/>
    <w:rsid w:val="003C0003"/>
    <w:rsid w:val="003C0328"/>
    <w:rsid w:val="003C034F"/>
    <w:rsid w:val="003C0466"/>
    <w:rsid w:val="003C064A"/>
    <w:rsid w:val="003C0661"/>
    <w:rsid w:val="003C076C"/>
    <w:rsid w:val="003C0B2E"/>
    <w:rsid w:val="003C1396"/>
    <w:rsid w:val="003C213E"/>
    <w:rsid w:val="003C2345"/>
    <w:rsid w:val="003C2F6D"/>
    <w:rsid w:val="003C32E9"/>
    <w:rsid w:val="003C47F9"/>
    <w:rsid w:val="003C50F2"/>
    <w:rsid w:val="003C59D7"/>
    <w:rsid w:val="003C6C16"/>
    <w:rsid w:val="003C6C8C"/>
    <w:rsid w:val="003C7390"/>
    <w:rsid w:val="003C7BA5"/>
    <w:rsid w:val="003D0372"/>
    <w:rsid w:val="003D0B0A"/>
    <w:rsid w:val="003D0E1D"/>
    <w:rsid w:val="003D1107"/>
    <w:rsid w:val="003D1703"/>
    <w:rsid w:val="003D199A"/>
    <w:rsid w:val="003D1DAD"/>
    <w:rsid w:val="003D224F"/>
    <w:rsid w:val="003D26F5"/>
    <w:rsid w:val="003D2A15"/>
    <w:rsid w:val="003D2CB3"/>
    <w:rsid w:val="003D3361"/>
    <w:rsid w:val="003D3615"/>
    <w:rsid w:val="003D36EF"/>
    <w:rsid w:val="003D3713"/>
    <w:rsid w:val="003D3ABD"/>
    <w:rsid w:val="003D48DC"/>
    <w:rsid w:val="003D6A17"/>
    <w:rsid w:val="003D6ABE"/>
    <w:rsid w:val="003D794D"/>
    <w:rsid w:val="003D7CEC"/>
    <w:rsid w:val="003E0136"/>
    <w:rsid w:val="003E0501"/>
    <w:rsid w:val="003E065F"/>
    <w:rsid w:val="003E076D"/>
    <w:rsid w:val="003E09E3"/>
    <w:rsid w:val="003E105A"/>
    <w:rsid w:val="003E17BC"/>
    <w:rsid w:val="003E1F67"/>
    <w:rsid w:val="003E23E0"/>
    <w:rsid w:val="003E3058"/>
    <w:rsid w:val="003E329F"/>
    <w:rsid w:val="003E388B"/>
    <w:rsid w:val="003E3AE6"/>
    <w:rsid w:val="003E3E11"/>
    <w:rsid w:val="003E4A30"/>
    <w:rsid w:val="003E542F"/>
    <w:rsid w:val="003E5DF1"/>
    <w:rsid w:val="003E61C0"/>
    <w:rsid w:val="003E7266"/>
    <w:rsid w:val="003E76A9"/>
    <w:rsid w:val="003E79B3"/>
    <w:rsid w:val="003E7EC1"/>
    <w:rsid w:val="003F03AE"/>
    <w:rsid w:val="003F0809"/>
    <w:rsid w:val="003F0909"/>
    <w:rsid w:val="003F0B59"/>
    <w:rsid w:val="003F0BE6"/>
    <w:rsid w:val="003F10B0"/>
    <w:rsid w:val="003F1470"/>
    <w:rsid w:val="003F3239"/>
    <w:rsid w:val="003F33C2"/>
    <w:rsid w:val="003F399B"/>
    <w:rsid w:val="003F3CC4"/>
    <w:rsid w:val="003F4ACF"/>
    <w:rsid w:val="003F5C4A"/>
    <w:rsid w:val="003F63CF"/>
    <w:rsid w:val="003F63F1"/>
    <w:rsid w:val="003F6A8C"/>
    <w:rsid w:val="003F6B56"/>
    <w:rsid w:val="003F742D"/>
    <w:rsid w:val="003F755C"/>
    <w:rsid w:val="003F7589"/>
    <w:rsid w:val="003F7A2C"/>
    <w:rsid w:val="003F7AF8"/>
    <w:rsid w:val="004001E2"/>
    <w:rsid w:val="004012A2"/>
    <w:rsid w:val="0040144A"/>
    <w:rsid w:val="00401A82"/>
    <w:rsid w:val="00402063"/>
    <w:rsid w:val="00402515"/>
    <w:rsid w:val="00402F8A"/>
    <w:rsid w:val="004035EA"/>
    <w:rsid w:val="00403962"/>
    <w:rsid w:val="00403AB6"/>
    <w:rsid w:val="00404862"/>
    <w:rsid w:val="004056EC"/>
    <w:rsid w:val="004066E4"/>
    <w:rsid w:val="00406B8A"/>
    <w:rsid w:val="00406DBA"/>
    <w:rsid w:val="00406F01"/>
    <w:rsid w:val="00407840"/>
    <w:rsid w:val="00410928"/>
    <w:rsid w:val="00410B7C"/>
    <w:rsid w:val="00411A4A"/>
    <w:rsid w:val="00411B32"/>
    <w:rsid w:val="0041203B"/>
    <w:rsid w:val="004126EF"/>
    <w:rsid w:val="00413210"/>
    <w:rsid w:val="00413240"/>
    <w:rsid w:val="00413D22"/>
    <w:rsid w:val="00413E7A"/>
    <w:rsid w:val="00414626"/>
    <w:rsid w:val="0041659B"/>
    <w:rsid w:val="0041661C"/>
    <w:rsid w:val="00416A93"/>
    <w:rsid w:val="00416D50"/>
    <w:rsid w:val="00416FD5"/>
    <w:rsid w:val="00417139"/>
    <w:rsid w:val="00417175"/>
    <w:rsid w:val="00417772"/>
    <w:rsid w:val="004207EF"/>
    <w:rsid w:val="00420E6A"/>
    <w:rsid w:val="00421A3E"/>
    <w:rsid w:val="00421B8D"/>
    <w:rsid w:val="00422706"/>
    <w:rsid w:val="00422F84"/>
    <w:rsid w:val="00423035"/>
    <w:rsid w:val="0042354B"/>
    <w:rsid w:val="0042364A"/>
    <w:rsid w:val="00424495"/>
    <w:rsid w:val="0042463A"/>
    <w:rsid w:val="00424681"/>
    <w:rsid w:val="00424848"/>
    <w:rsid w:val="00424F0D"/>
    <w:rsid w:val="00425A9E"/>
    <w:rsid w:val="00425C12"/>
    <w:rsid w:val="00426438"/>
    <w:rsid w:val="00426D6B"/>
    <w:rsid w:val="00427B1A"/>
    <w:rsid w:val="0043076C"/>
    <w:rsid w:val="004308B4"/>
    <w:rsid w:val="00430A46"/>
    <w:rsid w:val="00431731"/>
    <w:rsid w:val="00431E6C"/>
    <w:rsid w:val="00433344"/>
    <w:rsid w:val="00433CE7"/>
    <w:rsid w:val="00434145"/>
    <w:rsid w:val="004341CB"/>
    <w:rsid w:val="0043479E"/>
    <w:rsid w:val="00435325"/>
    <w:rsid w:val="00435572"/>
    <w:rsid w:val="00435E54"/>
    <w:rsid w:val="004360DB"/>
    <w:rsid w:val="004364E4"/>
    <w:rsid w:val="00437ABD"/>
    <w:rsid w:val="00437D40"/>
    <w:rsid w:val="00440D40"/>
    <w:rsid w:val="00441024"/>
    <w:rsid w:val="0044160B"/>
    <w:rsid w:val="00441C0C"/>
    <w:rsid w:val="00441E1C"/>
    <w:rsid w:val="00442440"/>
    <w:rsid w:val="0044278D"/>
    <w:rsid w:val="0044284F"/>
    <w:rsid w:val="00443321"/>
    <w:rsid w:val="0044400D"/>
    <w:rsid w:val="0044401A"/>
    <w:rsid w:val="00444C4C"/>
    <w:rsid w:val="00444E5A"/>
    <w:rsid w:val="004454B0"/>
    <w:rsid w:val="004468F2"/>
    <w:rsid w:val="00447D0A"/>
    <w:rsid w:val="004513E5"/>
    <w:rsid w:val="00451921"/>
    <w:rsid w:val="00451BBD"/>
    <w:rsid w:val="00452738"/>
    <w:rsid w:val="00453B45"/>
    <w:rsid w:val="00453CDA"/>
    <w:rsid w:val="00454F63"/>
    <w:rsid w:val="00455994"/>
    <w:rsid w:val="00455BD6"/>
    <w:rsid w:val="00456036"/>
    <w:rsid w:val="00456091"/>
    <w:rsid w:val="004562D9"/>
    <w:rsid w:val="00456E50"/>
    <w:rsid w:val="00457688"/>
    <w:rsid w:val="0046031B"/>
    <w:rsid w:val="00460FF8"/>
    <w:rsid w:val="00461837"/>
    <w:rsid w:val="004632EC"/>
    <w:rsid w:val="004649A9"/>
    <w:rsid w:val="00464BA3"/>
    <w:rsid w:val="00465021"/>
    <w:rsid w:val="00465B06"/>
    <w:rsid w:val="00465BA3"/>
    <w:rsid w:val="00466321"/>
    <w:rsid w:val="00466712"/>
    <w:rsid w:val="00466CF3"/>
    <w:rsid w:val="0046726A"/>
    <w:rsid w:val="00467FED"/>
    <w:rsid w:val="00470D2A"/>
    <w:rsid w:val="0047137A"/>
    <w:rsid w:val="0047152C"/>
    <w:rsid w:val="004736BE"/>
    <w:rsid w:val="00474038"/>
    <w:rsid w:val="0047486F"/>
    <w:rsid w:val="00474946"/>
    <w:rsid w:val="004750DD"/>
    <w:rsid w:val="004756F9"/>
    <w:rsid w:val="00477777"/>
    <w:rsid w:val="00477B6A"/>
    <w:rsid w:val="00480B2D"/>
    <w:rsid w:val="00480C31"/>
    <w:rsid w:val="00480CAD"/>
    <w:rsid w:val="00481A05"/>
    <w:rsid w:val="00481DB9"/>
    <w:rsid w:val="00481DBB"/>
    <w:rsid w:val="00482D7E"/>
    <w:rsid w:val="00482EA9"/>
    <w:rsid w:val="004832DE"/>
    <w:rsid w:val="00483DC5"/>
    <w:rsid w:val="00484B9B"/>
    <w:rsid w:val="00484DC5"/>
    <w:rsid w:val="00484F2E"/>
    <w:rsid w:val="00485460"/>
    <w:rsid w:val="004855F6"/>
    <w:rsid w:val="0048661E"/>
    <w:rsid w:val="0048698D"/>
    <w:rsid w:val="00486DE6"/>
    <w:rsid w:val="00487C11"/>
    <w:rsid w:val="00487DBA"/>
    <w:rsid w:val="0049086E"/>
    <w:rsid w:val="00491016"/>
    <w:rsid w:val="00491EF7"/>
    <w:rsid w:val="004921CC"/>
    <w:rsid w:val="004936ED"/>
    <w:rsid w:val="00494670"/>
    <w:rsid w:val="00494A53"/>
    <w:rsid w:val="00494BC3"/>
    <w:rsid w:val="00494BE9"/>
    <w:rsid w:val="004950EB"/>
    <w:rsid w:val="004956EE"/>
    <w:rsid w:val="004959D9"/>
    <w:rsid w:val="00497199"/>
    <w:rsid w:val="004978E7"/>
    <w:rsid w:val="00497A0E"/>
    <w:rsid w:val="00497CC8"/>
    <w:rsid w:val="004A01AD"/>
    <w:rsid w:val="004A07EA"/>
    <w:rsid w:val="004A0826"/>
    <w:rsid w:val="004A2941"/>
    <w:rsid w:val="004A30D4"/>
    <w:rsid w:val="004A336B"/>
    <w:rsid w:val="004A3823"/>
    <w:rsid w:val="004A6398"/>
    <w:rsid w:val="004A6842"/>
    <w:rsid w:val="004A6902"/>
    <w:rsid w:val="004A6A99"/>
    <w:rsid w:val="004A70EC"/>
    <w:rsid w:val="004A7EE6"/>
    <w:rsid w:val="004B0BDA"/>
    <w:rsid w:val="004B0D9A"/>
    <w:rsid w:val="004B0E4D"/>
    <w:rsid w:val="004B119D"/>
    <w:rsid w:val="004B1677"/>
    <w:rsid w:val="004B2313"/>
    <w:rsid w:val="004B27F1"/>
    <w:rsid w:val="004B2E96"/>
    <w:rsid w:val="004B39E4"/>
    <w:rsid w:val="004B3FCA"/>
    <w:rsid w:val="004B4AD0"/>
    <w:rsid w:val="004B51D0"/>
    <w:rsid w:val="004B5890"/>
    <w:rsid w:val="004B5930"/>
    <w:rsid w:val="004B6563"/>
    <w:rsid w:val="004B6816"/>
    <w:rsid w:val="004B68E0"/>
    <w:rsid w:val="004B7B78"/>
    <w:rsid w:val="004C013B"/>
    <w:rsid w:val="004C0B6A"/>
    <w:rsid w:val="004C0FCA"/>
    <w:rsid w:val="004C1030"/>
    <w:rsid w:val="004C1D00"/>
    <w:rsid w:val="004C1E1C"/>
    <w:rsid w:val="004C25B7"/>
    <w:rsid w:val="004C33A2"/>
    <w:rsid w:val="004C3A67"/>
    <w:rsid w:val="004C3D57"/>
    <w:rsid w:val="004C48B3"/>
    <w:rsid w:val="004C4EC6"/>
    <w:rsid w:val="004C5B65"/>
    <w:rsid w:val="004C5D77"/>
    <w:rsid w:val="004C6248"/>
    <w:rsid w:val="004C6A0D"/>
    <w:rsid w:val="004C6E84"/>
    <w:rsid w:val="004C7684"/>
    <w:rsid w:val="004C7CF9"/>
    <w:rsid w:val="004D01D5"/>
    <w:rsid w:val="004D03C2"/>
    <w:rsid w:val="004D1157"/>
    <w:rsid w:val="004D1FB0"/>
    <w:rsid w:val="004D2A5A"/>
    <w:rsid w:val="004D2BF8"/>
    <w:rsid w:val="004D3247"/>
    <w:rsid w:val="004D327A"/>
    <w:rsid w:val="004D35CF"/>
    <w:rsid w:val="004D4754"/>
    <w:rsid w:val="004D4D9C"/>
    <w:rsid w:val="004D53A0"/>
    <w:rsid w:val="004D6299"/>
    <w:rsid w:val="004D65DA"/>
    <w:rsid w:val="004D684E"/>
    <w:rsid w:val="004D6B98"/>
    <w:rsid w:val="004D74FE"/>
    <w:rsid w:val="004E05B7"/>
    <w:rsid w:val="004E088C"/>
    <w:rsid w:val="004E1E5D"/>
    <w:rsid w:val="004E1FD1"/>
    <w:rsid w:val="004E2E3A"/>
    <w:rsid w:val="004E44DB"/>
    <w:rsid w:val="004E5FC1"/>
    <w:rsid w:val="004E6491"/>
    <w:rsid w:val="004E66EB"/>
    <w:rsid w:val="004E6728"/>
    <w:rsid w:val="004E6946"/>
    <w:rsid w:val="004E6BFF"/>
    <w:rsid w:val="004E6EC0"/>
    <w:rsid w:val="004E75ED"/>
    <w:rsid w:val="004E7D5A"/>
    <w:rsid w:val="004E7EE8"/>
    <w:rsid w:val="004F0127"/>
    <w:rsid w:val="004F063D"/>
    <w:rsid w:val="004F1AAB"/>
    <w:rsid w:val="004F1AD8"/>
    <w:rsid w:val="004F3880"/>
    <w:rsid w:val="004F4292"/>
    <w:rsid w:val="004F4BC2"/>
    <w:rsid w:val="004F54E6"/>
    <w:rsid w:val="004F5562"/>
    <w:rsid w:val="004F5F85"/>
    <w:rsid w:val="004F6245"/>
    <w:rsid w:val="004F681C"/>
    <w:rsid w:val="004F68EC"/>
    <w:rsid w:val="004F7BC7"/>
    <w:rsid w:val="00500192"/>
    <w:rsid w:val="00500681"/>
    <w:rsid w:val="00501741"/>
    <w:rsid w:val="005019C3"/>
    <w:rsid w:val="00502286"/>
    <w:rsid w:val="00502920"/>
    <w:rsid w:val="00503539"/>
    <w:rsid w:val="005039CB"/>
    <w:rsid w:val="00503A7B"/>
    <w:rsid w:val="00503EC1"/>
    <w:rsid w:val="005040D6"/>
    <w:rsid w:val="0050434D"/>
    <w:rsid w:val="00504CBF"/>
    <w:rsid w:val="0050558F"/>
    <w:rsid w:val="00506286"/>
    <w:rsid w:val="00506C73"/>
    <w:rsid w:val="00510813"/>
    <w:rsid w:val="00511577"/>
    <w:rsid w:val="00511990"/>
    <w:rsid w:val="00511DE0"/>
    <w:rsid w:val="005124AE"/>
    <w:rsid w:val="00512F35"/>
    <w:rsid w:val="0051337F"/>
    <w:rsid w:val="0051353E"/>
    <w:rsid w:val="00513608"/>
    <w:rsid w:val="00513F0C"/>
    <w:rsid w:val="005141CD"/>
    <w:rsid w:val="005146B3"/>
    <w:rsid w:val="00514870"/>
    <w:rsid w:val="00514B9B"/>
    <w:rsid w:val="00514D5B"/>
    <w:rsid w:val="00515264"/>
    <w:rsid w:val="0051638D"/>
    <w:rsid w:val="00516472"/>
    <w:rsid w:val="005164BD"/>
    <w:rsid w:val="005173DC"/>
    <w:rsid w:val="00517EA2"/>
    <w:rsid w:val="00517F02"/>
    <w:rsid w:val="005202C6"/>
    <w:rsid w:val="00520A61"/>
    <w:rsid w:val="00520CC6"/>
    <w:rsid w:val="00520E68"/>
    <w:rsid w:val="005218FD"/>
    <w:rsid w:val="00521D06"/>
    <w:rsid w:val="00521E10"/>
    <w:rsid w:val="00522E4C"/>
    <w:rsid w:val="005234F3"/>
    <w:rsid w:val="00523569"/>
    <w:rsid w:val="005238F5"/>
    <w:rsid w:val="00523C55"/>
    <w:rsid w:val="00524303"/>
    <w:rsid w:val="005249D3"/>
    <w:rsid w:val="0052503C"/>
    <w:rsid w:val="00525397"/>
    <w:rsid w:val="005258A2"/>
    <w:rsid w:val="0052641D"/>
    <w:rsid w:val="0052677A"/>
    <w:rsid w:val="00526EB4"/>
    <w:rsid w:val="005271DF"/>
    <w:rsid w:val="005271E0"/>
    <w:rsid w:val="00527988"/>
    <w:rsid w:val="00527F3B"/>
    <w:rsid w:val="005307DD"/>
    <w:rsid w:val="005318AF"/>
    <w:rsid w:val="00531FCF"/>
    <w:rsid w:val="00532314"/>
    <w:rsid w:val="00532AE5"/>
    <w:rsid w:val="00532D03"/>
    <w:rsid w:val="0053324B"/>
    <w:rsid w:val="00535DD5"/>
    <w:rsid w:val="00535F38"/>
    <w:rsid w:val="0053665B"/>
    <w:rsid w:val="005370E5"/>
    <w:rsid w:val="00537FA4"/>
    <w:rsid w:val="005401AE"/>
    <w:rsid w:val="00540470"/>
    <w:rsid w:val="0054273D"/>
    <w:rsid w:val="00542E04"/>
    <w:rsid w:val="00542E07"/>
    <w:rsid w:val="00544105"/>
    <w:rsid w:val="00544633"/>
    <w:rsid w:val="00544D57"/>
    <w:rsid w:val="00545424"/>
    <w:rsid w:val="00545B1B"/>
    <w:rsid w:val="00545B52"/>
    <w:rsid w:val="00545BED"/>
    <w:rsid w:val="00546825"/>
    <w:rsid w:val="005476B6"/>
    <w:rsid w:val="00547B1F"/>
    <w:rsid w:val="0055092D"/>
    <w:rsid w:val="00550DC2"/>
    <w:rsid w:val="00551722"/>
    <w:rsid w:val="00551741"/>
    <w:rsid w:val="00551CBB"/>
    <w:rsid w:val="005524DE"/>
    <w:rsid w:val="00553B3D"/>
    <w:rsid w:val="0055417A"/>
    <w:rsid w:val="00554A7B"/>
    <w:rsid w:val="00554A8C"/>
    <w:rsid w:val="005553BB"/>
    <w:rsid w:val="005555EE"/>
    <w:rsid w:val="00555636"/>
    <w:rsid w:val="0055572C"/>
    <w:rsid w:val="00555E68"/>
    <w:rsid w:val="00560275"/>
    <w:rsid w:val="005602C1"/>
    <w:rsid w:val="005607B9"/>
    <w:rsid w:val="00560BB7"/>
    <w:rsid w:val="0056106A"/>
    <w:rsid w:val="00562262"/>
    <w:rsid w:val="0056228E"/>
    <w:rsid w:val="0056243B"/>
    <w:rsid w:val="00562769"/>
    <w:rsid w:val="00563397"/>
    <w:rsid w:val="00563D7E"/>
    <w:rsid w:val="00564433"/>
    <w:rsid w:val="0056464B"/>
    <w:rsid w:val="005649B7"/>
    <w:rsid w:val="005651BD"/>
    <w:rsid w:val="00565AD6"/>
    <w:rsid w:val="00567F20"/>
    <w:rsid w:val="00570F70"/>
    <w:rsid w:val="0057132E"/>
    <w:rsid w:val="00571425"/>
    <w:rsid w:val="0057162F"/>
    <w:rsid w:val="00571735"/>
    <w:rsid w:val="00571ECC"/>
    <w:rsid w:val="005720AE"/>
    <w:rsid w:val="005720BE"/>
    <w:rsid w:val="00572683"/>
    <w:rsid w:val="00572B4A"/>
    <w:rsid w:val="00572E7A"/>
    <w:rsid w:val="00573517"/>
    <w:rsid w:val="005743F9"/>
    <w:rsid w:val="00574CA8"/>
    <w:rsid w:val="005759A8"/>
    <w:rsid w:val="00575CA4"/>
    <w:rsid w:val="00576693"/>
    <w:rsid w:val="005767B4"/>
    <w:rsid w:val="005767E8"/>
    <w:rsid w:val="005769C3"/>
    <w:rsid w:val="005771BB"/>
    <w:rsid w:val="00581087"/>
    <w:rsid w:val="00581BA2"/>
    <w:rsid w:val="00582635"/>
    <w:rsid w:val="00582D9B"/>
    <w:rsid w:val="00583A11"/>
    <w:rsid w:val="005842DE"/>
    <w:rsid w:val="00584483"/>
    <w:rsid w:val="00584769"/>
    <w:rsid w:val="00584BD0"/>
    <w:rsid w:val="00584C1D"/>
    <w:rsid w:val="00584EBA"/>
    <w:rsid w:val="0058570E"/>
    <w:rsid w:val="00586458"/>
    <w:rsid w:val="00586C7C"/>
    <w:rsid w:val="005877F2"/>
    <w:rsid w:val="00587AEA"/>
    <w:rsid w:val="0059077D"/>
    <w:rsid w:val="00590DCD"/>
    <w:rsid w:val="005916F0"/>
    <w:rsid w:val="005923A0"/>
    <w:rsid w:val="0059410E"/>
    <w:rsid w:val="00594D77"/>
    <w:rsid w:val="0059560B"/>
    <w:rsid w:val="00595DAC"/>
    <w:rsid w:val="0059656C"/>
    <w:rsid w:val="0059681B"/>
    <w:rsid w:val="005969E4"/>
    <w:rsid w:val="00596D62"/>
    <w:rsid w:val="00596EF8"/>
    <w:rsid w:val="00596F36"/>
    <w:rsid w:val="00597F0C"/>
    <w:rsid w:val="005A0263"/>
    <w:rsid w:val="005A0384"/>
    <w:rsid w:val="005A06B7"/>
    <w:rsid w:val="005A13B8"/>
    <w:rsid w:val="005A1759"/>
    <w:rsid w:val="005A17AD"/>
    <w:rsid w:val="005A1920"/>
    <w:rsid w:val="005A22D6"/>
    <w:rsid w:val="005A2F3C"/>
    <w:rsid w:val="005A47F4"/>
    <w:rsid w:val="005A5E80"/>
    <w:rsid w:val="005A6139"/>
    <w:rsid w:val="005A68A7"/>
    <w:rsid w:val="005A6C09"/>
    <w:rsid w:val="005A7490"/>
    <w:rsid w:val="005A7537"/>
    <w:rsid w:val="005A79B6"/>
    <w:rsid w:val="005B0793"/>
    <w:rsid w:val="005B0B4A"/>
    <w:rsid w:val="005B3BC6"/>
    <w:rsid w:val="005B67C3"/>
    <w:rsid w:val="005B6BF7"/>
    <w:rsid w:val="005B70F9"/>
    <w:rsid w:val="005B720C"/>
    <w:rsid w:val="005B7B17"/>
    <w:rsid w:val="005C0406"/>
    <w:rsid w:val="005C064D"/>
    <w:rsid w:val="005C1161"/>
    <w:rsid w:val="005C2E3F"/>
    <w:rsid w:val="005C336E"/>
    <w:rsid w:val="005C33FA"/>
    <w:rsid w:val="005C3606"/>
    <w:rsid w:val="005C3905"/>
    <w:rsid w:val="005C4AC6"/>
    <w:rsid w:val="005C53C9"/>
    <w:rsid w:val="005C5C2B"/>
    <w:rsid w:val="005C618E"/>
    <w:rsid w:val="005C61E9"/>
    <w:rsid w:val="005C6E5B"/>
    <w:rsid w:val="005C7346"/>
    <w:rsid w:val="005C7671"/>
    <w:rsid w:val="005C7724"/>
    <w:rsid w:val="005C781E"/>
    <w:rsid w:val="005D051B"/>
    <w:rsid w:val="005D0945"/>
    <w:rsid w:val="005D196C"/>
    <w:rsid w:val="005D203D"/>
    <w:rsid w:val="005D20CE"/>
    <w:rsid w:val="005D36AB"/>
    <w:rsid w:val="005D5EE2"/>
    <w:rsid w:val="005D64F1"/>
    <w:rsid w:val="005D67F3"/>
    <w:rsid w:val="005D686F"/>
    <w:rsid w:val="005D6EEB"/>
    <w:rsid w:val="005D71EF"/>
    <w:rsid w:val="005D7341"/>
    <w:rsid w:val="005D74B9"/>
    <w:rsid w:val="005D75D3"/>
    <w:rsid w:val="005D76EB"/>
    <w:rsid w:val="005D787D"/>
    <w:rsid w:val="005D7EE3"/>
    <w:rsid w:val="005E0959"/>
    <w:rsid w:val="005E12DA"/>
    <w:rsid w:val="005E2FA3"/>
    <w:rsid w:val="005E316D"/>
    <w:rsid w:val="005E409C"/>
    <w:rsid w:val="005E4A8A"/>
    <w:rsid w:val="005E5179"/>
    <w:rsid w:val="005E5908"/>
    <w:rsid w:val="005F0BD5"/>
    <w:rsid w:val="005F1A6B"/>
    <w:rsid w:val="005F1ED9"/>
    <w:rsid w:val="005F22E8"/>
    <w:rsid w:val="005F2FDA"/>
    <w:rsid w:val="005F4199"/>
    <w:rsid w:val="005F4748"/>
    <w:rsid w:val="005F47CE"/>
    <w:rsid w:val="005F5D5E"/>
    <w:rsid w:val="005F618E"/>
    <w:rsid w:val="005F68AA"/>
    <w:rsid w:val="005F6A37"/>
    <w:rsid w:val="005F758B"/>
    <w:rsid w:val="005F76E1"/>
    <w:rsid w:val="00600136"/>
    <w:rsid w:val="00601AE3"/>
    <w:rsid w:val="00601DE4"/>
    <w:rsid w:val="006021D3"/>
    <w:rsid w:val="00602552"/>
    <w:rsid w:val="0060297F"/>
    <w:rsid w:val="00602C8E"/>
    <w:rsid w:val="00602ED9"/>
    <w:rsid w:val="006034A5"/>
    <w:rsid w:val="00603651"/>
    <w:rsid w:val="00603BBB"/>
    <w:rsid w:val="006044AE"/>
    <w:rsid w:val="006045CE"/>
    <w:rsid w:val="00605C81"/>
    <w:rsid w:val="00606159"/>
    <w:rsid w:val="00606EFD"/>
    <w:rsid w:val="006071C4"/>
    <w:rsid w:val="006101A7"/>
    <w:rsid w:val="006105AB"/>
    <w:rsid w:val="00610B14"/>
    <w:rsid w:val="00610EA4"/>
    <w:rsid w:val="00610F49"/>
    <w:rsid w:val="0061167B"/>
    <w:rsid w:val="00611EF0"/>
    <w:rsid w:val="00612118"/>
    <w:rsid w:val="00612D5E"/>
    <w:rsid w:val="00613373"/>
    <w:rsid w:val="00613CCB"/>
    <w:rsid w:val="00613E19"/>
    <w:rsid w:val="006150D0"/>
    <w:rsid w:val="00615933"/>
    <w:rsid w:val="00615998"/>
    <w:rsid w:val="006159B6"/>
    <w:rsid w:val="00617180"/>
    <w:rsid w:val="006179A8"/>
    <w:rsid w:val="00617B4D"/>
    <w:rsid w:val="00617CC3"/>
    <w:rsid w:val="006200B9"/>
    <w:rsid w:val="00621891"/>
    <w:rsid w:val="006220C4"/>
    <w:rsid w:val="006229F6"/>
    <w:rsid w:val="00622D0E"/>
    <w:rsid w:val="00623911"/>
    <w:rsid w:val="0062444B"/>
    <w:rsid w:val="00624C71"/>
    <w:rsid w:val="00627F47"/>
    <w:rsid w:val="00627F5C"/>
    <w:rsid w:val="006300CD"/>
    <w:rsid w:val="00631864"/>
    <w:rsid w:val="00631CF4"/>
    <w:rsid w:val="00631D1D"/>
    <w:rsid w:val="00631E6D"/>
    <w:rsid w:val="00632767"/>
    <w:rsid w:val="006343F8"/>
    <w:rsid w:val="0063494C"/>
    <w:rsid w:val="00635207"/>
    <w:rsid w:val="006358BA"/>
    <w:rsid w:val="00635953"/>
    <w:rsid w:val="00635ACB"/>
    <w:rsid w:val="00636980"/>
    <w:rsid w:val="00637093"/>
    <w:rsid w:val="006372CF"/>
    <w:rsid w:val="006377A6"/>
    <w:rsid w:val="00637A3D"/>
    <w:rsid w:val="00637AD2"/>
    <w:rsid w:val="00637E03"/>
    <w:rsid w:val="00640628"/>
    <w:rsid w:val="0064093C"/>
    <w:rsid w:val="00640A60"/>
    <w:rsid w:val="006411EF"/>
    <w:rsid w:val="006429CC"/>
    <w:rsid w:val="00643436"/>
    <w:rsid w:val="006439B5"/>
    <w:rsid w:val="00643E53"/>
    <w:rsid w:val="00644EEB"/>
    <w:rsid w:val="00644F1C"/>
    <w:rsid w:val="006463EA"/>
    <w:rsid w:val="006464E6"/>
    <w:rsid w:val="00646CD5"/>
    <w:rsid w:val="0065000E"/>
    <w:rsid w:val="00651415"/>
    <w:rsid w:val="00651DA4"/>
    <w:rsid w:val="0065352E"/>
    <w:rsid w:val="00653A5E"/>
    <w:rsid w:val="006541E7"/>
    <w:rsid w:val="00654E93"/>
    <w:rsid w:val="00655BA2"/>
    <w:rsid w:val="00656316"/>
    <w:rsid w:val="00656D02"/>
    <w:rsid w:val="0065746A"/>
    <w:rsid w:val="00657E28"/>
    <w:rsid w:val="00657F57"/>
    <w:rsid w:val="006605F3"/>
    <w:rsid w:val="006606DD"/>
    <w:rsid w:val="00660FB9"/>
    <w:rsid w:val="0066197C"/>
    <w:rsid w:val="00661A28"/>
    <w:rsid w:val="00661D47"/>
    <w:rsid w:val="006626B6"/>
    <w:rsid w:val="00662868"/>
    <w:rsid w:val="006628F3"/>
    <w:rsid w:val="00662FD3"/>
    <w:rsid w:val="0066388E"/>
    <w:rsid w:val="0066445A"/>
    <w:rsid w:val="00664E40"/>
    <w:rsid w:val="006653FF"/>
    <w:rsid w:val="00665572"/>
    <w:rsid w:val="00666168"/>
    <w:rsid w:val="00666321"/>
    <w:rsid w:val="006676C6"/>
    <w:rsid w:val="00672C23"/>
    <w:rsid w:val="00672CC8"/>
    <w:rsid w:val="00673681"/>
    <w:rsid w:val="006739E1"/>
    <w:rsid w:val="00673CD3"/>
    <w:rsid w:val="00673EF1"/>
    <w:rsid w:val="00673F60"/>
    <w:rsid w:val="006748B8"/>
    <w:rsid w:val="00674CC0"/>
    <w:rsid w:val="00675A4A"/>
    <w:rsid w:val="00675C75"/>
    <w:rsid w:val="00676A44"/>
    <w:rsid w:val="00676C7B"/>
    <w:rsid w:val="00676FC5"/>
    <w:rsid w:val="006775C3"/>
    <w:rsid w:val="0068094B"/>
    <w:rsid w:val="00681818"/>
    <w:rsid w:val="0068185E"/>
    <w:rsid w:val="00682465"/>
    <w:rsid w:val="006825E4"/>
    <w:rsid w:val="00682C8C"/>
    <w:rsid w:val="0068387C"/>
    <w:rsid w:val="00683C02"/>
    <w:rsid w:val="00683CA5"/>
    <w:rsid w:val="0068474A"/>
    <w:rsid w:val="00685960"/>
    <w:rsid w:val="00686DD9"/>
    <w:rsid w:val="00686F05"/>
    <w:rsid w:val="006879E3"/>
    <w:rsid w:val="00687B4C"/>
    <w:rsid w:val="006906C1"/>
    <w:rsid w:val="00691120"/>
    <w:rsid w:val="00691823"/>
    <w:rsid w:val="006926D8"/>
    <w:rsid w:val="0069290A"/>
    <w:rsid w:val="00692CD5"/>
    <w:rsid w:val="00692EDD"/>
    <w:rsid w:val="0069330A"/>
    <w:rsid w:val="00693BE2"/>
    <w:rsid w:val="00693D79"/>
    <w:rsid w:val="0069472D"/>
    <w:rsid w:val="00695167"/>
    <w:rsid w:val="00695368"/>
    <w:rsid w:val="00696CA1"/>
    <w:rsid w:val="0069775A"/>
    <w:rsid w:val="00697813"/>
    <w:rsid w:val="006A0E5C"/>
    <w:rsid w:val="006A157F"/>
    <w:rsid w:val="006A19C9"/>
    <w:rsid w:val="006A1ABC"/>
    <w:rsid w:val="006A2737"/>
    <w:rsid w:val="006A293D"/>
    <w:rsid w:val="006A2F5D"/>
    <w:rsid w:val="006A3E71"/>
    <w:rsid w:val="006A3EE8"/>
    <w:rsid w:val="006A5DB5"/>
    <w:rsid w:val="006A5E85"/>
    <w:rsid w:val="006A655E"/>
    <w:rsid w:val="006A6563"/>
    <w:rsid w:val="006A72BF"/>
    <w:rsid w:val="006A7A90"/>
    <w:rsid w:val="006B0199"/>
    <w:rsid w:val="006B03F2"/>
    <w:rsid w:val="006B085C"/>
    <w:rsid w:val="006B09CD"/>
    <w:rsid w:val="006B1AE8"/>
    <w:rsid w:val="006B1D1B"/>
    <w:rsid w:val="006B243D"/>
    <w:rsid w:val="006B246E"/>
    <w:rsid w:val="006B2553"/>
    <w:rsid w:val="006B37DC"/>
    <w:rsid w:val="006B4CDD"/>
    <w:rsid w:val="006B4F5A"/>
    <w:rsid w:val="006B4F68"/>
    <w:rsid w:val="006B5618"/>
    <w:rsid w:val="006B5E85"/>
    <w:rsid w:val="006B5FEA"/>
    <w:rsid w:val="006B66E7"/>
    <w:rsid w:val="006B6B90"/>
    <w:rsid w:val="006B71A0"/>
    <w:rsid w:val="006B7B0A"/>
    <w:rsid w:val="006C0592"/>
    <w:rsid w:val="006C0C7D"/>
    <w:rsid w:val="006C15F8"/>
    <w:rsid w:val="006C169F"/>
    <w:rsid w:val="006C1D99"/>
    <w:rsid w:val="006C204F"/>
    <w:rsid w:val="006C272E"/>
    <w:rsid w:val="006C2B7D"/>
    <w:rsid w:val="006C3B30"/>
    <w:rsid w:val="006C4E56"/>
    <w:rsid w:val="006C51FC"/>
    <w:rsid w:val="006C5479"/>
    <w:rsid w:val="006C58BD"/>
    <w:rsid w:val="006C5B18"/>
    <w:rsid w:val="006C6100"/>
    <w:rsid w:val="006C6339"/>
    <w:rsid w:val="006C64EF"/>
    <w:rsid w:val="006C6A46"/>
    <w:rsid w:val="006C756F"/>
    <w:rsid w:val="006C7CAF"/>
    <w:rsid w:val="006D078E"/>
    <w:rsid w:val="006D094A"/>
    <w:rsid w:val="006D1084"/>
    <w:rsid w:val="006D13B5"/>
    <w:rsid w:val="006D1EEE"/>
    <w:rsid w:val="006D3968"/>
    <w:rsid w:val="006D3DA3"/>
    <w:rsid w:val="006D4180"/>
    <w:rsid w:val="006D4656"/>
    <w:rsid w:val="006D58FB"/>
    <w:rsid w:val="006D5CD1"/>
    <w:rsid w:val="006D77C7"/>
    <w:rsid w:val="006D7E44"/>
    <w:rsid w:val="006D7EB3"/>
    <w:rsid w:val="006E036B"/>
    <w:rsid w:val="006E046F"/>
    <w:rsid w:val="006E12FF"/>
    <w:rsid w:val="006E13C9"/>
    <w:rsid w:val="006E160D"/>
    <w:rsid w:val="006E166E"/>
    <w:rsid w:val="006E1974"/>
    <w:rsid w:val="006E2B52"/>
    <w:rsid w:val="006E38F9"/>
    <w:rsid w:val="006E410B"/>
    <w:rsid w:val="006E5F7B"/>
    <w:rsid w:val="006E607E"/>
    <w:rsid w:val="006E60B3"/>
    <w:rsid w:val="006E62B3"/>
    <w:rsid w:val="006E7372"/>
    <w:rsid w:val="006F004C"/>
    <w:rsid w:val="006F03C3"/>
    <w:rsid w:val="006F05B7"/>
    <w:rsid w:val="006F0B0A"/>
    <w:rsid w:val="006F0C24"/>
    <w:rsid w:val="006F1FB7"/>
    <w:rsid w:val="006F21AA"/>
    <w:rsid w:val="006F2A83"/>
    <w:rsid w:val="006F2FBB"/>
    <w:rsid w:val="006F313A"/>
    <w:rsid w:val="006F3C8A"/>
    <w:rsid w:val="006F3D6C"/>
    <w:rsid w:val="006F3EDE"/>
    <w:rsid w:val="006F451A"/>
    <w:rsid w:val="006F4ED8"/>
    <w:rsid w:val="006F5E2B"/>
    <w:rsid w:val="006F63D0"/>
    <w:rsid w:val="006F7560"/>
    <w:rsid w:val="006F7B0D"/>
    <w:rsid w:val="00700466"/>
    <w:rsid w:val="007005B1"/>
    <w:rsid w:val="00700997"/>
    <w:rsid w:val="00700BF3"/>
    <w:rsid w:val="007011D9"/>
    <w:rsid w:val="00701D69"/>
    <w:rsid w:val="0070273A"/>
    <w:rsid w:val="007045F5"/>
    <w:rsid w:val="007052FE"/>
    <w:rsid w:val="007054D9"/>
    <w:rsid w:val="00705E2D"/>
    <w:rsid w:val="00706C5D"/>
    <w:rsid w:val="007074B5"/>
    <w:rsid w:val="007074D7"/>
    <w:rsid w:val="007079D4"/>
    <w:rsid w:val="00707F8A"/>
    <w:rsid w:val="007101F4"/>
    <w:rsid w:val="00710381"/>
    <w:rsid w:val="007120FD"/>
    <w:rsid w:val="00712658"/>
    <w:rsid w:val="00712C1F"/>
    <w:rsid w:val="0071334A"/>
    <w:rsid w:val="00713BD4"/>
    <w:rsid w:val="00714185"/>
    <w:rsid w:val="00714B1C"/>
    <w:rsid w:val="0071505D"/>
    <w:rsid w:val="0071524A"/>
    <w:rsid w:val="00715DF1"/>
    <w:rsid w:val="0071660D"/>
    <w:rsid w:val="00716DE2"/>
    <w:rsid w:val="00716E37"/>
    <w:rsid w:val="0071799F"/>
    <w:rsid w:val="0072140A"/>
    <w:rsid w:val="00721547"/>
    <w:rsid w:val="007216F3"/>
    <w:rsid w:val="00721805"/>
    <w:rsid w:val="0072185B"/>
    <w:rsid w:val="007219D0"/>
    <w:rsid w:val="007219E1"/>
    <w:rsid w:val="00722D6E"/>
    <w:rsid w:val="00722E69"/>
    <w:rsid w:val="007230F6"/>
    <w:rsid w:val="007234BC"/>
    <w:rsid w:val="00723827"/>
    <w:rsid w:val="00723835"/>
    <w:rsid w:val="00724BDF"/>
    <w:rsid w:val="00724FDD"/>
    <w:rsid w:val="00725B5B"/>
    <w:rsid w:val="0072693D"/>
    <w:rsid w:val="0072736B"/>
    <w:rsid w:val="00727FE1"/>
    <w:rsid w:val="00731402"/>
    <w:rsid w:val="00732922"/>
    <w:rsid w:val="00733593"/>
    <w:rsid w:val="00734D6D"/>
    <w:rsid w:val="00735082"/>
    <w:rsid w:val="0073729E"/>
    <w:rsid w:val="00737828"/>
    <w:rsid w:val="00740029"/>
    <w:rsid w:val="00740587"/>
    <w:rsid w:val="007406FE"/>
    <w:rsid w:val="00740F04"/>
    <w:rsid w:val="0074115F"/>
    <w:rsid w:val="007411B0"/>
    <w:rsid w:val="00741271"/>
    <w:rsid w:val="00741957"/>
    <w:rsid w:val="00742907"/>
    <w:rsid w:val="00743D00"/>
    <w:rsid w:val="007444E2"/>
    <w:rsid w:val="00744856"/>
    <w:rsid w:val="0074595C"/>
    <w:rsid w:val="007474B0"/>
    <w:rsid w:val="00747EA5"/>
    <w:rsid w:val="00750105"/>
    <w:rsid w:val="007503E6"/>
    <w:rsid w:val="007504D7"/>
    <w:rsid w:val="0075069C"/>
    <w:rsid w:val="00750C92"/>
    <w:rsid w:val="007510AF"/>
    <w:rsid w:val="0075162E"/>
    <w:rsid w:val="00751696"/>
    <w:rsid w:val="00751984"/>
    <w:rsid w:val="0075199E"/>
    <w:rsid w:val="00751B23"/>
    <w:rsid w:val="00751DE2"/>
    <w:rsid w:val="00751FCC"/>
    <w:rsid w:val="007523FD"/>
    <w:rsid w:val="00752811"/>
    <w:rsid w:val="00752A29"/>
    <w:rsid w:val="00753001"/>
    <w:rsid w:val="00754034"/>
    <w:rsid w:val="00754A99"/>
    <w:rsid w:val="007563D5"/>
    <w:rsid w:val="00756556"/>
    <w:rsid w:val="0075768A"/>
    <w:rsid w:val="00757923"/>
    <w:rsid w:val="00757EA8"/>
    <w:rsid w:val="007615D6"/>
    <w:rsid w:val="007618C4"/>
    <w:rsid w:val="007625B1"/>
    <w:rsid w:val="007630C5"/>
    <w:rsid w:val="00763842"/>
    <w:rsid w:val="00764EA0"/>
    <w:rsid w:val="00765B34"/>
    <w:rsid w:val="00765EE2"/>
    <w:rsid w:val="00766292"/>
    <w:rsid w:val="00767231"/>
    <w:rsid w:val="00767980"/>
    <w:rsid w:val="00767D98"/>
    <w:rsid w:val="0077058D"/>
    <w:rsid w:val="00770A4C"/>
    <w:rsid w:val="00770B19"/>
    <w:rsid w:val="007715FF"/>
    <w:rsid w:val="00771692"/>
    <w:rsid w:val="007718A5"/>
    <w:rsid w:val="00772670"/>
    <w:rsid w:val="007734D9"/>
    <w:rsid w:val="007739DA"/>
    <w:rsid w:val="0077403C"/>
    <w:rsid w:val="0077463F"/>
    <w:rsid w:val="0077566E"/>
    <w:rsid w:val="00775D19"/>
    <w:rsid w:val="00776C42"/>
    <w:rsid w:val="00777E9F"/>
    <w:rsid w:val="00780C1B"/>
    <w:rsid w:val="00780E5E"/>
    <w:rsid w:val="00782ACA"/>
    <w:rsid w:val="00782EBD"/>
    <w:rsid w:val="007836EA"/>
    <w:rsid w:val="007842B1"/>
    <w:rsid w:val="00784CDA"/>
    <w:rsid w:val="00784E1C"/>
    <w:rsid w:val="007857A7"/>
    <w:rsid w:val="00785B73"/>
    <w:rsid w:val="00786B32"/>
    <w:rsid w:val="00787383"/>
    <w:rsid w:val="00787B13"/>
    <w:rsid w:val="00790152"/>
    <w:rsid w:val="007906C4"/>
    <w:rsid w:val="0079077B"/>
    <w:rsid w:val="00790BAC"/>
    <w:rsid w:val="00792E0A"/>
    <w:rsid w:val="007932EF"/>
    <w:rsid w:val="007940EA"/>
    <w:rsid w:val="00794DCB"/>
    <w:rsid w:val="0079554B"/>
    <w:rsid w:val="00796066"/>
    <w:rsid w:val="007960DF"/>
    <w:rsid w:val="007967E8"/>
    <w:rsid w:val="00796BA3"/>
    <w:rsid w:val="00796BF0"/>
    <w:rsid w:val="00797073"/>
    <w:rsid w:val="007975C3"/>
    <w:rsid w:val="007978D3"/>
    <w:rsid w:val="00797BBA"/>
    <w:rsid w:val="007A035C"/>
    <w:rsid w:val="007A1A7E"/>
    <w:rsid w:val="007A1C14"/>
    <w:rsid w:val="007A1E41"/>
    <w:rsid w:val="007A2170"/>
    <w:rsid w:val="007A22BF"/>
    <w:rsid w:val="007A279F"/>
    <w:rsid w:val="007A3323"/>
    <w:rsid w:val="007A3720"/>
    <w:rsid w:val="007A414F"/>
    <w:rsid w:val="007A4ED2"/>
    <w:rsid w:val="007A5E98"/>
    <w:rsid w:val="007B0778"/>
    <w:rsid w:val="007B0AF4"/>
    <w:rsid w:val="007B126D"/>
    <w:rsid w:val="007B2260"/>
    <w:rsid w:val="007B2B96"/>
    <w:rsid w:val="007B2E4F"/>
    <w:rsid w:val="007B3AB1"/>
    <w:rsid w:val="007B3F12"/>
    <w:rsid w:val="007B4C4D"/>
    <w:rsid w:val="007B57ED"/>
    <w:rsid w:val="007B58B8"/>
    <w:rsid w:val="007B599C"/>
    <w:rsid w:val="007B6007"/>
    <w:rsid w:val="007B60BF"/>
    <w:rsid w:val="007B60D8"/>
    <w:rsid w:val="007B6179"/>
    <w:rsid w:val="007B6304"/>
    <w:rsid w:val="007B72B8"/>
    <w:rsid w:val="007B79E4"/>
    <w:rsid w:val="007B7A58"/>
    <w:rsid w:val="007C0578"/>
    <w:rsid w:val="007C0D56"/>
    <w:rsid w:val="007C1A90"/>
    <w:rsid w:val="007C214A"/>
    <w:rsid w:val="007C21B5"/>
    <w:rsid w:val="007C24D1"/>
    <w:rsid w:val="007C2602"/>
    <w:rsid w:val="007C2EFE"/>
    <w:rsid w:val="007C3788"/>
    <w:rsid w:val="007C44B7"/>
    <w:rsid w:val="007C4AF3"/>
    <w:rsid w:val="007C4B27"/>
    <w:rsid w:val="007C4B31"/>
    <w:rsid w:val="007C51B6"/>
    <w:rsid w:val="007C5A93"/>
    <w:rsid w:val="007C5AEF"/>
    <w:rsid w:val="007C5D94"/>
    <w:rsid w:val="007C6B0F"/>
    <w:rsid w:val="007C6EFD"/>
    <w:rsid w:val="007C75C3"/>
    <w:rsid w:val="007C7D84"/>
    <w:rsid w:val="007D0004"/>
    <w:rsid w:val="007D0608"/>
    <w:rsid w:val="007D1338"/>
    <w:rsid w:val="007D15E2"/>
    <w:rsid w:val="007D20E9"/>
    <w:rsid w:val="007D2843"/>
    <w:rsid w:val="007D29D0"/>
    <w:rsid w:val="007D2C02"/>
    <w:rsid w:val="007D2EDC"/>
    <w:rsid w:val="007D38BD"/>
    <w:rsid w:val="007D39A5"/>
    <w:rsid w:val="007D4814"/>
    <w:rsid w:val="007D4DA8"/>
    <w:rsid w:val="007D4FE3"/>
    <w:rsid w:val="007D540C"/>
    <w:rsid w:val="007D5E45"/>
    <w:rsid w:val="007D69D2"/>
    <w:rsid w:val="007D6E30"/>
    <w:rsid w:val="007D73DF"/>
    <w:rsid w:val="007D75C8"/>
    <w:rsid w:val="007E04E8"/>
    <w:rsid w:val="007E0D44"/>
    <w:rsid w:val="007E108A"/>
    <w:rsid w:val="007E1D0B"/>
    <w:rsid w:val="007E2DAB"/>
    <w:rsid w:val="007E2F95"/>
    <w:rsid w:val="007E31DF"/>
    <w:rsid w:val="007E3261"/>
    <w:rsid w:val="007E36B5"/>
    <w:rsid w:val="007E3736"/>
    <w:rsid w:val="007E3BC1"/>
    <w:rsid w:val="007E4185"/>
    <w:rsid w:val="007E4269"/>
    <w:rsid w:val="007E4B95"/>
    <w:rsid w:val="007E4BD2"/>
    <w:rsid w:val="007E4E41"/>
    <w:rsid w:val="007E5DF6"/>
    <w:rsid w:val="007E5DFD"/>
    <w:rsid w:val="007E6104"/>
    <w:rsid w:val="007E7CD5"/>
    <w:rsid w:val="007F034D"/>
    <w:rsid w:val="007F0C76"/>
    <w:rsid w:val="007F258F"/>
    <w:rsid w:val="007F26B8"/>
    <w:rsid w:val="007F2CD7"/>
    <w:rsid w:val="007F35A6"/>
    <w:rsid w:val="007F38BC"/>
    <w:rsid w:val="007F3C9F"/>
    <w:rsid w:val="007F45F9"/>
    <w:rsid w:val="007F58FD"/>
    <w:rsid w:val="007F5DDE"/>
    <w:rsid w:val="007F6567"/>
    <w:rsid w:val="007F6F47"/>
    <w:rsid w:val="007F799B"/>
    <w:rsid w:val="00800652"/>
    <w:rsid w:val="008012EF"/>
    <w:rsid w:val="00801393"/>
    <w:rsid w:val="0080144F"/>
    <w:rsid w:val="008018ED"/>
    <w:rsid w:val="00801D1F"/>
    <w:rsid w:val="00802F88"/>
    <w:rsid w:val="0080383A"/>
    <w:rsid w:val="00803D24"/>
    <w:rsid w:val="0080421E"/>
    <w:rsid w:val="0080490A"/>
    <w:rsid w:val="00804FD0"/>
    <w:rsid w:val="008059F1"/>
    <w:rsid w:val="00806B5A"/>
    <w:rsid w:val="00807829"/>
    <w:rsid w:val="00807BF3"/>
    <w:rsid w:val="00807DAA"/>
    <w:rsid w:val="00810406"/>
    <w:rsid w:val="008109CB"/>
    <w:rsid w:val="00810D9C"/>
    <w:rsid w:val="00812140"/>
    <w:rsid w:val="0081224B"/>
    <w:rsid w:val="0081293E"/>
    <w:rsid w:val="008136BA"/>
    <w:rsid w:val="00813B47"/>
    <w:rsid w:val="00815465"/>
    <w:rsid w:val="00816EA3"/>
    <w:rsid w:val="00817E9A"/>
    <w:rsid w:val="00820BA0"/>
    <w:rsid w:val="00820F9F"/>
    <w:rsid w:val="00824FBB"/>
    <w:rsid w:val="008250C9"/>
    <w:rsid w:val="00825659"/>
    <w:rsid w:val="00825AEF"/>
    <w:rsid w:val="00826175"/>
    <w:rsid w:val="0082632B"/>
    <w:rsid w:val="0082644F"/>
    <w:rsid w:val="008276D0"/>
    <w:rsid w:val="00827727"/>
    <w:rsid w:val="00827A58"/>
    <w:rsid w:val="00827B12"/>
    <w:rsid w:val="008306BD"/>
    <w:rsid w:val="00830EFD"/>
    <w:rsid w:val="008318E5"/>
    <w:rsid w:val="00831A80"/>
    <w:rsid w:val="00831B90"/>
    <w:rsid w:val="00831DF9"/>
    <w:rsid w:val="008336A7"/>
    <w:rsid w:val="00833743"/>
    <w:rsid w:val="00833B31"/>
    <w:rsid w:val="008340A4"/>
    <w:rsid w:val="008348E7"/>
    <w:rsid w:val="008352DE"/>
    <w:rsid w:val="00836549"/>
    <w:rsid w:val="00837A06"/>
    <w:rsid w:val="00840510"/>
    <w:rsid w:val="00840664"/>
    <w:rsid w:val="00840CF4"/>
    <w:rsid w:val="008414F9"/>
    <w:rsid w:val="0084161F"/>
    <w:rsid w:val="00841FCC"/>
    <w:rsid w:val="00842C86"/>
    <w:rsid w:val="00843324"/>
    <w:rsid w:val="00843ACD"/>
    <w:rsid w:val="00843F60"/>
    <w:rsid w:val="00845AF1"/>
    <w:rsid w:val="00845FF7"/>
    <w:rsid w:val="00846E30"/>
    <w:rsid w:val="00847D72"/>
    <w:rsid w:val="00850181"/>
    <w:rsid w:val="0085035B"/>
    <w:rsid w:val="008503ED"/>
    <w:rsid w:val="00850624"/>
    <w:rsid w:val="00850B6C"/>
    <w:rsid w:val="00850B80"/>
    <w:rsid w:val="00850E02"/>
    <w:rsid w:val="008517EE"/>
    <w:rsid w:val="00851EEF"/>
    <w:rsid w:val="00853232"/>
    <w:rsid w:val="008538AF"/>
    <w:rsid w:val="008543C3"/>
    <w:rsid w:val="0085555E"/>
    <w:rsid w:val="00855BFC"/>
    <w:rsid w:val="00855EE7"/>
    <w:rsid w:val="00856397"/>
    <w:rsid w:val="0085761A"/>
    <w:rsid w:val="00857C8B"/>
    <w:rsid w:val="00857E15"/>
    <w:rsid w:val="00860219"/>
    <w:rsid w:val="008605BB"/>
    <w:rsid w:val="00860B58"/>
    <w:rsid w:val="00862EB4"/>
    <w:rsid w:val="00863259"/>
    <w:rsid w:val="00863349"/>
    <w:rsid w:val="00863363"/>
    <w:rsid w:val="00864BB7"/>
    <w:rsid w:val="00864FFF"/>
    <w:rsid w:val="008653E5"/>
    <w:rsid w:val="00865DFF"/>
    <w:rsid w:val="00866FFF"/>
    <w:rsid w:val="00867C01"/>
    <w:rsid w:val="00867DD8"/>
    <w:rsid w:val="0087097F"/>
    <w:rsid w:val="00871291"/>
    <w:rsid w:val="0087135F"/>
    <w:rsid w:val="00872106"/>
    <w:rsid w:val="008722AF"/>
    <w:rsid w:val="00872D94"/>
    <w:rsid w:val="00873FFB"/>
    <w:rsid w:val="0087496B"/>
    <w:rsid w:val="00874ABC"/>
    <w:rsid w:val="00874D02"/>
    <w:rsid w:val="00874F19"/>
    <w:rsid w:val="00875A16"/>
    <w:rsid w:val="00876498"/>
    <w:rsid w:val="00877573"/>
    <w:rsid w:val="00877889"/>
    <w:rsid w:val="00877C3B"/>
    <w:rsid w:val="00877D60"/>
    <w:rsid w:val="00880364"/>
    <w:rsid w:val="00880FA2"/>
    <w:rsid w:val="008815AD"/>
    <w:rsid w:val="00882101"/>
    <w:rsid w:val="00885956"/>
    <w:rsid w:val="0088611E"/>
    <w:rsid w:val="00886860"/>
    <w:rsid w:val="00886AA5"/>
    <w:rsid w:val="00886AAC"/>
    <w:rsid w:val="00887F80"/>
    <w:rsid w:val="00890DC3"/>
    <w:rsid w:val="00891106"/>
    <w:rsid w:val="00891421"/>
    <w:rsid w:val="00891592"/>
    <w:rsid w:val="00891E9E"/>
    <w:rsid w:val="00892036"/>
    <w:rsid w:val="00892075"/>
    <w:rsid w:val="00892476"/>
    <w:rsid w:val="00893C9D"/>
    <w:rsid w:val="00893CCD"/>
    <w:rsid w:val="00893EC9"/>
    <w:rsid w:val="00894CEE"/>
    <w:rsid w:val="00895598"/>
    <w:rsid w:val="00895FB2"/>
    <w:rsid w:val="00896AD4"/>
    <w:rsid w:val="008975DB"/>
    <w:rsid w:val="00897E04"/>
    <w:rsid w:val="00897E36"/>
    <w:rsid w:val="00897EBF"/>
    <w:rsid w:val="008A0056"/>
    <w:rsid w:val="008A0100"/>
    <w:rsid w:val="008A0853"/>
    <w:rsid w:val="008A0C9D"/>
    <w:rsid w:val="008A118E"/>
    <w:rsid w:val="008A18C5"/>
    <w:rsid w:val="008A1955"/>
    <w:rsid w:val="008A28C4"/>
    <w:rsid w:val="008A2A78"/>
    <w:rsid w:val="008A2E74"/>
    <w:rsid w:val="008A2F68"/>
    <w:rsid w:val="008A3A98"/>
    <w:rsid w:val="008A3CA6"/>
    <w:rsid w:val="008A49FA"/>
    <w:rsid w:val="008A59FD"/>
    <w:rsid w:val="008A5CB3"/>
    <w:rsid w:val="008A627B"/>
    <w:rsid w:val="008A671F"/>
    <w:rsid w:val="008A78A9"/>
    <w:rsid w:val="008B09C7"/>
    <w:rsid w:val="008B0E7B"/>
    <w:rsid w:val="008B1290"/>
    <w:rsid w:val="008B1809"/>
    <w:rsid w:val="008B1AB6"/>
    <w:rsid w:val="008B1D4B"/>
    <w:rsid w:val="008B1E04"/>
    <w:rsid w:val="008B274B"/>
    <w:rsid w:val="008B2E32"/>
    <w:rsid w:val="008B36E2"/>
    <w:rsid w:val="008B3EEC"/>
    <w:rsid w:val="008B48B3"/>
    <w:rsid w:val="008B4A2A"/>
    <w:rsid w:val="008B4F64"/>
    <w:rsid w:val="008B4FA6"/>
    <w:rsid w:val="008B5282"/>
    <w:rsid w:val="008B5453"/>
    <w:rsid w:val="008B58B3"/>
    <w:rsid w:val="008B5AE9"/>
    <w:rsid w:val="008B6B86"/>
    <w:rsid w:val="008B6DF0"/>
    <w:rsid w:val="008B6EE0"/>
    <w:rsid w:val="008B72C9"/>
    <w:rsid w:val="008B7558"/>
    <w:rsid w:val="008B7BCD"/>
    <w:rsid w:val="008B7C17"/>
    <w:rsid w:val="008C0796"/>
    <w:rsid w:val="008C0C23"/>
    <w:rsid w:val="008C1818"/>
    <w:rsid w:val="008C26D9"/>
    <w:rsid w:val="008C27B1"/>
    <w:rsid w:val="008C2BF8"/>
    <w:rsid w:val="008C2D01"/>
    <w:rsid w:val="008C2DD4"/>
    <w:rsid w:val="008C39C2"/>
    <w:rsid w:val="008C3A5B"/>
    <w:rsid w:val="008C40E6"/>
    <w:rsid w:val="008C5436"/>
    <w:rsid w:val="008C5685"/>
    <w:rsid w:val="008C5B9A"/>
    <w:rsid w:val="008C6A84"/>
    <w:rsid w:val="008C6AA0"/>
    <w:rsid w:val="008C7715"/>
    <w:rsid w:val="008C7DC7"/>
    <w:rsid w:val="008D074B"/>
    <w:rsid w:val="008D0BD7"/>
    <w:rsid w:val="008D0F7A"/>
    <w:rsid w:val="008D1589"/>
    <w:rsid w:val="008D1E43"/>
    <w:rsid w:val="008D2144"/>
    <w:rsid w:val="008D29F4"/>
    <w:rsid w:val="008D33FC"/>
    <w:rsid w:val="008D3DFB"/>
    <w:rsid w:val="008D4375"/>
    <w:rsid w:val="008D473D"/>
    <w:rsid w:val="008D4CAB"/>
    <w:rsid w:val="008D6855"/>
    <w:rsid w:val="008D68E4"/>
    <w:rsid w:val="008D7058"/>
    <w:rsid w:val="008D74DC"/>
    <w:rsid w:val="008D7895"/>
    <w:rsid w:val="008E0506"/>
    <w:rsid w:val="008E0741"/>
    <w:rsid w:val="008E0CFF"/>
    <w:rsid w:val="008E0E57"/>
    <w:rsid w:val="008E2355"/>
    <w:rsid w:val="008E2BA6"/>
    <w:rsid w:val="008E3C5D"/>
    <w:rsid w:val="008E3F8E"/>
    <w:rsid w:val="008E4149"/>
    <w:rsid w:val="008E4B15"/>
    <w:rsid w:val="008E5D6B"/>
    <w:rsid w:val="008E5E87"/>
    <w:rsid w:val="008E6488"/>
    <w:rsid w:val="008E658A"/>
    <w:rsid w:val="008E76F0"/>
    <w:rsid w:val="008E787B"/>
    <w:rsid w:val="008E7C70"/>
    <w:rsid w:val="008E7F1B"/>
    <w:rsid w:val="008F0B13"/>
    <w:rsid w:val="008F0EFB"/>
    <w:rsid w:val="008F15FE"/>
    <w:rsid w:val="008F161D"/>
    <w:rsid w:val="008F1EE3"/>
    <w:rsid w:val="008F2D29"/>
    <w:rsid w:val="008F36AD"/>
    <w:rsid w:val="008F3801"/>
    <w:rsid w:val="008F5187"/>
    <w:rsid w:val="008F55D6"/>
    <w:rsid w:val="008F60D8"/>
    <w:rsid w:val="008F6291"/>
    <w:rsid w:val="008F6B9A"/>
    <w:rsid w:val="008F7C51"/>
    <w:rsid w:val="009007FA"/>
    <w:rsid w:val="00900D71"/>
    <w:rsid w:val="00901089"/>
    <w:rsid w:val="00901092"/>
    <w:rsid w:val="00901AE8"/>
    <w:rsid w:val="00902385"/>
    <w:rsid w:val="00902727"/>
    <w:rsid w:val="00902B88"/>
    <w:rsid w:val="0090312B"/>
    <w:rsid w:val="009037A0"/>
    <w:rsid w:val="00903972"/>
    <w:rsid w:val="00903A41"/>
    <w:rsid w:val="009044C4"/>
    <w:rsid w:val="00904BD2"/>
    <w:rsid w:val="00904DF7"/>
    <w:rsid w:val="009058A2"/>
    <w:rsid w:val="00906052"/>
    <w:rsid w:val="00906A74"/>
    <w:rsid w:val="00910D98"/>
    <w:rsid w:val="00910F2D"/>
    <w:rsid w:val="00912EA1"/>
    <w:rsid w:val="009134C3"/>
    <w:rsid w:val="0091387E"/>
    <w:rsid w:val="00915B20"/>
    <w:rsid w:val="00916D75"/>
    <w:rsid w:val="0091736D"/>
    <w:rsid w:val="00917C20"/>
    <w:rsid w:val="00917CF8"/>
    <w:rsid w:val="009206CF"/>
    <w:rsid w:val="00920983"/>
    <w:rsid w:val="00920CC8"/>
    <w:rsid w:val="009227BE"/>
    <w:rsid w:val="00922CF6"/>
    <w:rsid w:val="00922EBF"/>
    <w:rsid w:val="00923D38"/>
    <w:rsid w:val="009243D2"/>
    <w:rsid w:val="00924553"/>
    <w:rsid w:val="0092515F"/>
    <w:rsid w:val="0092538D"/>
    <w:rsid w:val="00925F91"/>
    <w:rsid w:val="00926086"/>
    <w:rsid w:val="00926DE8"/>
    <w:rsid w:val="009279EA"/>
    <w:rsid w:val="0093037A"/>
    <w:rsid w:val="00930C34"/>
    <w:rsid w:val="00930F1E"/>
    <w:rsid w:val="00931386"/>
    <w:rsid w:val="00932F12"/>
    <w:rsid w:val="00933808"/>
    <w:rsid w:val="00933A79"/>
    <w:rsid w:val="009340E2"/>
    <w:rsid w:val="00934E76"/>
    <w:rsid w:val="00935BBE"/>
    <w:rsid w:val="00936185"/>
    <w:rsid w:val="0093700A"/>
    <w:rsid w:val="009376B1"/>
    <w:rsid w:val="009378E4"/>
    <w:rsid w:val="0093796B"/>
    <w:rsid w:val="00940221"/>
    <w:rsid w:val="009411A4"/>
    <w:rsid w:val="009411DF"/>
    <w:rsid w:val="00941201"/>
    <w:rsid w:val="0094153F"/>
    <w:rsid w:val="0094154D"/>
    <w:rsid w:val="00941CB5"/>
    <w:rsid w:val="00942230"/>
    <w:rsid w:val="009425C3"/>
    <w:rsid w:val="009429AA"/>
    <w:rsid w:val="00942BAC"/>
    <w:rsid w:val="00942E35"/>
    <w:rsid w:val="009430A6"/>
    <w:rsid w:val="00943BA6"/>
    <w:rsid w:val="00944210"/>
    <w:rsid w:val="00944AA7"/>
    <w:rsid w:val="00944CFF"/>
    <w:rsid w:val="009450CA"/>
    <w:rsid w:val="00946439"/>
    <w:rsid w:val="00946553"/>
    <w:rsid w:val="00946AB4"/>
    <w:rsid w:val="009470A5"/>
    <w:rsid w:val="00947410"/>
    <w:rsid w:val="0095042A"/>
    <w:rsid w:val="00950700"/>
    <w:rsid w:val="00950944"/>
    <w:rsid w:val="00950FA2"/>
    <w:rsid w:val="0095155F"/>
    <w:rsid w:val="009516E2"/>
    <w:rsid w:val="0095215D"/>
    <w:rsid w:val="0095252F"/>
    <w:rsid w:val="00953319"/>
    <w:rsid w:val="0095354E"/>
    <w:rsid w:val="00953CDD"/>
    <w:rsid w:val="009540D7"/>
    <w:rsid w:val="00954429"/>
    <w:rsid w:val="0095460E"/>
    <w:rsid w:val="00954904"/>
    <w:rsid w:val="009563CE"/>
    <w:rsid w:val="009569D2"/>
    <w:rsid w:val="00956A16"/>
    <w:rsid w:val="00957272"/>
    <w:rsid w:val="0095793A"/>
    <w:rsid w:val="009601E8"/>
    <w:rsid w:val="009605D4"/>
    <w:rsid w:val="0096073F"/>
    <w:rsid w:val="0096125E"/>
    <w:rsid w:val="00961A6F"/>
    <w:rsid w:val="00961FF1"/>
    <w:rsid w:val="009621C6"/>
    <w:rsid w:val="00962678"/>
    <w:rsid w:val="00962797"/>
    <w:rsid w:val="00962A7E"/>
    <w:rsid w:val="009638F0"/>
    <w:rsid w:val="00966C74"/>
    <w:rsid w:val="00966D1F"/>
    <w:rsid w:val="00966F72"/>
    <w:rsid w:val="0096705C"/>
    <w:rsid w:val="0096727C"/>
    <w:rsid w:val="009672EF"/>
    <w:rsid w:val="00967BAD"/>
    <w:rsid w:val="00971E4F"/>
    <w:rsid w:val="0097241D"/>
    <w:rsid w:val="0097248B"/>
    <w:rsid w:val="009724E0"/>
    <w:rsid w:val="0097254F"/>
    <w:rsid w:val="00972AF9"/>
    <w:rsid w:val="00974020"/>
    <w:rsid w:val="009742F6"/>
    <w:rsid w:val="00974BA2"/>
    <w:rsid w:val="0097555F"/>
    <w:rsid w:val="0097609A"/>
    <w:rsid w:val="009761ED"/>
    <w:rsid w:val="00976328"/>
    <w:rsid w:val="0097680D"/>
    <w:rsid w:val="00976C80"/>
    <w:rsid w:val="00976E48"/>
    <w:rsid w:val="0097709E"/>
    <w:rsid w:val="00977464"/>
    <w:rsid w:val="00977911"/>
    <w:rsid w:val="00977A50"/>
    <w:rsid w:val="0098109D"/>
    <w:rsid w:val="00981365"/>
    <w:rsid w:val="0098139B"/>
    <w:rsid w:val="00981F98"/>
    <w:rsid w:val="00982438"/>
    <w:rsid w:val="00982AC5"/>
    <w:rsid w:val="00983A4F"/>
    <w:rsid w:val="00983E16"/>
    <w:rsid w:val="0098404C"/>
    <w:rsid w:val="00984256"/>
    <w:rsid w:val="00985283"/>
    <w:rsid w:val="00985F27"/>
    <w:rsid w:val="0098637B"/>
    <w:rsid w:val="00986F76"/>
    <w:rsid w:val="0098789A"/>
    <w:rsid w:val="009878C7"/>
    <w:rsid w:val="00987A05"/>
    <w:rsid w:val="00987C04"/>
    <w:rsid w:val="0099057B"/>
    <w:rsid w:val="00990C57"/>
    <w:rsid w:val="00991CE5"/>
    <w:rsid w:val="00992010"/>
    <w:rsid w:val="00993435"/>
    <w:rsid w:val="00993682"/>
    <w:rsid w:val="0099417F"/>
    <w:rsid w:val="00995992"/>
    <w:rsid w:val="00997268"/>
    <w:rsid w:val="009973E2"/>
    <w:rsid w:val="009974C4"/>
    <w:rsid w:val="00997570"/>
    <w:rsid w:val="00997828"/>
    <w:rsid w:val="009A03E5"/>
    <w:rsid w:val="009A03EF"/>
    <w:rsid w:val="009A043B"/>
    <w:rsid w:val="009A0AEC"/>
    <w:rsid w:val="009A0F3B"/>
    <w:rsid w:val="009A1123"/>
    <w:rsid w:val="009A1AFA"/>
    <w:rsid w:val="009A1BB4"/>
    <w:rsid w:val="009A2628"/>
    <w:rsid w:val="009A3200"/>
    <w:rsid w:val="009A3C6C"/>
    <w:rsid w:val="009A3F8C"/>
    <w:rsid w:val="009A5484"/>
    <w:rsid w:val="009A590C"/>
    <w:rsid w:val="009A673E"/>
    <w:rsid w:val="009A6E04"/>
    <w:rsid w:val="009A6F13"/>
    <w:rsid w:val="009A6F5B"/>
    <w:rsid w:val="009B066B"/>
    <w:rsid w:val="009B0897"/>
    <w:rsid w:val="009B0A37"/>
    <w:rsid w:val="009B11B6"/>
    <w:rsid w:val="009B177F"/>
    <w:rsid w:val="009B1B9A"/>
    <w:rsid w:val="009B2016"/>
    <w:rsid w:val="009B2AA8"/>
    <w:rsid w:val="009B3B00"/>
    <w:rsid w:val="009B3FCB"/>
    <w:rsid w:val="009B4658"/>
    <w:rsid w:val="009B57CE"/>
    <w:rsid w:val="009B6FE1"/>
    <w:rsid w:val="009B7462"/>
    <w:rsid w:val="009B7BD9"/>
    <w:rsid w:val="009C176F"/>
    <w:rsid w:val="009C269F"/>
    <w:rsid w:val="009C2C7E"/>
    <w:rsid w:val="009C2F1B"/>
    <w:rsid w:val="009C2F42"/>
    <w:rsid w:val="009C30A1"/>
    <w:rsid w:val="009C3818"/>
    <w:rsid w:val="009C3F8E"/>
    <w:rsid w:val="009C4211"/>
    <w:rsid w:val="009C4C5D"/>
    <w:rsid w:val="009C4E80"/>
    <w:rsid w:val="009C57A6"/>
    <w:rsid w:val="009C61AC"/>
    <w:rsid w:val="009C657C"/>
    <w:rsid w:val="009C669D"/>
    <w:rsid w:val="009C6B30"/>
    <w:rsid w:val="009C76ED"/>
    <w:rsid w:val="009C772D"/>
    <w:rsid w:val="009C7DD5"/>
    <w:rsid w:val="009D01FD"/>
    <w:rsid w:val="009D031F"/>
    <w:rsid w:val="009D06F0"/>
    <w:rsid w:val="009D0919"/>
    <w:rsid w:val="009D0935"/>
    <w:rsid w:val="009D0FA4"/>
    <w:rsid w:val="009D1257"/>
    <w:rsid w:val="009D1A1D"/>
    <w:rsid w:val="009D1A74"/>
    <w:rsid w:val="009D2397"/>
    <w:rsid w:val="009D29B6"/>
    <w:rsid w:val="009D325E"/>
    <w:rsid w:val="009D35AE"/>
    <w:rsid w:val="009D3F31"/>
    <w:rsid w:val="009D40A2"/>
    <w:rsid w:val="009D4526"/>
    <w:rsid w:val="009D54D9"/>
    <w:rsid w:val="009D5F10"/>
    <w:rsid w:val="009D6291"/>
    <w:rsid w:val="009D7105"/>
    <w:rsid w:val="009D7F43"/>
    <w:rsid w:val="009E0C9B"/>
    <w:rsid w:val="009E0D1E"/>
    <w:rsid w:val="009E132E"/>
    <w:rsid w:val="009E1BAA"/>
    <w:rsid w:val="009E227D"/>
    <w:rsid w:val="009E231E"/>
    <w:rsid w:val="009E2E29"/>
    <w:rsid w:val="009E3496"/>
    <w:rsid w:val="009E39D0"/>
    <w:rsid w:val="009E3AA0"/>
    <w:rsid w:val="009E4591"/>
    <w:rsid w:val="009E474D"/>
    <w:rsid w:val="009E4C8C"/>
    <w:rsid w:val="009E4CB6"/>
    <w:rsid w:val="009E5019"/>
    <w:rsid w:val="009E55F5"/>
    <w:rsid w:val="009E56A3"/>
    <w:rsid w:val="009E6954"/>
    <w:rsid w:val="009E6B73"/>
    <w:rsid w:val="009E6EA2"/>
    <w:rsid w:val="009E7044"/>
    <w:rsid w:val="009E7645"/>
    <w:rsid w:val="009E791F"/>
    <w:rsid w:val="009F17F4"/>
    <w:rsid w:val="009F1B1C"/>
    <w:rsid w:val="009F1CA4"/>
    <w:rsid w:val="009F1E68"/>
    <w:rsid w:val="009F2177"/>
    <w:rsid w:val="009F2B7C"/>
    <w:rsid w:val="009F36E6"/>
    <w:rsid w:val="009F3BE4"/>
    <w:rsid w:val="009F445D"/>
    <w:rsid w:val="009F4B99"/>
    <w:rsid w:val="009F4E14"/>
    <w:rsid w:val="009F534E"/>
    <w:rsid w:val="009F53F7"/>
    <w:rsid w:val="009F5471"/>
    <w:rsid w:val="009F65E1"/>
    <w:rsid w:val="009F69E9"/>
    <w:rsid w:val="009F7BDA"/>
    <w:rsid w:val="00A00CCF"/>
    <w:rsid w:val="00A01015"/>
    <w:rsid w:val="00A01E7B"/>
    <w:rsid w:val="00A0220C"/>
    <w:rsid w:val="00A0237D"/>
    <w:rsid w:val="00A02987"/>
    <w:rsid w:val="00A04853"/>
    <w:rsid w:val="00A04F1B"/>
    <w:rsid w:val="00A0501B"/>
    <w:rsid w:val="00A0527E"/>
    <w:rsid w:val="00A052A4"/>
    <w:rsid w:val="00A052D8"/>
    <w:rsid w:val="00A055C5"/>
    <w:rsid w:val="00A057ED"/>
    <w:rsid w:val="00A0695F"/>
    <w:rsid w:val="00A06A7C"/>
    <w:rsid w:val="00A06B0B"/>
    <w:rsid w:val="00A070F3"/>
    <w:rsid w:val="00A07A97"/>
    <w:rsid w:val="00A07C57"/>
    <w:rsid w:val="00A10CB2"/>
    <w:rsid w:val="00A11F10"/>
    <w:rsid w:val="00A13AAC"/>
    <w:rsid w:val="00A13BF4"/>
    <w:rsid w:val="00A13C3C"/>
    <w:rsid w:val="00A14947"/>
    <w:rsid w:val="00A14D38"/>
    <w:rsid w:val="00A152F7"/>
    <w:rsid w:val="00A16938"/>
    <w:rsid w:val="00A1697D"/>
    <w:rsid w:val="00A16A20"/>
    <w:rsid w:val="00A16AC3"/>
    <w:rsid w:val="00A16ECD"/>
    <w:rsid w:val="00A17059"/>
    <w:rsid w:val="00A17166"/>
    <w:rsid w:val="00A1745A"/>
    <w:rsid w:val="00A205CD"/>
    <w:rsid w:val="00A20C7A"/>
    <w:rsid w:val="00A21EDF"/>
    <w:rsid w:val="00A22B94"/>
    <w:rsid w:val="00A22C0E"/>
    <w:rsid w:val="00A22CFC"/>
    <w:rsid w:val="00A22E0C"/>
    <w:rsid w:val="00A22E85"/>
    <w:rsid w:val="00A2530A"/>
    <w:rsid w:val="00A25B18"/>
    <w:rsid w:val="00A27E02"/>
    <w:rsid w:val="00A30221"/>
    <w:rsid w:val="00A304B7"/>
    <w:rsid w:val="00A30868"/>
    <w:rsid w:val="00A3167E"/>
    <w:rsid w:val="00A31BE8"/>
    <w:rsid w:val="00A3212D"/>
    <w:rsid w:val="00A32A83"/>
    <w:rsid w:val="00A32ED6"/>
    <w:rsid w:val="00A3320C"/>
    <w:rsid w:val="00A33935"/>
    <w:rsid w:val="00A33A76"/>
    <w:rsid w:val="00A33B0C"/>
    <w:rsid w:val="00A33C68"/>
    <w:rsid w:val="00A34C6B"/>
    <w:rsid w:val="00A352B6"/>
    <w:rsid w:val="00A35FFE"/>
    <w:rsid w:val="00A368DB"/>
    <w:rsid w:val="00A36C28"/>
    <w:rsid w:val="00A3783D"/>
    <w:rsid w:val="00A40196"/>
    <w:rsid w:val="00A4070C"/>
    <w:rsid w:val="00A410A5"/>
    <w:rsid w:val="00A41DBB"/>
    <w:rsid w:val="00A423AA"/>
    <w:rsid w:val="00A4293D"/>
    <w:rsid w:val="00A4340A"/>
    <w:rsid w:val="00A44C70"/>
    <w:rsid w:val="00A45295"/>
    <w:rsid w:val="00A45F9D"/>
    <w:rsid w:val="00A46E9D"/>
    <w:rsid w:val="00A47794"/>
    <w:rsid w:val="00A50C4B"/>
    <w:rsid w:val="00A50E9A"/>
    <w:rsid w:val="00A510EC"/>
    <w:rsid w:val="00A51633"/>
    <w:rsid w:val="00A51D38"/>
    <w:rsid w:val="00A521BD"/>
    <w:rsid w:val="00A53A16"/>
    <w:rsid w:val="00A53EC6"/>
    <w:rsid w:val="00A54366"/>
    <w:rsid w:val="00A54667"/>
    <w:rsid w:val="00A5487A"/>
    <w:rsid w:val="00A54B45"/>
    <w:rsid w:val="00A54EC1"/>
    <w:rsid w:val="00A54EEC"/>
    <w:rsid w:val="00A55182"/>
    <w:rsid w:val="00A55C0F"/>
    <w:rsid w:val="00A55D09"/>
    <w:rsid w:val="00A55F1D"/>
    <w:rsid w:val="00A56216"/>
    <w:rsid w:val="00A570A4"/>
    <w:rsid w:val="00A5770A"/>
    <w:rsid w:val="00A57C05"/>
    <w:rsid w:val="00A60015"/>
    <w:rsid w:val="00A61199"/>
    <w:rsid w:val="00A61F48"/>
    <w:rsid w:val="00A62F15"/>
    <w:rsid w:val="00A63C86"/>
    <w:rsid w:val="00A63E8F"/>
    <w:rsid w:val="00A63FB2"/>
    <w:rsid w:val="00A640E7"/>
    <w:rsid w:val="00A644DB"/>
    <w:rsid w:val="00A65027"/>
    <w:rsid w:val="00A65359"/>
    <w:rsid w:val="00A653B1"/>
    <w:rsid w:val="00A65990"/>
    <w:rsid w:val="00A65BEF"/>
    <w:rsid w:val="00A66EDE"/>
    <w:rsid w:val="00A679D5"/>
    <w:rsid w:val="00A67E64"/>
    <w:rsid w:val="00A70031"/>
    <w:rsid w:val="00A70416"/>
    <w:rsid w:val="00A70CCB"/>
    <w:rsid w:val="00A7115E"/>
    <w:rsid w:val="00A71448"/>
    <w:rsid w:val="00A71932"/>
    <w:rsid w:val="00A7480A"/>
    <w:rsid w:val="00A74A34"/>
    <w:rsid w:val="00A74AA8"/>
    <w:rsid w:val="00A75357"/>
    <w:rsid w:val="00A75F3C"/>
    <w:rsid w:val="00A768D4"/>
    <w:rsid w:val="00A80CEF"/>
    <w:rsid w:val="00A80F85"/>
    <w:rsid w:val="00A814CE"/>
    <w:rsid w:val="00A81A1C"/>
    <w:rsid w:val="00A81A2C"/>
    <w:rsid w:val="00A821F2"/>
    <w:rsid w:val="00A823F2"/>
    <w:rsid w:val="00A82814"/>
    <w:rsid w:val="00A8301E"/>
    <w:rsid w:val="00A83093"/>
    <w:rsid w:val="00A850C8"/>
    <w:rsid w:val="00A853C6"/>
    <w:rsid w:val="00A86F50"/>
    <w:rsid w:val="00A8713F"/>
    <w:rsid w:val="00A871A5"/>
    <w:rsid w:val="00A876CB"/>
    <w:rsid w:val="00A90875"/>
    <w:rsid w:val="00A908D6"/>
    <w:rsid w:val="00A90977"/>
    <w:rsid w:val="00A90BA1"/>
    <w:rsid w:val="00A910A7"/>
    <w:rsid w:val="00A91560"/>
    <w:rsid w:val="00A929A9"/>
    <w:rsid w:val="00A92D7B"/>
    <w:rsid w:val="00A93A49"/>
    <w:rsid w:val="00A93FCC"/>
    <w:rsid w:val="00A946E7"/>
    <w:rsid w:val="00A94908"/>
    <w:rsid w:val="00A94D5D"/>
    <w:rsid w:val="00A94F18"/>
    <w:rsid w:val="00A94FBF"/>
    <w:rsid w:val="00A95B62"/>
    <w:rsid w:val="00A95C75"/>
    <w:rsid w:val="00A97A9A"/>
    <w:rsid w:val="00A97C70"/>
    <w:rsid w:val="00A97EFD"/>
    <w:rsid w:val="00AA0516"/>
    <w:rsid w:val="00AA0671"/>
    <w:rsid w:val="00AA2417"/>
    <w:rsid w:val="00AA2531"/>
    <w:rsid w:val="00AA2629"/>
    <w:rsid w:val="00AA2818"/>
    <w:rsid w:val="00AA35E8"/>
    <w:rsid w:val="00AA39F0"/>
    <w:rsid w:val="00AA42AA"/>
    <w:rsid w:val="00AA4A0D"/>
    <w:rsid w:val="00AA58DF"/>
    <w:rsid w:val="00AA6277"/>
    <w:rsid w:val="00AA666B"/>
    <w:rsid w:val="00AA6940"/>
    <w:rsid w:val="00AA6BA1"/>
    <w:rsid w:val="00AA754A"/>
    <w:rsid w:val="00AA7F96"/>
    <w:rsid w:val="00AB0531"/>
    <w:rsid w:val="00AB0FFD"/>
    <w:rsid w:val="00AB1261"/>
    <w:rsid w:val="00AB19FC"/>
    <w:rsid w:val="00AB1C23"/>
    <w:rsid w:val="00AB1C57"/>
    <w:rsid w:val="00AB1E09"/>
    <w:rsid w:val="00AB25DD"/>
    <w:rsid w:val="00AB3672"/>
    <w:rsid w:val="00AB3689"/>
    <w:rsid w:val="00AB3CC1"/>
    <w:rsid w:val="00AB40A9"/>
    <w:rsid w:val="00AB4EDC"/>
    <w:rsid w:val="00AB508C"/>
    <w:rsid w:val="00AB5330"/>
    <w:rsid w:val="00AB6BB9"/>
    <w:rsid w:val="00AB6CED"/>
    <w:rsid w:val="00AB7533"/>
    <w:rsid w:val="00AB7747"/>
    <w:rsid w:val="00AB777A"/>
    <w:rsid w:val="00AB7E8B"/>
    <w:rsid w:val="00AC0B57"/>
    <w:rsid w:val="00AC1173"/>
    <w:rsid w:val="00AC138B"/>
    <w:rsid w:val="00AC14CE"/>
    <w:rsid w:val="00AC2A56"/>
    <w:rsid w:val="00AC38C2"/>
    <w:rsid w:val="00AC3FD2"/>
    <w:rsid w:val="00AC4BD6"/>
    <w:rsid w:val="00AC57F8"/>
    <w:rsid w:val="00AC5A99"/>
    <w:rsid w:val="00AC720C"/>
    <w:rsid w:val="00AC76ED"/>
    <w:rsid w:val="00AD0402"/>
    <w:rsid w:val="00AD055E"/>
    <w:rsid w:val="00AD0BFD"/>
    <w:rsid w:val="00AD1370"/>
    <w:rsid w:val="00AD1F48"/>
    <w:rsid w:val="00AD22D6"/>
    <w:rsid w:val="00AD291F"/>
    <w:rsid w:val="00AD2CDC"/>
    <w:rsid w:val="00AD4490"/>
    <w:rsid w:val="00AD47A7"/>
    <w:rsid w:val="00AD594F"/>
    <w:rsid w:val="00AD5C27"/>
    <w:rsid w:val="00AD5DF2"/>
    <w:rsid w:val="00AD600A"/>
    <w:rsid w:val="00AD6B20"/>
    <w:rsid w:val="00AD6FA2"/>
    <w:rsid w:val="00AD765C"/>
    <w:rsid w:val="00AD7685"/>
    <w:rsid w:val="00AD7D9D"/>
    <w:rsid w:val="00AD7DC8"/>
    <w:rsid w:val="00AE019D"/>
    <w:rsid w:val="00AE0934"/>
    <w:rsid w:val="00AE3178"/>
    <w:rsid w:val="00AE458E"/>
    <w:rsid w:val="00AE510B"/>
    <w:rsid w:val="00AE56E2"/>
    <w:rsid w:val="00AE5DCB"/>
    <w:rsid w:val="00AE67E5"/>
    <w:rsid w:val="00AE69DF"/>
    <w:rsid w:val="00AE7022"/>
    <w:rsid w:val="00AE7BDE"/>
    <w:rsid w:val="00AE7CB2"/>
    <w:rsid w:val="00AE7E7C"/>
    <w:rsid w:val="00AF0CBF"/>
    <w:rsid w:val="00AF0F85"/>
    <w:rsid w:val="00AF1097"/>
    <w:rsid w:val="00AF17D6"/>
    <w:rsid w:val="00AF1832"/>
    <w:rsid w:val="00AF1E71"/>
    <w:rsid w:val="00AF200D"/>
    <w:rsid w:val="00AF2029"/>
    <w:rsid w:val="00AF257F"/>
    <w:rsid w:val="00AF291C"/>
    <w:rsid w:val="00AF3350"/>
    <w:rsid w:val="00AF33CF"/>
    <w:rsid w:val="00AF3A04"/>
    <w:rsid w:val="00AF4173"/>
    <w:rsid w:val="00AF4B86"/>
    <w:rsid w:val="00AF4D35"/>
    <w:rsid w:val="00AF4D50"/>
    <w:rsid w:val="00AF5E6C"/>
    <w:rsid w:val="00AF6094"/>
    <w:rsid w:val="00AF6179"/>
    <w:rsid w:val="00AF6895"/>
    <w:rsid w:val="00AF6C6C"/>
    <w:rsid w:val="00AF6F51"/>
    <w:rsid w:val="00AF741A"/>
    <w:rsid w:val="00AF7542"/>
    <w:rsid w:val="00AF7DC8"/>
    <w:rsid w:val="00B00DD5"/>
    <w:rsid w:val="00B0139E"/>
    <w:rsid w:val="00B0150C"/>
    <w:rsid w:val="00B02A26"/>
    <w:rsid w:val="00B02B70"/>
    <w:rsid w:val="00B034E6"/>
    <w:rsid w:val="00B03DB6"/>
    <w:rsid w:val="00B03FDC"/>
    <w:rsid w:val="00B040F2"/>
    <w:rsid w:val="00B041A7"/>
    <w:rsid w:val="00B042E1"/>
    <w:rsid w:val="00B04FE7"/>
    <w:rsid w:val="00B05303"/>
    <w:rsid w:val="00B05B41"/>
    <w:rsid w:val="00B06274"/>
    <w:rsid w:val="00B068AA"/>
    <w:rsid w:val="00B06E55"/>
    <w:rsid w:val="00B108C4"/>
    <w:rsid w:val="00B11855"/>
    <w:rsid w:val="00B11F25"/>
    <w:rsid w:val="00B12155"/>
    <w:rsid w:val="00B12643"/>
    <w:rsid w:val="00B1295A"/>
    <w:rsid w:val="00B12A44"/>
    <w:rsid w:val="00B12A54"/>
    <w:rsid w:val="00B12E68"/>
    <w:rsid w:val="00B13D3F"/>
    <w:rsid w:val="00B15684"/>
    <w:rsid w:val="00B15BF3"/>
    <w:rsid w:val="00B15F7D"/>
    <w:rsid w:val="00B163EC"/>
    <w:rsid w:val="00B172EF"/>
    <w:rsid w:val="00B172F0"/>
    <w:rsid w:val="00B17C1B"/>
    <w:rsid w:val="00B20A45"/>
    <w:rsid w:val="00B21C57"/>
    <w:rsid w:val="00B22C5C"/>
    <w:rsid w:val="00B22F51"/>
    <w:rsid w:val="00B23266"/>
    <w:rsid w:val="00B23678"/>
    <w:rsid w:val="00B24F30"/>
    <w:rsid w:val="00B25E3B"/>
    <w:rsid w:val="00B2646F"/>
    <w:rsid w:val="00B266AE"/>
    <w:rsid w:val="00B27D7E"/>
    <w:rsid w:val="00B30A6E"/>
    <w:rsid w:val="00B30FD4"/>
    <w:rsid w:val="00B31192"/>
    <w:rsid w:val="00B31ABF"/>
    <w:rsid w:val="00B323EF"/>
    <w:rsid w:val="00B33B0E"/>
    <w:rsid w:val="00B33BE3"/>
    <w:rsid w:val="00B33F08"/>
    <w:rsid w:val="00B34924"/>
    <w:rsid w:val="00B350E6"/>
    <w:rsid w:val="00B35845"/>
    <w:rsid w:val="00B36A30"/>
    <w:rsid w:val="00B36F1D"/>
    <w:rsid w:val="00B40832"/>
    <w:rsid w:val="00B4095A"/>
    <w:rsid w:val="00B4099B"/>
    <w:rsid w:val="00B410ED"/>
    <w:rsid w:val="00B411AD"/>
    <w:rsid w:val="00B41579"/>
    <w:rsid w:val="00B41E90"/>
    <w:rsid w:val="00B4206A"/>
    <w:rsid w:val="00B431FD"/>
    <w:rsid w:val="00B43338"/>
    <w:rsid w:val="00B43373"/>
    <w:rsid w:val="00B43B5D"/>
    <w:rsid w:val="00B4428E"/>
    <w:rsid w:val="00B44D24"/>
    <w:rsid w:val="00B452EF"/>
    <w:rsid w:val="00B46A35"/>
    <w:rsid w:val="00B46AAC"/>
    <w:rsid w:val="00B503D1"/>
    <w:rsid w:val="00B508DB"/>
    <w:rsid w:val="00B50D4E"/>
    <w:rsid w:val="00B50F54"/>
    <w:rsid w:val="00B5105D"/>
    <w:rsid w:val="00B51287"/>
    <w:rsid w:val="00B52494"/>
    <w:rsid w:val="00B52655"/>
    <w:rsid w:val="00B52747"/>
    <w:rsid w:val="00B53290"/>
    <w:rsid w:val="00B53552"/>
    <w:rsid w:val="00B53B5D"/>
    <w:rsid w:val="00B53D65"/>
    <w:rsid w:val="00B54674"/>
    <w:rsid w:val="00B5615C"/>
    <w:rsid w:val="00B561AF"/>
    <w:rsid w:val="00B57022"/>
    <w:rsid w:val="00B6055E"/>
    <w:rsid w:val="00B62717"/>
    <w:rsid w:val="00B62B76"/>
    <w:rsid w:val="00B62C5D"/>
    <w:rsid w:val="00B6317D"/>
    <w:rsid w:val="00B63264"/>
    <w:rsid w:val="00B64369"/>
    <w:rsid w:val="00B64710"/>
    <w:rsid w:val="00B67BEA"/>
    <w:rsid w:val="00B709CF"/>
    <w:rsid w:val="00B711AF"/>
    <w:rsid w:val="00B719AD"/>
    <w:rsid w:val="00B72444"/>
    <w:rsid w:val="00B72964"/>
    <w:rsid w:val="00B73048"/>
    <w:rsid w:val="00B734F5"/>
    <w:rsid w:val="00B739ED"/>
    <w:rsid w:val="00B73B46"/>
    <w:rsid w:val="00B76270"/>
    <w:rsid w:val="00B763D5"/>
    <w:rsid w:val="00B7641B"/>
    <w:rsid w:val="00B76988"/>
    <w:rsid w:val="00B76B40"/>
    <w:rsid w:val="00B7723F"/>
    <w:rsid w:val="00B8046F"/>
    <w:rsid w:val="00B80534"/>
    <w:rsid w:val="00B8070C"/>
    <w:rsid w:val="00B8153B"/>
    <w:rsid w:val="00B8195E"/>
    <w:rsid w:val="00B8220B"/>
    <w:rsid w:val="00B83389"/>
    <w:rsid w:val="00B83657"/>
    <w:rsid w:val="00B83C4F"/>
    <w:rsid w:val="00B83E37"/>
    <w:rsid w:val="00B8408A"/>
    <w:rsid w:val="00B842B7"/>
    <w:rsid w:val="00B8433C"/>
    <w:rsid w:val="00B84D25"/>
    <w:rsid w:val="00B84D9A"/>
    <w:rsid w:val="00B85716"/>
    <w:rsid w:val="00B85ED1"/>
    <w:rsid w:val="00B85F8A"/>
    <w:rsid w:val="00B86352"/>
    <w:rsid w:val="00B8653E"/>
    <w:rsid w:val="00B86754"/>
    <w:rsid w:val="00B86FAE"/>
    <w:rsid w:val="00B87491"/>
    <w:rsid w:val="00B87EFD"/>
    <w:rsid w:val="00B90AE9"/>
    <w:rsid w:val="00B91239"/>
    <w:rsid w:val="00B916E6"/>
    <w:rsid w:val="00B91EC2"/>
    <w:rsid w:val="00B92295"/>
    <w:rsid w:val="00B927B5"/>
    <w:rsid w:val="00B93A63"/>
    <w:rsid w:val="00B94456"/>
    <w:rsid w:val="00B95409"/>
    <w:rsid w:val="00B9566D"/>
    <w:rsid w:val="00B97714"/>
    <w:rsid w:val="00B97C1D"/>
    <w:rsid w:val="00B97E50"/>
    <w:rsid w:val="00BA00AC"/>
    <w:rsid w:val="00BA082B"/>
    <w:rsid w:val="00BA0966"/>
    <w:rsid w:val="00BA0DC6"/>
    <w:rsid w:val="00BA0FCC"/>
    <w:rsid w:val="00BA105D"/>
    <w:rsid w:val="00BA118B"/>
    <w:rsid w:val="00BA16AC"/>
    <w:rsid w:val="00BA17C3"/>
    <w:rsid w:val="00BA1FDB"/>
    <w:rsid w:val="00BA249D"/>
    <w:rsid w:val="00BA29E9"/>
    <w:rsid w:val="00BA34B7"/>
    <w:rsid w:val="00BA34D8"/>
    <w:rsid w:val="00BA3BCC"/>
    <w:rsid w:val="00BA3D1D"/>
    <w:rsid w:val="00BA491B"/>
    <w:rsid w:val="00BA4FC7"/>
    <w:rsid w:val="00BA5792"/>
    <w:rsid w:val="00BA5C92"/>
    <w:rsid w:val="00BA7142"/>
    <w:rsid w:val="00BA7C82"/>
    <w:rsid w:val="00BB043E"/>
    <w:rsid w:val="00BB091D"/>
    <w:rsid w:val="00BB0EA8"/>
    <w:rsid w:val="00BB1137"/>
    <w:rsid w:val="00BB237C"/>
    <w:rsid w:val="00BB2846"/>
    <w:rsid w:val="00BB2E6E"/>
    <w:rsid w:val="00BB30D7"/>
    <w:rsid w:val="00BB41A3"/>
    <w:rsid w:val="00BB4691"/>
    <w:rsid w:val="00BB5001"/>
    <w:rsid w:val="00BB54E5"/>
    <w:rsid w:val="00BB56D4"/>
    <w:rsid w:val="00BB599D"/>
    <w:rsid w:val="00BB608C"/>
    <w:rsid w:val="00BB6616"/>
    <w:rsid w:val="00BB7771"/>
    <w:rsid w:val="00BC015F"/>
    <w:rsid w:val="00BC057A"/>
    <w:rsid w:val="00BC2340"/>
    <w:rsid w:val="00BC253E"/>
    <w:rsid w:val="00BC256B"/>
    <w:rsid w:val="00BC2F83"/>
    <w:rsid w:val="00BC32DC"/>
    <w:rsid w:val="00BC342A"/>
    <w:rsid w:val="00BC3559"/>
    <w:rsid w:val="00BC35B6"/>
    <w:rsid w:val="00BC3A3C"/>
    <w:rsid w:val="00BC4D09"/>
    <w:rsid w:val="00BC54FC"/>
    <w:rsid w:val="00BC5E0A"/>
    <w:rsid w:val="00BC6116"/>
    <w:rsid w:val="00BC692F"/>
    <w:rsid w:val="00BD0684"/>
    <w:rsid w:val="00BD09F2"/>
    <w:rsid w:val="00BD1B51"/>
    <w:rsid w:val="00BD2168"/>
    <w:rsid w:val="00BD21B1"/>
    <w:rsid w:val="00BD229A"/>
    <w:rsid w:val="00BD307A"/>
    <w:rsid w:val="00BD3399"/>
    <w:rsid w:val="00BD4596"/>
    <w:rsid w:val="00BD521D"/>
    <w:rsid w:val="00BD6FF0"/>
    <w:rsid w:val="00BD7DBA"/>
    <w:rsid w:val="00BE032D"/>
    <w:rsid w:val="00BE07B2"/>
    <w:rsid w:val="00BE08C2"/>
    <w:rsid w:val="00BE0C30"/>
    <w:rsid w:val="00BE0FC8"/>
    <w:rsid w:val="00BE1405"/>
    <w:rsid w:val="00BE293F"/>
    <w:rsid w:val="00BE312D"/>
    <w:rsid w:val="00BE35EF"/>
    <w:rsid w:val="00BE4545"/>
    <w:rsid w:val="00BE4757"/>
    <w:rsid w:val="00BE4D44"/>
    <w:rsid w:val="00BE512F"/>
    <w:rsid w:val="00BF0775"/>
    <w:rsid w:val="00BF0B75"/>
    <w:rsid w:val="00BF1C20"/>
    <w:rsid w:val="00BF1FB5"/>
    <w:rsid w:val="00BF232E"/>
    <w:rsid w:val="00BF2B2B"/>
    <w:rsid w:val="00BF2E95"/>
    <w:rsid w:val="00BF313D"/>
    <w:rsid w:val="00BF40AD"/>
    <w:rsid w:val="00BF452E"/>
    <w:rsid w:val="00BF4B1A"/>
    <w:rsid w:val="00BF5D75"/>
    <w:rsid w:val="00BF6399"/>
    <w:rsid w:val="00BF695E"/>
    <w:rsid w:val="00BF7C5F"/>
    <w:rsid w:val="00C0005A"/>
    <w:rsid w:val="00C00950"/>
    <w:rsid w:val="00C00ED7"/>
    <w:rsid w:val="00C03483"/>
    <w:rsid w:val="00C03FF7"/>
    <w:rsid w:val="00C0408E"/>
    <w:rsid w:val="00C04CC2"/>
    <w:rsid w:val="00C05904"/>
    <w:rsid w:val="00C065E3"/>
    <w:rsid w:val="00C06B74"/>
    <w:rsid w:val="00C07476"/>
    <w:rsid w:val="00C077AE"/>
    <w:rsid w:val="00C07D1E"/>
    <w:rsid w:val="00C10578"/>
    <w:rsid w:val="00C10FB6"/>
    <w:rsid w:val="00C1202D"/>
    <w:rsid w:val="00C12568"/>
    <w:rsid w:val="00C132A9"/>
    <w:rsid w:val="00C135BC"/>
    <w:rsid w:val="00C1389C"/>
    <w:rsid w:val="00C148F4"/>
    <w:rsid w:val="00C14B8E"/>
    <w:rsid w:val="00C14DCC"/>
    <w:rsid w:val="00C1518C"/>
    <w:rsid w:val="00C15C95"/>
    <w:rsid w:val="00C165F6"/>
    <w:rsid w:val="00C16CC3"/>
    <w:rsid w:val="00C173C1"/>
    <w:rsid w:val="00C17E1E"/>
    <w:rsid w:val="00C17F56"/>
    <w:rsid w:val="00C202E5"/>
    <w:rsid w:val="00C20C2B"/>
    <w:rsid w:val="00C21099"/>
    <w:rsid w:val="00C21EF8"/>
    <w:rsid w:val="00C235FB"/>
    <w:rsid w:val="00C23B41"/>
    <w:rsid w:val="00C23CE8"/>
    <w:rsid w:val="00C24189"/>
    <w:rsid w:val="00C24D6B"/>
    <w:rsid w:val="00C25358"/>
    <w:rsid w:val="00C253C4"/>
    <w:rsid w:val="00C2596A"/>
    <w:rsid w:val="00C264CB"/>
    <w:rsid w:val="00C27537"/>
    <w:rsid w:val="00C27ADC"/>
    <w:rsid w:val="00C27BB1"/>
    <w:rsid w:val="00C27DBB"/>
    <w:rsid w:val="00C30977"/>
    <w:rsid w:val="00C31A25"/>
    <w:rsid w:val="00C3219B"/>
    <w:rsid w:val="00C323AE"/>
    <w:rsid w:val="00C328FE"/>
    <w:rsid w:val="00C32A72"/>
    <w:rsid w:val="00C33236"/>
    <w:rsid w:val="00C33507"/>
    <w:rsid w:val="00C33A11"/>
    <w:rsid w:val="00C353E7"/>
    <w:rsid w:val="00C35489"/>
    <w:rsid w:val="00C35DC4"/>
    <w:rsid w:val="00C3633D"/>
    <w:rsid w:val="00C36461"/>
    <w:rsid w:val="00C36548"/>
    <w:rsid w:val="00C36CBD"/>
    <w:rsid w:val="00C36D22"/>
    <w:rsid w:val="00C370D4"/>
    <w:rsid w:val="00C374C4"/>
    <w:rsid w:val="00C378EC"/>
    <w:rsid w:val="00C37BF5"/>
    <w:rsid w:val="00C37F1E"/>
    <w:rsid w:val="00C40BE0"/>
    <w:rsid w:val="00C418D8"/>
    <w:rsid w:val="00C41D47"/>
    <w:rsid w:val="00C424A8"/>
    <w:rsid w:val="00C4254F"/>
    <w:rsid w:val="00C42678"/>
    <w:rsid w:val="00C4300C"/>
    <w:rsid w:val="00C430CF"/>
    <w:rsid w:val="00C430DB"/>
    <w:rsid w:val="00C438D5"/>
    <w:rsid w:val="00C4409D"/>
    <w:rsid w:val="00C44E72"/>
    <w:rsid w:val="00C45A06"/>
    <w:rsid w:val="00C4651E"/>
    <w:rsid w:val="00C46A85"/>
    <w:rsid w:val="00C47544"/>
    <w:rsid w:val="00C47559"/>
    <w:rsid w:val="00C47DC7"/>
    <w:rsid w:val="00C47E5B"/>
    <w:rsid w:val="00C5059C"/>
    <w:rsid w:val="00C506A4"/>
    <w:rsid w:val="00C513BA"/>
    <w:rsid w:val="00C53506"/>
    <w:rsid w:val="00C54444"/>
    <w:rsid w:val="00C56554"/>
    <w:rsid w:val="00C56A5E"/>
    <w:rsid w:val="00C56C02"/>
    <w:rsid w:val="00C5722B"/>
    <w:rsid w:val="00C577BB"/>
    <w:rsid w:val="00C57B75"/>
    <w:rsid w:val="00C61004"/>
    <w:rsid w:val="00C619D4"/>
    <w:rsid w:val="00C61E4B"/>
    <w:rsid w:val="00C626F3"/>
    <w:rsid w:val="00C62911"/>
    <w:rsid w:val="00C62ADB"/>
    <w:rsid w:val="00C64BFF"/>
    <w:rsid w:val="00C66B96"/>
    <w:rsid w:val="00C704E9"/>
    <w:rsid w:val="00C70649"/>
    <w:rsid w:val="00C70A59"/>
    <w:rsid w:val="00C71248"/>
    <w:rsid w:val="00C71E73"/>
    <w:rsid w:val="00C728DA"/>
    <w:rsid w:val="00C72CAA"/>
    <w:rsid w:val="00C74DB7"/>
    <w:rsid w:val="00C7595C"/>
    <w:rsid w:val="00C763C9"/>
    <w:rsid w:val="00C767A4"/>
    <w:rsid w:val="00C76D51"/>
    <w:rsid w:val="00C77905"/>
    <w:rsid w:val="00C80057"/>
    <w:rsid w:val="00C808F5"/>
    <w:rsid w:val="00C8158B"/>
    <w:rsid w:val="00C819F1"/>
    <w:rsid w:val="00C82232"/>
    <w:rsid w:val="00C82913"/>
    <w:rsid w:val="00C82A3D"/>
    <w:rsid w:val="00C82E32"/>
    <w:rsid w:val="00C838A2"/>
    <w:rsid w:val="00C841A3"/>
    <w:rsid w:val="00C845F3"/>
    <w:rsid w:val="00C860FE"/>
    <w:rsid w:val="00C870FB"/>
    <w:rsid w:val="00C874D8"/>
    <w:rsid w:val="00C87BDE"/>
    <w:rsid w:val="00C90AA5"/>
    <w:rsid w:val="00C92327"/>
    <w:rsid w:val="00C924B1"/>
    <w:rsid w:val="00C92F77"/>
    <w:rsid w:val="00C93474"/>
    <w:rsid w:val="00C93667"/>
    <w:rsid w:val="00C93DBE"/>
    <w:rsid w:val="00C944B7"/>
    <w:rsid w:val="00C947F4"/>
    <w:rsid w:val="00C94A81"/>
    <w:rsid w:val="00C95374"/>
    <w:rsid w:val="00C95A12"/>
    <w:rsid w:val="00C9721D"/>
    <w:rsid w:val="00C972B1"/>
    <w:rsid w:val="00C9749A"/>
    <w:rsid w:val="00C976A2"/>
    <w:rsid w:val="00C97BFD"/>
    <w:rsid w:val="00CA138D"/>
    <w:rsid w:val="00CA2593"/>
    <w:rsid w:val="00CA2CCE"/>
    <w:rsid w:val="00CA355E"/>
    <w:rsid w:val="00CA3B55"/>
    <w:rsid w:val="00CA43FD"/>
    <w:rsid w:val="00CA44C5"/>
    <w:rsid w:val="00CA49C3"/>
    <w:rsid w:val="00CA653D"/>
    <w:rsid w:val="00CA6F17"/>
    <w:rsid w:val="00CA7905"/>
    <w:rsid w:val="00CA7EF8"/>
    <w:rsid w:val="00CB00AA"/>
    <w:rsid w:val="00CB03D6"/>
    <w:rsid w:val="00CB1721"/>
    <w:rsid w:val="00CB23A2"/>
    <w:rsid w:val="00CB23C0"/>
    <w:rsid w:val="00CB23DC"/>
    <w:rsid w:val="00CB3564"/>
    <w:rsid w:val="00CB35A1"/>
    <w:rsid w:val="00CB3988"/>
    <w:rsid w:val="00CB4675"/>
    <w:rsid w:val="00CB5298"/>
    <w:rsid w:val="00CB615A"/>
    <w:rsid w:val="00CB6401"/>
    <w:rsid w:val="00CB640E"/>
    <w:rsid w:val="00CB669E"/>
    <w:rsid w:val="00CC1CA7"/>
    <w:rsid w:val="00CC25B4"/>
    <w:rsid w:val="00CC2819"/>
    <w:rsid w:val="00CC2E5C"/>
    <w:rsid w:val="00CC2E98"/>
    <w:rsid w:val="00CC3104"/>
    <w:rsid w:val="00CC3598"/>
    <w:rsid w:val="00CC3F3D"/>
    <w:rsid w:val="00CC40B1"/>
    <w:rsid w:val="00CC42BA"/>
    <w:rsid w:val="00CC478B"/>
    <w:rsid w:val="00CC489B"/>
    <w:rsid w:val="00CC5967"/>
    <w:rsid w:val="00CC69C6"/>
    <w:rsid w:val="00CC775E"/>
    <w:rsid w:val="00CC7879"/>
    <w:rsid w:val="00CD033E"/>
    <w:rsid w:val="00CD0CC6"/>
    <w:rsid w:val="00CD1B41"/>
    <w:rsid w:val="00CD1C8F"/>
    <w:rsid w:val="00CD2383"/>
    <w:rsid w:val="00CD273B"/>
    <w:rsid w:val="00CD2BCD"/>
    <w:rsid w:val="00CD3359"/>
    <w:rsid w:val="00CD3563"/>
    <w:rsid w:val="00CD3A4C"/>
    <w:rsid w:val="00CD3EA7"/>
    <w:rsid w:val="00CD4364"/>
    <w:rsid w:val="00CD44D4"/>
    <w:rsid w:val="00CD46BE"/>
    <w:rsid w:val="00CD54AE"/>
    <w:rsid w:val="00CD5EE3"/>
    <w:rsid w:val="00CD63B8"/>
    <w:rsid w:val="00CD689E"/>
    <w:rsid w:val="00CD6946"/>
    <w:rsid w:val="00CD6D34"/>
    <w:rsid w:val="00CD7167"/>
    <w:rsid w:val="00CD76D4"/>
    <w:rsid w:val="00CE04A9"/>
    <w:rsid w:val="00CE0CF9"/>
    <w:rsid w:val="00CE10E9"/>
    <w:rsid w:val="00CE1EB7"/>
    <w:rsid w:val="00CE2910"/>
    <w:rsid w:val="00CE2B03"/>
    <w:rsid w:val="00CE2B4F"/>
    <w:rsid w:val="00CE2C29"/>
    <w:rsid w:val="00CE2E85"/>
    <w:rsid w:val="00CE388A"/>
    <w:rsid w:val="00CE466F"/>
    <w:rsid w:val="00CE488E"/>
    <w:rsid w:val="00CE4974"/>
    <w:rsid w:val="00CE4D0E"/>
    <w:rsid w:val="00CE4DFB"/>
    <w:rsid w:val="00CE5393"/>
    <w:rsid w:val="00CE68AB"/>
    <w:rsid w:val="00CE76DE"/>
    <w:rsid w:val="00CF050F"/>
    <w:rsid w:val="00CF189F"/>
    <w:rsid w:val="00CF2826"/>
    <w:rsid w:val="00CF3559"/>
    <w:rsid w:val="00CF35DE"/>
    <w:rsid w:val="00CF36BE"/>
    <w:rsid w:val="00CF4420"/>
    <w:rsid w:val="00CF496C"/>
    <w:rsid w:val="00CF4A9E"/>
    <w:rsid w:val="00CF51A4"/>
    <w:rsid w:val="00CF59E2"/>
    <w:rsid w:val="00CF5E85"/>
    <w:rsid w:val="00CF6000"/>
    <w:rsid w:val="00CF60BA"/>
    <w:rsid w:val="00CF730D"/>
    <w:rsid w:val="00CF79EA"/>
    <w:rsid w:val="00CF7AFB"/>
    <w:rsid w:val="00D003F3"/>
    <w:rsid w:val="00D00A94"/>
    <w:rsid w:val="00D00B90"/>
    <w:rsid w:val="00D01CB2"/>
    <w:rsid w:val="00D01D19"/>
    <w:rsid w:val="00D02446"/>
    <w:rsid w:val="00D025C6"/>
    <w:rsid w:val="00D031D5"/>
    <w:rsid w:val="00D0364F"/>
    <w:rsid w:val="00D03956"/>
    <w:rsid w:val="00D03BB4"/>
    <w:rsid w:val="00D050A0"/>
    <w:rsid w:val="00D0596F"/>
    <w:rsid w:val="00D05A0B"/>
    <w:rsid w:val="00D0615E"/>
    <w:rsid w:val="00D0636A"/>
    <w:rsid w:val="00D06507"/>
    <w:rsid w:val="00D06834"/>
    <w:rsid w:val="00D06997"/>
    <w:rsid w:val="00D06D11"/>
    <w:rsid w:val="00D10B98"/>
    <w:rsid w:val="00D10CA4"/>
    <w:rsid w:val="00D10D26"/>
    <w:rsid w:val="00D11C3E"/>
    <w:rsid w:val="00D1250C"/>
    <w:rsid w:val="00D13676"/>
    <w:rsid w:val="00D1378E"/>
    <w:rsid w:val="00D137CB"/>
    <w:rsid w:val="00D148B3"/>
    <w:rsid w:val="00D153C7"/>
    <w:rsid w:val="00D1569A"/>
    <w:rsid w:val="00D163C4"/>
    <w:rsid w:val="00D178ED"/>
    <w:rsid w:val="00D17C61"/>
    <w:rsid w:val="00D17E61"/>
    <w:rsid w:val="00D2007B"/>
    <w:rsid w:val="00D20FDB"/>
    <w:rsid w:val="00D218B9"/>
    <w:rsid w:val="00D21BB6"/>
    <w:rsid w:val="00D21D70"/>
    <w:rsid w:val="00D21D76"/>
    <w:rsid w:val="00D22A66"/>
    <w:rsid w:val="00D247A7"/>
    <w:rsid w:val="00D249E4"/>
    <w:rsid w:val="00D25E34"/>
    <w:rsid w:val="00D26271"/>
    <w:rsid w:val="00D26292"/>
    <w:rsid w:val="00D26BBC"/>
    <w:rsid w:val="00D2715A"/>
    <w:rsid w:val="00D2755A"/>
    <w:rsid w:val="00D3025F"/>
    <w:rsid w:val="00D30572"/>
    <w:rsid w:val="00D308ED"/>
    <w:rsid w:val="00D31890"/>
    <w:rsid w:val="00D31D76"/>
    <w:rsid w:val="00D322E9"/>
    <w:rsid w:val="00D32733"/>
    <w:rsid w:val="00D35B8F"/>
    <w:rsid w:val="00D35E63"/>
    <w:rsid w:val="00D3617A"/>
    <w:rsid w:val="00D3664A"/>
    <w:rsid w:val="00D36D86"/>
    <w:rsid w:val="00D371FC"/>
    <w:rsid w:val="00D3722E"/>
    <w:rsid w:val="00D373B8"/>
    <w:rsid w:val="00D3777F"/>
    <w:rsid w:val="00D377DC"/>
    <w:rsid w:val="00D400F6"/>
    <w:rsid w:val="00D40747"/>
    <w:rsid w:val="00D409E9"/>
    <w:rsid w:val="00D40AA7"/>
    <w:rsid w:val="00D411C0"/>
    <w:rsid w:val="00D42693"/>
    <w:rsid w:val="00D428AA"/>
    <w:rsid w:val="00D428E6"/>
    <w:rsid w:val="00D42C85"/>
    <w:rsid w:val="00D43499"/>
    <w:rsid w:val="00D4394F"/>
    <w:rsid w:val="00D43DE6"/>
    <w:rsid w:val="00D45304"/>
    <w:rsid w:val="00D4569F"/>
    <w:rsid w:val="00D45AF8"/>
    <w:rsid w:val="00D45ECD"/>
    <w:rsid w:val="00D46BBC"/>
    <w:rsid w:val="00D46C54"/>
    <w:rsid w:val="00D470C0"/>
    <w:rsid w:val="00D470E1"/>
    <w:rsid w:val="00D470EE"/>
    <w:rsid w:val="00D4779D"/>
    <w:rsid w:val="00D47A68"/>
    <w:rsid w:val="00D47EA9"/>
    <w:rsid w:val="00D500D8"/>
    <w:rsid w:val="00D507DD"/>
    <w:rsid w:val="00D508B9"/>
    <w:rsid w:val="00D50A34"/>
    <w:rsid w:val="00D50BEB"/>
    <w:rsid w:val="00D50F7A"/>
    <w:rsid w:val="00D51127"/>
    <w:rsid w:val="00D51583"/>
    <w:rsid w:val="00D51CD1"/>
    <w:rsid w:val="00D523C9"/>
    <w:rsid w:val="00D52B34"/>
    <w:rsid w:val="00D53689"/>
    <w:rsid w:val="00D53EFA"/>
    <w:rsid w:val="00D5410A"/>
    <w:rsid w:val="00D547C7"/>
    <w:rsid w:val="00D5508C"/>
    <w:rsid w:val="00D55649"/>
    <w:rsid w:val="00D567BE"/>
    <w:rsid w:val="00D56FB2"/>
    <w:rsid w:val="00D579C4"/>
    <w:rsid w:val="00D57EB1"/>
    <w:rsid w:val="00D57F35"/>
    <w:rsid w:val="00D608CB"/>
    <w:rsid w:val="00D60C38"/>
    <w:rsid w:val="00D61330"/>
    <w:rsid w:val="00D6134F"/>
    <w:rsid w:val="00D61669"/>
    <w:rsid w:val="00D61E83"/>
    <w:rsid w:val="00D628F2"/>
    <w:rsid w:val="00D62F21"/>
    <w:rsid w:val="00D630BA"/>
    <w:rsid w:val="00D6389B"/>
    <w:rsid w:val="00D638EF"/>
    <w:rsid w:val="00D64762"/>
    <w:rsid w:val="00D6561C"/>
    <w:rsid w:val="00D6571D"/>
    <w:rsid w:val="00D65737"/>
    <w:rsid w:val="00D662B3"/>
    <w:rsid w:val="00D669AD"/>
    <w:rsid w:val="00D70462"/>
    <w:rsid w:val="00D7047F"/>
    <w:rsid w:val="00D704B3"/>
    <w:rsid w:val="00D70B6E"/>
    <w:rsid w:val="00D71ACE"/>
    <w:rsid w:val="00D71ADD"/>
    <w:rsid w:val="00D73040"/>
    <w:rsid w:val="00D734A7"/>
    <w:rsid w:val="00D73899"/>
    <w:rsid w:val="00D73C3A"/>
    <w:rsid w:val="00D749C5"/>
    <w:rsid w:val="00D759C1"/>
    <w:rsid w:val="00D75D9B"/>
    <w:rsid w:val="00D763C7"/>
    <w:rsid w:val="00D763E5"/>
    <w:rsid w:val="00D77856"/>
    <w:rsid w:val="00D77891"/>
    <w:rsid w:val="00D77AB9"/>
    <w:rsid w:val="00D77F39"/>
    <w:rsid w:val="00D8012F"/>
    <w:rsid w:val="00D801AA"/>
    <w:rsid w:val="00D80D7D"/>
    <w:rsid w:val="00D810FC"/>
    <w:rsid w:val="00D8167A"/>
    <w:rsid w:val="00D82229"/>
    <w:rsid w:val="00D82355"/>
    <w:rsid w:val="00D827A3"/>
    <w:rsid w:val="00D82E73"/>
    <w:rsid w:val="00D835FF"/>
    <w:rsid w:val="00D83DDD"/>
    <w:rsid w:val="00D8402E"/>
    <w:rsid w:val="00D857CA"/>
    <w:rsid w:val="00D8623B"/>
    <w:rsid w:val="00D86984"/>
    <w:rsid w:val="00D87A3B"/>
    <w:rsid w:val="00D87B98"/>
    <w:rsid w:val="00D90716"/>
    <w:rsid w:val="00D915D8"/>
    <w:rsid w:val="00D91E46"/>
    <w:rsid w:val="00D92539"/>
    <w:rsid w:val="00D92909"/>
    <w:rsid w:val="00D92ED6"/>
    <w:rsid w:val="00D92EEA"/>
    <w:rsid w:val="00D92F9D"/>
    <w:rsid w:val="00D931DF"/>
    <w:rsid w:val="00D947B6"/>
    <w:rsid w:val="00D94A7C"/>
    <w:rsid w:val="00D954A6"/>
    <w:rsid w:val="00D95750"/>
    <w:rsid w:val="00D95896"/>
    <w:rsid w:val="00D95DAF"/>
    <w:rsid w:val="00D96032"/>
    <w:rsid w:val="00D96327"/>
    <w:rsid w:val="00D97D48"/>
    <w:rsid w:val="00DA05E1"/>
    <w:rsid w:val="00DA0949"/>
    <w:rsid w:val="00DA0BD7"/>
    <w:rsid w:val="00DA1665"/>
    <w:rsid w:val="00DA1F85"/>
    <w:rsid w:val="00DA232E"/>
    <w:rsid w:val="00DA26DA"/>
    <w:rsid w:val="00DA2991"/>
    <w:rsid w:val="00DA2C23"/>
    <w:rsid w:val="00DA32E8"/>
    <w:rsid w:val="00DA3B65"/>
    <w:rsid w:val="00DA4074"/>
    <w:rsid w:val="00DA568D"/>
    <w:rsid w:val="00DA5B65"/>
    <w:rsid w:val="00DA7361"/>
    <w:rsid w:val="00DB1891"/>
    <w:rsid w:val="00DB2287"/>
    <w:rsid w:val="00DB2983"/>
    <w:rsid w:val="00DB326A"/>
    <w:rsid w:val="00DB386A"/>
    <w:rsid w:val="00DB3DF5"/>
    <w:rsid w:val="00DB4116"/>
    <w:rsid w:val="00DB458C"/>
    <w:rsid w:val="00DB486F"/>
    <w:rsid w:val="00DB48BD"/>
    <w:rsid w:val="00DB4C9B"/>
    <w:rsid w:val="00DB4E3F"/>
    <w:rsid w:val="00DB5303"/>
    <w:rsid w:val="00DB5D4A"/>
    <w:rsid w:val="00DB68F5"/>
    <w:rsid w:val="00DB6DD4"/>
    <w:rsid w:val="00DC0ECC"/>
    <w:rsid w:val="00DC1257"/>
    <w:rsid w:val="00DC13C6"/>
    <w:rsid w:val="00DC1A5A"/>
    <w:rsid w:val="00DC2CFE"/>
    <w:rsid w:val="00DC309A"/>
    <w:rsid w:val="00DC3182"/>
    <w:rsid w:val="00DC375E"/>
    <w:rsid w:val="00DC39D0"/>
    <w:rsid w:val="00DC3DC0"/>
    <w:rsid w:val="00DC4685"/>
    <w:rsid w:val="00DC49A0"/>
    <w:rsid w:val="00DC4F60"/>
    <w:rsid w:val="00DC549D"/>
    <w:rsid w:val="00DC59F0"/>
    <w:rsid w:val="00DC5B2B"/>
    <w:rsid w:val="00DC5C09"/>
    <w:rsid w:val="00DC6CB1"/>
    <w:rsid w:val="00DC778B"/>
    <w:rsid w:val="00DD0C35"/>
    <w:rsid w:val="00DD0EB2"/>
    <w:rsid w:val="00DD1010"/>
    <w:rsid w:val="00DD23E0"/>
    <w:rsid w:val="00DD287D"/>
    <w:rsid w:val="00DD2933"/>
    <w:rsid w:val="00DD318D"/>
    <w:rsid w:val="00DD3683"/>
    <w:rsid w:val="00DD4A73"/>
    <w:rsid w:val="00DD5215"/>
    <w:rsid w:val="00DD53CB"/>
    <w:rsid w:val="00DD5C6C"/>
    <w:rsid w:val="00DD5EFF"/>
    <w:rsid w:val="00DD5F2B"/>
    <w:rsid w:val="00DD6B99"/>
    <w:rsid w:val="00DD7BAD"/>
    <w:rsid w:val="00DE05C2"/>
    <w:rsid w:val="00DE25AD"/>
    <w:rsid w:val="00DE2A62"/>
    <w:rsid w:val="00DE3573"/>
    <w:rsid w:val="00DE3B9B"/>
    <w:rsid w:val="00DE419A"/>
    <w:rsid w:val="00DE457C"/>
    <w:rsid w:val="00DE4954"/>
    <w:rsid w:val="00DE49EE"/>
    <w:rsid w:val="00DE54E7"/>
    <w:rsid w:val="00DE7236"/>
    <w:rsid w:val="00DE773A"/>
    <w:rsid w:val="00DF0884"/>
    <w:rsid w:val="00DF0C38"/>
    <w:rsid w:val="00DF1525"/>
    <w:rsid w:val="00DF1B74"/>
    <w:rsid w:val="00DF28AF"/>
    <w:rsid w:val="00DF2E12"/>
    <w:rsid w:val="00DF345F"/>
    <w:rsid w:val="00DF38AD"/>
    <w:rsid w:val="00DF45A6"/>
    <w:rsid w:val="00DF4B59"/>
    <w:rsid w:val="00DF514A"/>
    <w:rsid w:val="00DF5435"/>
    <w:rsid w:val="00DF5F0E"/>
    <w:rsid w:val="00DF656A"/>
    <w:rsid w:val="00DF661F"/>
    <w:rsid w:val="00DF6690"/>
    <w:rsid w:val="00DF6804"/>
    <w:rsid w:val="00DF68DF"/>
    <w:rsid w:val="00DF7110"/>
    <w:rsid w:val="00DF7236"/>
    <w:rsid w:val="00E002E5"/>
    <w:rsid w:val="00E00ADD"/>
    <w:rsid w:val="00E00DF7"/>
    <w:rsid w:val="00E01855"/>
    <w:rsid w:val="00E026F0"/>
    <w:rsid w:val="00E0302E"/>
    <w:rsid w:val="00E0320B"/>
    <w:rsid w:val="00E03405"/>
    <w:rsid w:val="00E0358D"/>
    <w:rsid w:val="00E04323"/>
    <w:rsid w:val="00E045AD"/>
    <w:rsid w:val="00E047DD"/>
    <w:rsid w:val="00E0491B"/>
    <w:rsid w:val="00E05635"/>
    <w:rsid w:val="00E05ECA"/>
    <w:rsid w:val="00E05FE7"/>
    <w:rsid w:val="00E0626A"/>
    <w:rsid w:val="00E06E7F"/>
    <w:rsid w:val="00E070A2"/>
    <w:rsid w:val="00E0741A"/>
    <w:rsid w:val="00E07589"/>
    <w:rsid w:val="00E109D1"/>
    <w:rsid w:val="00E123F9"/>
    <w:rsid w:val="00E1382C"/>
    <w:rsid w:val="00E1399B"/>
    <w:rsid w:val="00E143BB"/>
    <w:rsid w:val="00E14649"/>
    <w:rsid w:val="00E147B4"/>
    <w:rsid w:val="00E14824"/>
    <w:rsid w:val="00E14D3D"/>
    <w:rsid w:val="00E15116"/>
    <w:rsid w:val="00E153A2"/>
    <w:rsid w:val="00E16504"/>
    <w:rsid w:val="00E16E42"/>
    <w:rsid w:val="00E17290"/>
    <w:rsid w:val="00E17B24"/>
    <w:rsid w:val="00E17EA4"/>
    <w:rsid w:val="00E20667"/>
    <w:rsid w:val="00E20D73"/>
    <w:rsid w:val="00E21305"/>
    <w:rsid w:val="00E2155B"/>
    <w:rsid w:val="00E2176E"/>
    <w:rsid w:val="00E21AA0"/>
    <w:rsid w:val="00E21B7B"/>
    <w:rsid w:val="00E2241F"/>
    <w:rsid w:val="00E22827"/>
    <w:rsid w:val="00E23312"/>
    <w:rsid w:val="00E244ED"/>
    <w:rsid w:val="00E2457D"/>
    <w:rsid w:val="00E24D51"/>
    <w:rsid w:val="00E25A73"/>
    <w:rsid w:val="00E25C16"/>
    <w:rsid w:val="00E2656A"/>
    <w:rsid w:val="00E26FB5"/>
    <w:rsid w:val="00E27676"/>
    <w:rsid w:val="00E278EA"/>
    <w:rsid w:val="00E303AD"/>
    <w:rsid w:val="00E30B55"/>
    <w:rsid w:val="00E30C81"/>
    <w:rsid w:val="00E3101B"/>
    <w:rsid w:val="00E31216"/>
    <w:rsid w:val="00E31372"/>
    <w:rsid w:val="00E321A7"/>
    <w:rsid w:val="00E3254B"/>
    <w:rsid w:val="00E32637"/>
    <w:rsid w:val="00E32DFC"/>
    <w:rsid w:val="00E33E04"/>
    <w:rsid w:val="00E34548"/>
    <w:rsid w:val="00E354D1"/>
    <w:rsid w:val="00E35C9A"/>
    <w:rsid w:val="00E35ED6"/>
    <w:rsid w:val="00E36815"/>
    <w:rsid w:val="00E368A7"/>
    <w:rsid w:val="00E36C21"/>
    <w:rsid w:val="00E376AC"/>
    <w:rsid w:val="00E37ADF"/>
    <w:rsid w:val="00E410B2"/>
    <w:rsid w:val="00E41251"/>
    <w:rsid w:val="00E412D0"/>
    <w:rsid w:val="00E415CB"/>
    <w:rsid w:val="00E41965"/>
    <w:rsid w:val="00E41AC3"/>
    <w:rsid w:val="00E41B75"/>
    <w:rsid w:val="00E41E99"/>
    <w:rsid w:val="00E424D8"/>
    <w:rsid w:val="00E427A9"/>
    <w:rsid w:val="00E43D9A"/>
    <w:rsid w:val="00E45ACA"/>
    <w:rsid w:val="00E47785"/>
    <w:rsid w:val="00E47FB6"/>
    <w:rsid w:val="00E51578"/>
    <w:rsid w:val="00E51F82"/>
    <w:rsid w:val="00E5272E"/>
    <w:rsid w:val="00E536E3"/>
    <w:rsid w:val="00E54260"/>
    <w:rsid w:val="00E547C4"/>
    <w:rsid w:val="00E54FDE"/>
    <w:rsid w:val="00E55337"/>
    <w:rsid w:val="00E56005"/>
    <w:rsid w:val="00E56322"/>
    <w:rsid w:val="00E57895"/>
    <w:rsid w:val="00E60030"/>
    <w:rsid w:val="00E60982"/>
    <w:rsid w:val="00E60B00"/>
    <w:rsid w:val="00E6106C"/>
    <w:rsid w:val="00E6181D"/>
    <w:rsid w:val="00E6257A"/>
    <w:rsid w:val="00E62C62"/>
    <w:rsid w:val="00E63605"/>
    <w:rsid w:val="00E637F8"/>
    <w:rsid w:val="00E641E2"/>
    <w:rsid w:val="00E6490C"/>
    <w:rsid w:val="00E654C1"/>
    <w:rsid w:val="00E654E6"/>
    <w:rsid w:val="00E65927"/>
    <w:rsid w:val="00E65D97"/>
    <w:rsid w:val="00E672FB"/>
    <w:rsid w:val="00E70A8F"/>
    <w:rsid w:val="00E70C8A"/>
    <w:rsid w:val="00E70EC2"/>
    <w:rsid w:val="00E721B3"/>
    <w:rsid w:val="00E72A5A"/>
    <w:rsid w:val="00E73354"/>
    <w:rsid w:val="00E733F2"/>
    <w:rsid w:val="00E73894"/>
    <w:rsid w:val="00E739E8"/>
    <w:rsid w:val="00E74261"/>
    <w:rsid w:val="00E7430D"/>
    <w:rsid w:val="00E744E9"/>
    <w:rsid w:val="00E76A51"/>
    <w:rsid w:val="00E77110"/>
    <w:rsid w:val="00E773AA"/>
    <w:rsid w:val="00E774D5"/>
    <w:rsid w:val="00E77898"/>
    <w:rsid w:val="00E8076B"/>
    <w:rsid w:val="00E81005"/>
    <w:rsid w:val="00E81326"/>
    <w:rsid w:val="00E82FCB"/>
    <w:rsid w:val="00E83EC0"/>
    <w:rsid w:val="00E84168"/>
    <w:rsid w:val="00E843A5"/>
    <w:rsid w:val="00E844A0"/>
    <w:rsid w:val="00E84660"/>
    <w:rsid w:val="00E84B55"/>
    <w:rsid w:val="00E84B7E"/>
    <w:rsid w:val="00E85227"/>
    <w:rsid w:val="00E8603F"/>
    <w:rsid w:val="00E87AD4"/>
    <w:rsid w:val="00E87BA2"/>
    <w:rsid w:val="00E90572"/>
    <w:rsid w:val="00E90E50"/>
    <w:rsid w:val="00E913FE"/>
    <w:rsid w:val="00E91470"/>
    <w:rsid w:val="00E9242D"/>
    <w:rsid w:val="00E92DB5"/>
    <w:rsid w:val="00E94499"/>
    <w:rsid w:val="00E9460F"/>
    <w:rsid w:val="00E94F58"/>
    <w:rsid w:val="00E96296"/>
    <w:rsid w:val="00E96804"/>
    <w:rsid w:val="00E96CE1"/>
    <w:rsid w:val="00EA089C"/>
    <w:rsid w:val="00EA099D"/>
    <w:rsid w:val="00EA0E05"/>
    <w:rsid w:val="00EA13B3"/>
    <w:rsid w:val="00EA30EF"/>
    <w:rsid w:val="00EA4951"/>
    <w:rsid w:val="00EA6369"/>
    <w:rsid w:val="00EA69D8"/>
    <w:rsid w:val="00EA759F"/>
    <w:rsid w:val="00EB0D0C"/>
    <w:rsid w:val="00EB1BCF"/>
    <w:rsid w:val="00EB261A"/>
    <w:rsid w:val="00EB2887"/>
    <w:rsid w:val="00EB2A06"/>
    <w:rsid w:val="00EB31AE"/>
    <w:rsid w:val="00EB5035"/>
    <w:rsid w:val="00EB5255"/>
    <w:rsid w:val="00EB5BA9"/>
    <w:rsid w:val="00EB5BBC"/>
    <w:rsid w:val="00EB5C47"/>
    <w:rsid w:val="00EB7028"/>
    <w:rsid w:val="00EB7BD3"/>
    <w:rsid w:val="00EB7C3A"/>
    <w:rsid w:val="00EB7DA8"/>
    <w:rsid w:val="00EC00A6"/>
    <w:rsid w:val="00EC05AF"/>
    <w:rsid w:val="00EC05B3"/>
    <w:rsid w:val="00EC0751"/>
    <w:rsid w:val="00EC0B3F"/>
    <w:rsid w:val="00EC1DB4"/>
    <w:rsid w:val="00EC289A"/>
    <w:rsid w:val="00EC29A5"/>
    <w:rsid w:val="00EC39D2"/>
    <w:rsid w:val="00EC41FE"/>
    <w:rsid w:val="00EC4475"/>
    <w:rsid w:val="00EC511B"/>
    <w:rsid w:val="00EC52C6"/>
    <w:rsid w:val="00EC5837"/>
    <w:rsid w:val="00EC5898"/>
    <w:rsid w:val="00EC58DC"/>
    <w:rsid w:val="00EC5914"/>
    <w:rsid w:val="00EC6066"/>
    <w:rsid w:val="00EC68C9"/>
    <w:rsid w:val="00EC6AAD"/>
    <w:rsid w:val="00EC6D1A"/>
    <w:rsid w:val="00EC6FB0"/>
    <w:rsid w:val="00EC7187"/>
    <w:rsid w:val="00EC79CA"/>
    <w:rsid w:val="00ED038D"/>
    <w:rsid w:val="00ED0639"/>
    <w:rsid w:val="00ED1309"/>
    <w:rsid w:val="00ED1C0D"/>
    <w:rsid w:val="00ED261B"/>
    <w:rsid w:val="00ED27CA"/>
    <w:rsid w:val="00ED3037"/>
    <w:rsid w:val="00ED37D5"/>
    <w:rsid w:val="00ED3805"/>
    <w:rsid w:val="00ED41B0"/>
    <w:rsid w:val="00ED42A2"/>
    <w:rsid w:val="00ED5B97"/>
    <w:rsid w:val="00ED61D6"/>
    <w:rsid w:val="00ED690D"/>
    <w:rsid w:val="00ED6F90"/>
    <w:rsid w:val="00ED77E0"/>
    <w:rsid w:val="00ED7A7C"/>
    <w:rsid w:val="00EE0392"/>
    <w:rsid w:val="00EE0B6A"/>
    <w:rsid w:val="00EE11F0"/>
    <w:rsid w:val="00EE1897"/>
    <w:rsid w:val="00EE1F15"/>
    <w:rsid w:val="00EE237B"/>
    <w:rsid w:val="00EE32DD"/>
    <w:rsid w:val="00EE4076"/>
    <w:rsid w:val="00EE53D5"/>
    <w:rsid w:val="00EE5D73"/>
    <w:rsid w:val="00EE6538"/>
    <w:rsid w:val="00EE662D"/>
    <w:rsid w:val="00EE6E9A"/>
    <w:rsid w:val="00EE7166"/>
    <w:rsid w:val="00EE7494"/>
    <w:rsid w:val="00EE751A"/>
    <w:rsid w:val="00EE7EBC"/>
    <w:rsid w:val="00EF13D9"/>
    <w:rsid w:val="00EF1CCF"/>
    <w:rsid w:val="00EF2924"/>
    <w:rsid w:val="00EF2BB3"/>
    <w:rsid w:val="00EF374F"/>
    <w:rsid w:val="00EF3EC4"/>
    <w:rsid w:val="00EF3EDB"/>
    <w:rsid w:val="00EF4755"/>
    <w:rsid w:val="00EF4A02"/>
    <w:rsid w:val="00EF54EB"/>
    <w:rsid w:val="00EF5A9C"/>
    <w:rsid w:val="00EF5D74"/>
    <w:rsid w:val="00EF680B"/>
    <w:rsid w:val="00EF6863"/>
    <w:rsid w:val="00EF7135"/>
    <w:rsid w:val="00EF7336"/>
    <w:rsid w:val="00EF7C0A"/>
    <w:rsid w:val="00EF7D66"/>
    <w:rsid w:val="00F00107"/>
    <w:rsid w:val="00F008C3"/>
    <w:rsid w:val="00F019EA"/>
    <w:rsid w:val="00F01F17"/>
    <w:rsid w:val="00F027B2"/>
    <w:rsid w:val="00F027DB"/>
    <w:rsid w:val="00F02DF3"/>
    <w:rsid w:val="00F030AD"/>
    <w:rsid w:val="00F034AF"/>
    <w:rsid w:val="00F03576"/>
    <w:rsid w:val="00F04B7C"/>
    <w:rsid w:val="00F055DE"/>
    <w:rsid w:val="00F058F0"/>
    <w:rsid w:val="00F076D0"/>
    <w:rsid w:val="00F07A29"/>
    <w:rsid w:val="00F07D2C"/>
    <w:rsid w:val="00F1058C"/>
    <w:rsid w:val="00F10BEF"/>
    <w:rsid w:val="00F10C62"/>
    <w:rsid w:val="00F11034"/>
    <w:rsid w:val="00F112F3"/>
    <w:rsid w:val="00F12854"/>
    <w:rsid w:val="00F138F7"/>
    <w:rsid w:val="00F1398C"/>
    <w:rsid w:val="00F13C93"/>
    <w:rsid w:val="00F13E31"/>
    <w:rsid w:val="00F14A7A"/>
    <w:rsid w:val="00F14D8E"/>
    <w:rsid w:val="00F15307"/>
    <w:rsid w:val="00F1655F"/>
    <w:rsid w:val="00F203D9"/>
    <w:rsid w:val="00F20895"/>
    <w:rsid w:val="00F211F0"/>
    <w:rsid w:val="00F22333"/>
    <w:rsid w:val="00F22985"/>
    <w:rsid w:val="00F236A5"/>
    <w:rsid w:val="00F23C97"/>
    <w:rsid w:val="00F23E83"/>
    <w:rsid w:val="00F24F39"/>
    <w:rsid w:val="00F25678"/>
    <w:rsid w:val="00F25F77"/>
    <w:rsid w:val="00F262EC"/>
    <w:rsid w:val="00F2660E"/>
    <w:rsid w:val="00F27680"/>
    <w:rsid w:val="00F3055C"/>
    <w:rsid w:val="00F30575"/>
    <w:rsid w:val="00F312DA"/>
    <w:rsid w:val="00F32015"/>
    <w:rsid w:val="00F32456"/>
    <w:rsid w:val="00F332A6"/>
    <w:rsid w:val="00F3383E"/>
    <w:rsid w:val="00F339EA"/>
    <w:rsid w:val="00F34B3C"/>
    <w:rsid w:val="00F34D2B"/>
    <w:rsid w:val="00F3525A"/>
    <w:rsid w:val="00F360EE"/>
    <w:rsid w:val="00F3638E"/>
    <w:rsid w:val="00F36A68"/>
    <w:rsid w:val="00F36EDA"/>
    <w:rsid w:val="00F37EE9"/>
    <w:rsid w:val="00F40A95"/>
    <w:rsid w:val="00F41643"/>
    <w:rsid w:val="00F416F9"/>
    <w:rsid w:val="00F41AB9"/>
    <w:rsid w:val="00F42107"/>
    <w:rsid w:val="00F43850"/>
    <w:rsid w:val="00F43CBB"/>
    <w:rsid w:val="00F442CE"/>
    <w:rsid w:val="00F446BE"/>
    <w:rsid w:val="00F451B3"/>
    <w:rsid w:val="00F45280"/>
    <w:rsid w:val="00F45430"/>
    <w:rsid w:val="00F45554"/>
    <w:rsid w:val="00F45558"/>
    <w:rsid w:val="00F456AE"/>
    <w:rsid w:val="00F4642A"/>
    <w:rsid w:val="00F465A7"/>
    <w:rsid w:val="00F465B1"/>
    <w:rsid w:val="00F47A3F"/>
    <w:rsid w:val="00F50B7C"/>
    <w:rsid w:val="00F518AB"/>
    <w:rsid w:val="00F51CB3"/>
    <w:rsid w:val="00F51CC8"/>
    <w:rsid w:val="00F52B59"/>
    <w:rsid w:val="00F52D59"/>
    <w:rsid w:val="00F53838"/>
    <w:rsid w:val="00F53D90"/>
    <w:rsid w:val="00F541A7"/>
    <w:rsid w:val="00F54237"/>
    <w:rsid w:val="00F54F71"/>
    <w:rsid w:val="00F550E6"/>
    <w:rsid w:val="00F56651"/>
    <w:rsid w:val="00F56B9B"/>
    <w:rsid w:val="00F62D1B"/>
    <w:rsid w:val="00F63942"/>
    <w:rsid w:val="00F64513"/>
    <w:rsid w:val="00F6476D"/>
    <w:rsid w:val="00F657BC"/>
    <w:rsid w:val="00F66751"/>
    <w:rsid w:val="00F66E5B"/>
    <w:rsid w:val="00F67766"/>
    <w:rsid w:val="00F67A94"/>
    <w:rsid w:val="00F67BBA"/>
    <w:rsid w:val="00F7061A"/>
    <w:rsid w:val="00F71F3F"/>
    <w:rsid w:val="00F7238A"/>
    <w:rsid w:val="00F731ED"/>
    <w:rsid w:val="00F73452"/>
    <w:rsid w:val="00F73E53"/>
    <w:rsid w:val="00F74345"/>
    <w:rsid w:val="00F748C5"/>
    <w:rsid w:val="00F749E3"/>
    <w:rsid w:val="00F74BC4"/>
    <w:rsid w:val="00F74F57"/>
    <w:rsid w:val="00F76095"/>
    <w:rsid w:val="00F76363"/>
    <w:rsid w:val="00F7652E"/>
    <w:rsid w:val="00F77780"/>
    <w:rsid w:val="00F77AF2"/>
    <w:rsid w:val="00F77B61"/>
    <w:rsid w:val="00F77EF4"/>
    <w:rsid w:val="00F80A0A"/>
    <w:rsid w:val="00F80CF6"/>
    <w:rsid w:val="00F81BFD"/>
    <w:rsid w:val="00F81C97"/>
    <w:rsid w:val="00F82690"/>
    <w:rsid w:val="00F82B19"/>
    <w:rsid w:val="00F82CEB"/>
    <w:rsid w:val="00F82D98"/>
    <w:rsid w:val="00F833BC"/>
    <w:rsid w:val="00F87672"/>
    <w:rsid w:val="00F8775E"/>
    <w:rsid w:val="00F912DD"/>
    <w:rsid w:val="00F920E4"/>
    <w:rsid w:val="00F9212D"/>
    <w:rsid w:val="00F92157"/>
    <w:rsid w:val="00F92225"/>
    <w:rsid w:val="00F930D1"/>
    <w:rsid w:val="00F936A6"/>
    <w:rsid w:val="00F937C3"/>
    <w:rsid w:val="00F937DE"/>
    <w:rsid w:val="00F93ABB"/>
    <w:rsid w:val="00F93C5A"/>
    <w:rsid w:val="00F965DA"/>
    <w:rsid w:val="00F96FE9"/>
    <w:rsid w:val="00F97A67"/>
    <w:rsid w:val="00FA020C"/>
    <w:rsid w:val="00FA0320"/>
    <w:rsid w:val="00FA048F"/>
    <w:rsid w:val="00FA0CCD"/>
    <w:rsid w:val="00FA11BD"/>
    <w:rsid w:val="00FA266D"/>
    <w:rsid w:val="00FA26D6"/>
    <w:rsid w:val="00FA2A79"/>
    <w:rsid w:val="00FA2CAA"/>
    <w:rsid w:val="00FA35FA"/>
    <w:rsid w:val="00FA406A"/>
    <w:rsid w:val="00FA43D9"/>
    <w:rsid w:val="00FA442C"/>
    <w:rsid w:val="00FA4B1A"/>
    <w:rsid w:val="00FA4CA2"/>
    <w:rsid w:val="00FA5580"/>
    <w:rsid w:val="00FA6823"/>
    <w:rsid w:val="00FA699A"/>
    <w:rsid w:val="00FA70C9"/>
    <w:rsid w:val="00FA7822"/>
    <w:rsid w:val="00FB01F8"/>
    <w:rsid w:val="00FB0653"/>
    <w:rsid w:val="00FB0875"/>
    <w:rsid w:val="00FB124A"/>
    <w:rsid w:val="00FB1501"/>
    <w:rsid w:val="00FB224E"/>
    <w:rsid w:val="00FB2ADD"/>
    <w:rsid w:val="00FB313E"/>
    <w:rsid w:val="00FB372F"/>
    <w:rsid w:val="00FB394B"/>
    <w:rsid w:val="00FB4D3B"/>
    <w:rsid w:val="00FB503A"/>
    <w:rsid w:val="00FB516C"/>
    <w:rsid w:val="00FB5196"/>
    <w:rsid w:val="00FB522A"/>
    <w:rsid w:val="00FB5D32"/>
    <w:rsid w:val="00FB6B08"/>
    <w:rsid w:val="00FB6D79"/>
    <w:rsid w:val="00FB711A"/>
    <w:rsid w:val="00FB76C6"/>
    <w:rsid w:val="00FB774A"/>
    <w:rsid w:val="00FB7D8A"/>
    <w:rsid w:val="00FC0A3E"/>
    <w:rsid w:val="00FC0BEA"/>
    <w:rsid w:val="00FC2244"/>
    <w:rsid w:val="00FC31F4"/>
    <w:rsid w:val="00FC5983"/>
    <w:rsid w:val="00FC5D72"/>
    <w:rsid w:val="00FC67C5"/>
    <w:rsid w:val="00FC6A04"/>
    <w:rsid w:val="00FC74B0"/>
    <w:rsid w:val="00FC7694"/>
    <w:rsid w:val="00FC7750"/>
    <w:rsid w:val="00FC7F87"/>
    <w:rsid w:val="00FD0236"/>
    <w:rsid w:val="00FD04FA"/>
    <w:rsid w:val="00FD0FD2"/>
    <w:rsid w:val="00FD136E"/>
    <w:rsid w:val="00FD15A9"/>
    <w:rsid w:val="00FD18F4"/>
    <w:rsid w:val="00FD2F6B"/>
    <w:rsid w:val="00FD34BC"/>
    <w:rsid w:val="00FD37AA"/>
    <w:rsid w:val="00FD3AC2"/>
    <w:rsid w:val="00FD4234"/>
    <w:rsid w:val="00FD4488"/>
    <w:rsid w:val="00FD4508"/>
    <w:rsid w:val="00FD4B39"/>
    <w:rsid w:val="00FD54DB"/>
    <w:rsid w:val="00FD5DFB"/>
    <w:rsid w:val="00FD5F2D"/>
    <w:rsid w:val="00FD619F"/>
    <w:rsid w:val="00FD64E0"/>
    <w:rsid w:val="00FD6544"/>
    <w:rsid w:val="00FD6DAB"/>
    <w:rsid w:val="00FD6F59"/>
    <w:rsid w:val="00FD7026"/>
    <w:rsid w:val="00FD7530"/>
    <w:rsid w:val="00FD76AF"/>
    <w:rsid w:val="00FD7B45"/>
    <w:rsid w:val="00FE2684"/>
    <w:rsid w:val="00FE2DC9"/>
    <w:rsid w:val="00FE3586"/>
    <w:rsid w:val="00FE5173"/>
    <w:rsid w:val="00FE5355"/>
    <w:rsid w:val="00FE6F7D"/>
    <w:rsid w:val="00FE70A4"/>
    <w:rsid w:val="00FE76FF"/>
    <w:rsid w:val="00FE78ED"/>
    <w:rsid w:val="00FE7BBC"/>
    <w:rsid w:val="00FF04AD"/>
    <w:rsid w:val="00FF0D93"/>
    <w:rsid w:val="00FF0FA3"/>
    <w:rsid w:val="00FF1C7F"/>
    <w:rsid w:val="00FF1CD7"/>
    <w:rsid w:val="00FF20DD"/>
    <w:rsid w:val="00FF3138"/>
    <w:rsid w:val="00FF35F9"/>
    <w:rsid w:val="00FF3A79"/>
    <w:rsid w:val="00FF423A"/>
    <w:rsid w:val="00FF44B9"/>
    <w:rsid w:val="00FF4822"/>
    <w:rsid w:val="00FF53E6"/>
    <w:rsid w:val="00FF58F3"/>
    <w:rsid w:val="00FF5ADD"/>
    <w:rsid w:val="00FF5C87"/>
    <w:rsid w:val="00FF604A"/>
    <w:rsid w:val="00FF6E31"/>
    <w:rsid w:val="00FF784E"/>
    <w:rsid w:val="00FF787E"/>
    <w:rsid w:val="00FF7C86"/>
    <w:rsid w:val="01290F7E"/>
    <w:rsid w:val="015D1E09"/>
    <w:rsid w:val="017B08BC"/>
    <w:rsid w:val="023312BD"/>
    <w:rsid w:val="02697903"/>
    <w:rsid w:val="02F96569"/>
    <w:rsid w:val="03EA7B21"/>
    <w:rsid w:val="04716A28"/>
    <w:rsid w:val="05DF316D"/>
    <w:rsid w:val="05F83EAE"/>
    <w:rsid w:val="063E7D85"/>
    <w:rsid w:val="065A273D"/>
    <w:rsid w:val="069D6CEF"/>
    <w:rsid w:val="07293586"/>
    <w:rsid w:val="07295285"/>
    <w:rsid w:val="07394B3A"/>
    <w:rsid w:val="07636392"/>
    <w:rsid w:val="07770C56"/>
    <w:rsid w:val="08D54D5D"/>
    <w:rsid w:val="092217DD"/>
    <w:rsid w:val="093A7294"/>
    <w:rsid w:val="0A263993"/>
    <w:rsid w:val="0A2D3AC2"/>
    <w:rsid w:val="0AA717FA"/>
    <w:rsid w:val="0AA755DF"/>
    <w:rsid w:val="0B120D44"/>
    <w:rsid w:val="0BA82C4E"/>
    <w:rsid w:val="0BD27BF6"/>
    <w:rsid w:val="0C3B3C7D"/>
    <w:rsid w:val="0CA745C4"/>
    <w:rsid w:val="0CAB2EAE"/>
    <w:rsid w:val="0D621C7D"/>
    <w:rsid w:val="0E73034D"/>
    <w:rsid w:val="0E9C4FB5"/>
    <w:rsid w:val="0F13775A"/>
    <w:rsid w:val="0F5F45FE"/>
    <w:rsid w:val="0F9A112B"/>
    <w:rsid w:val="106D2F64"/>
    <w:rsid w:val="10B63710"/>
    <w:rsid w:val="10F10820"/>
    <w:rsid w:val="111227EF"/>
    <w:rsid w:val="111C2F7A"/>
    <w:rsid w:val="111E7232"/>
    <w:rsid w:val="11665CA1"/>
    <w:rsid w:val="133C1F46"/>
    <w:rsid w:val="13951726"/>
    <w:rsid w:val="13E53A33"/>
    <w:rsid w:val="14396509"/>
    <w:rsid w:val="14924897"/>
    <w:rsid w:val="14D579ED"/>
    <w:rsid w:val="14DD2C3C"/>
    <w:rsid w:val="158D49FF"/>
    <w:rsid w:val="15B75E38"/>
    <w:rsid w:val="16087E1D"/>
    <w:rsid w:val="160D5E69"/>
    <w:rsid w:val="163F02B7"/>
    <w:rsid w:val="16C2554A"/>
    <w:rsid w:val="16CD60F0"/>
    <w:rsid w:val="17701D14"/>
    <w:rsid w:val="17735226"/>
    <w:rsid w:val="17966BC5"/>
    <w:rsid w:val="17D70E47"/>
    <w:rsid w:val="189F624C"/>
    <w:rsid w:val="1916274B"/>
    <w:rsid w:val="199D10C1"/>
    <w:rsid w:val="1A1C66C0"/>
    <w:rsid w:val="1A42393B"/>
    <w:rsid w:val="1AAD45DE"/>
    <w:rsid w:val="1AFB4FAE"/>
    <w:rsid w:val="1B046F80"/>
    <w:rsid w:val="1B3267B5"/>
    <w:rsid w:val="1B40161D"/>
    <w:rsid w:val="1B441859"/>
    <w:rsid w:val="1B6606B1"/>
    <w:rsid w:val="1BCB31E8"/>
    <w:rsid w:val="1C5E7925"/>
    <w:rsid w:val="1CA741C6"/>
    <w:rsid w:val="1CD2023B"/>
    <w:rsid w:val="1CFD070F"/>
    <w:rsid w:val="1D5F6196"/>
    <w:rsid w:val="1D6132A5"/>
    <w:rsid w:val="1D8E56D5"/>
    <w:rsid w:val="1E7A43DA"/>
    <w:rsid w:val="1F8C3D44"/>
    <w:rsid w:val="1FE7539E"/>
    <w:rsid w:val="20671BE0"/>
    <w:rsid w:val="20963CB8"/>
    <w:rsid w:val="20A81A1B"/>
    <w:rsid w:val="20B07FB6"/>
    <w:rsid w:val="20B646FB"/>
    <w:rsid w:val="213B74B1"/>
    <w:rsid w:val="215A2310"/>
    <w:rsid w:val="21C008F4"/>
    <w:rsid w:val="21DE318A"/>
    <w:rsid w:val="21EF5B80"/>
    <w:rsid w:val="22240D1D"/>
    <w:rsid w:val="22371B75"/>
    <w:rsid w:val="22576990"/>
    <w:rsid w:val="22C54C37"/>
    <w:rsid w:val="22F47480"/>
    <w:rsid w:val="233D61CB"/>
    <w:rsid w:val="23881E70"/>
    <w:rsid w:val="23DE1C48"/>
    <w:rsid w:val="240210CD"/>
    <w:rsid w:val="240532D8"/>
    <w:rsid w:val="24BF09F7"/>
    <w:rsid w:val="252D53FE"/>
    <w:rsid w:val="25EC2D81"/>
    <w:rsid w:val="25F322D3"/>
    <w:rsid w:val="2609393A"/>
    <w:rsid w:val="268D3B4C"/>
    <w:rsid w:val="26ED171C"/>
    <w:rsid w:val="277057A2"/>
    <w:rsid w:val="29206EB8"/>
    <w:rsid w:val="29595666"/>
    <w:rsid w:val="29874881"/>
    <w:rsid w:val="29D32B59"/>
    <w:rsid w:val="29E325E0"/>
    <w:rsid w:val="2A452503"/>
    <w:rsid w:val="2B751A36"/>
    <w:rsid w:val="2BA936A8"/>
    <w:rsid w:val="2BB43A74"/>
    <w:rsid w:val="2C315A5A"/>
    <w:rsid w:val="2C4B1C25"/>
    <w:rsid w:val="2D5062DF"/>
    <w:rsid w:val="2D9E56F5"/>
    <w:rsid w:val="2E5D57D9"/>
    <w:rsid w:val="2E667F96"/>
    <w:rsid w:val="2E8226AB"/>
    <w:rsid w:val="2ECC29D0"/>
    <w:rsid w:val="2FD065E6"/>
    <w:rsid w:val="2FD96870"/>
    <w:rsid w:val="30580BC9"/>
    <w:rsid w:val="30DA3857"/>
    <w:rsid w:val="311E2ED7"/>
    <w:rsid w:val="315619EE"/>
    <w:rsid w:val="315C449C"/>
    <w:rsid w:val="31B82709"/>
    <w:rsid w:val="31D05482"/>
    <w:rsid w:val="32065244"/>
    <w:rsid w:val="32400B34"/>
    <w:rsid w:val="32623A01"/>
    <w:rsid w:val="329E6876"/>
    <w:rsid w:val="32AB3B28"/>
    <w:rsid w:val="333015F2"/>
    <w:rsid w:val="334B6320"/>
    <w:rsid w:val="33D934D4"/>
    <w:rsid w:val="33FE2F6A"/>
    <w:rsid w:val="340E07E5"/>
    <w:rsid w:val="34235BF7"/>
    <w:rsid w:val="34BD0FB6"/>
    <w:rsid w:val="355F079B"/>
    <w:rsid w:val="358C5FA8"/>
    <w:rsid w:val="35BF399F"/>
    <w:rsid w:val="35C15DF1"/>
    <w:rsid w:val="36074A7F"/>
    <w:rsid w:val="36923549"/>
    <w:rsid w:val="36A45F2B"/>
    <w:rsid w:val="36B75FBF"/>
    <w:rsid w:val="36BD0C45"/>
    <w:rsid w:val="373A5739"/>
    <w:rsid w:val="37E00298"/>
    <w:rsid w:val="38B302F9"/>
    <w:rsid w:val="38F12CD3"/>
    <w:rsid w:val="38F94775"/>
    <w:rsid w:val="392971ED"/>
    <w:rsid w:val="39325651"/>
    <w:rsid w:val="39891792"/>
    <w:rsid w:val="3A872856"/>
    <w:rsid w:val="3B3763D1"/>
    <w:rsid w:val="3C1E6247"/>
    <w:rsid w:val="3C2F6E1E"/>
    <w:rsid w:val="3C4F64BA"/>
    <w:rsid w:val="3CDA245A"/>
    <w:rsid w:val="3D1E06B7"/>
    <w:rsid w:val="3D3E2948"/>
    <w:rsid w:val="3D52437F"/>
    <w:rsid w:val="3E971F0C"/>
    <w:rsid w:val="3ECB0EFF"/>
    <w:rsid w:val="3EDA0523"/>
    <w:rsid w:val="3F6B7F0B"/>
    <w:rsid w:val="40523A01"/>
    <w:rsid w:val="407A6407"/>
    <w:rsid w:val="41272F73"/>
    <w:rsid w:val="4200449D"/>
    <w:rsid w:val="421C079C"/>
    <w:rsid w:val="423A3BCC"/>
    <w:rsid w:val="424E57D2"/>
    <w:rsid w:val="42B26C49"/>
    <w:rsid w:val="433A6FE6"/>
    <w:rsid w:val="43480868"/>
    <w:rsid w:val="4350713C"/>
    <w:rsid w:val="436653E0"/>
    <w:rsid w:val="4391028A"/>
    <w:rsid w:val="43C4431A"/>
    <w:rsid w:val="44B951CC"/>
    <w:rsid w:val="44CD14E0"/>
    <w:rsid w:val="44F20B0B"/>
    <w:rsid w:val="45073813"/>
    <w:rsid w:val="452E5F4C"/>
    <w:rsid w:val="45612018"/>
    <w:rsid w:val="458946E9"/>
    <w:rsid w:val="45A47C0E"/>
    <w:rsid w:val="46577FD6"/>
    <w:rsid w:val="46D955A7"/>
    <w:rsid w:val="47133957"/>
    <w:rsid w:val="47A07E0C"/>
    <w:rsid w:val="4870272E"/>
    <w:rsid w:val="48E23031"/>
    <w:rsid w:val="49DC7715"/>
    <w:rsid w:val="4A023139"/>
    <w:rsid w:val="4A7B576F"/>
    <w:rsid w:val="4AEA71B9"/>
    <w:rsid w:val="4AF561A9"/>
    <w:rsid w:val="4C4A0649"/>
    <w:rsid w:val="4C7E5ECA"/>
    <w:rsid w:val="4C876AA5"/>
    <w:rsid w:val="4D0E00FB"/>
    <w:rsid w:val="4D176606"/>
    <w:rsid w:val="4D6D7A24"/>
    <w:rsid w:val="4DEC4FB0"/>
    <w:rsid w:val="4E075D8A"/>
    <w:rsid w:val="4EC00FAD"/>
    <w:rsid w:val="4EE52110"/>
    <w:rsid w:val="4F077423"/>
    <w:rsid w:val="4F972091"/>
    <w:rsid w:val="4F9843DC"/>
    <w:rsid w:val="4FC62A8C"/>
    <w:rsid w:val="4FE20F0D"/>
    <w:rsid w:val="4FE51552"/>
    <w:rsid w:val="50504C4B"/>
    <w:rsid w:val="506F2177"/>
    <w:rsid w:val="509C6E7C"/>
    <w:rsid w:val="5162104E"/>
    <w:rsid w:val="516857A1"/>
    <w:rsid w:val="51A46558"/>
    <w:rsid w:val="522E206A"/>
    <w:rsid w:val="52CF621C"/>
    <w:rsid w:val="53A039CC"/>
    <w:rsid w:val="53A1505A"/>
    <w:rsid w:val="54063E08"/>
    <w:rsid w:val="543437E8"/>
    <w:rsid w:val="54EA5DED"/>
    <w:rsid w:val="54F73313"/>
    <w:rsid w:val="54F80955"/>
    <w:rsid w:val="550C7E84"/>
    <w:rsid w:val="555170A7"/>
    <w:rsid w:val="5587536D"/>
    <w:rsid w:val="559B174B"/>
    <w:rsid w:val="55CE0CF4"/>
    <w:rsid w:val="56B22A9C"/>
    <w:rsid w:val="56F33C78"/>
    <w:rsid w:val="57B72A76"/>
    <w:rsid w:val="57C3426C"/>
    <w:rsid w:val="57CE1F93"/>
    <w:rsid w:val="585B5D23"/>
    <w:rsid w:val="588743D1"/>
    <w:rsid w:val="5887701A"/>
    <w:rsid w:val="59C0439F"/>
    <w:rsid w:val="5A834C9D"/>
    <w:rsid w:val="5ABE2233"/>
    <w:rsid w:val="5BDF5D95"/>
    <w:rsid w:val="5BFE7528"/>
    <w:rsid w:val="5D111BFB"/>
    <w:rsid w:val="5E093D52"/>
    <w:rsid w:val="5E2216D5"/>
    <w:rsid w:val="5E2467F1"/>
    <w:rsid w:val="5EB44B9A"/>
    <w:rsid w:val="5F1A2B43"/>
    <w:rsid w:val="5FB837BB"/>
    <w:rsid w:val="607938A0"/>
    <w:rsid w:val="60CC405A"/>
    <w:rsid w:val="61306BD5"/>
    <w:rsid w:val="61502980"/>
    <w:rsid w:val="61E215D8"/>
    <w:rsid w:val="621B3775"/>
    <w:rsid w:val="62364782"/>
    <w:rsid w:val="6394356A"/>
    <w:rsid w:val="63C61B2C"/>
    <w:rsid w:val="63C7693A"/>
    <w:rsid w:val="63D40BE9"/>
    <w:rsid w:val="64102431"/>
    <w:rsid w:val="64705D66"/>
    <w:rsid w:val="64A5243A"/>
    <w:rsid w:val="64F531DE"/>
    <w:rsid w:val="65373578"/>
    <w:rsid w:val="671F124A"/>
    <w:rsid w:val="677A33C6"/>
    <w:rsid w:val="67C03962"/>
    <w:rsid w:val="681F6961"/>
    <w:rsid w:val="68610A2F"/>
    <w:rsid w:val="68805514"/>
    <w:rsid w:val="69316E2F"/>
    <w:rsid w:val="694E2071"/>
    <w:rsid w:val="69766163"/>
    <w:rsid w:val="697A3B33"/>
    <w:rsid w:val="69D44760"/>
    <w:rsid w:val="6A520EC7"/>
    <w:rsid w:val="6AF87E20"/>
    <w:rsid w:val="6B322639"/>
    <w:rsid w:val="6C636C38"/>
    <w:rsid w:val="6D6C0302"/>
    <w:rsid w:val="6DB34098"/>
    <w:rsid w:val="6DB545B6"/>
    <w:rsid w:val="6DE02FB4"/>
    <w:rsid w:val="6E317125"/>
    <w:rsid w:val="6E411640"/>
    <w:rsid w:val="6E514CED"/>
    <w:rsid w:val="6E8638D6"/>
    <w:rsid w:val="6EB563D5"/>
    <w:rsid w:val="6ED92677"/>
    <w:rsid w:val="6F225983"/>
    <w:rsid w:val="6F4A71DD"/>
    <w:rsid w:val="6F540CFD"/>
    <w:rsid w:val="6FC94ED9"/>
    <w:rsid w:val="6FFB4121"/>
    <w:rsid w:val="6FFC5590"/>
    <w:rsid w:val="706D1DD0"/>
    <w:rsid w:val="70756859"/>
    <w:rsid w:val="70856B87"/>
    <w:rsid w:val="70D527EE"/>
    <w:rsid w:val="70E476CF"/>
    <w:rsid w:val="715B5300"/>
    <w:rsid w:val="71D27F8A"/>
    <w:rsid w:val="72514F94"/>
    <w:rsid w:val="72553024"/>
    <w:rsid w:val="728C4DF1"/>
    <w:rsid w:val="73122968"/>
    <w:rsid w:val="731F5D5E"/>
    <w:rsid w:val="73C51AD5"/>
    <w:rsid w:val="741E793C"/>
    <w:rsid w:val="745E3944"/>
    <w:rsid w:val="74E71DDF"/>
    <w:rsid w:val="750C0526"/>
    <w:rsid w:val="7635099D"/>
    <w:rsid w:val="76AB2FD6"/>
    <w:rsid w:val="77762421"/>
    <w:rsid w:val="77B56B1F"/>
    <w:rsid w:val="77DA7BEA"/>
    <w:rsid w:val="780F09F4"/>
    <w:rsid w:val="782C7B2F"/>
    <w:rsid w:val="78A90480"/>
    <w:rsid w:val="79A90E8B"/>
    <w:rsid w:val="79CF4A29"/>
    <w:rsid w:val="7A364017"/>
    <w:rsid w:val="7A8265E1"/>
    <w:rsid w:val="7AFB6413"/>
    <w:rsid w:val="7B686D42"/>
    <w:rsid w:val="7B841746"/>
    <w:rsid w:val="7C2C6367"/>
    <w:rsid w:val="7C6C5AC7"/>
    <w:rsid w:val="7C8C5F98"/>
    <w:rsid w:val="7CC6544B"/>
    <w:rsid w:val="7D0239FF"/>
    <w:rsid w:val="7D5E40CD"/>
    <w:rsid w:val="7DCD56F2"/>
    <w:rsid w:val="7E054711"/>
    <w:rsid w:val="7F001CE7"/>
    <w:rsid w:val="7FE47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ocked="1"/>
    <w:lsdException w:qFormat="1" w:uiPriority="0" w:name="heading 2" w:locked="1"/>
    <w:lsdException w:qFormat="1" w:unhideWhenUsed="0" w:uiPriority="0" w:semiHidden="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ocked="1"/>
    <w:lsdException w:unhideWhenUsed="0" w:uiPriority="0" w:semiHidden="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qFormat="1" w:unhideWhenUsed="0" w:uiPriority="39"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ocked="1"/>
    <w:lsdException w:unhideWhenUsed="0" w:uiPriority="0" w:semiHidden="0" w:name="footnote text" w:locked="1"/>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ocked="1"/>
    <w:lsdException w:qFormat="1" w:unhideWhenUsed="0" w:uiPriority="0" w:semiHidden="0" w:name="caption" w:locked="1"/>
    <w:lsdException w:qFormat="1" w:unhideWhenUsed="0" w:uiPriority="0" w:semiHidden="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qFormat="1" w:unhideWhenUsed="0" w:uiPriority="0" w:name="annotation reference"/>
    <w:lsdException w:unhideWhenUsed="0" w:uiPriority="0" w:semiHidden="0" w:name="line number" w:locked="1"/>
    <w:lsdException w:qFormat="1" w:unhideWhenUsed="0" w:uiPriority="0" w:semiHidden="0" w:name="page number" w:locked="1"/>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qFormat="1" w:unhideWhenUsed="0" w:uiPriority="0" w:semiHidden="0" w:name="toa heading" w:locked="1"/>
    <w:lsdException w:qFormat="1" w:uiPriority="99"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qFormat="1" w:unhideWhenUsed="0" w:uiPriority="0" w:semiHidden="0" w:name="Date"/>
    <w:lsdException w:qFormat="1" w:unhideWhenUsed="0" w:uiPriority="0" w:semiHidden="0" w:name="Body Text First Indent" w:locked="1"/>
    <w:lsdException w:qFormat="1" w:unhideWhenUsed="0" w:uiPriority="0" w:semiHidden="0" w:name="Body Text First Indent 2" w:locked="1"/>
    <w:lsdException w:unhideWhenUsed="0" w:uiPriority="0" w:semiHidden="0" w:name="Note Heading" w:locked="1"/>
    <w:lsdException w:qFormat="1" w:uiPriority="99" w:semiHidden="0" w:name="Body Text 2" w:locked="1"/>
    <w:lsdException w:unhideWhenUsed="0" w:uiPriority="0" w:semiHidden="0" w:name="Body Text 3" w:locked="1"/>
    <w:lsdException w:qFormat="1" w:unhideWhenUsed="0" w:uiPriority="0" w:semiHidden="0" w:name="Body Text Indent 2" w:locked="1"/>
    <w:lsdException w:qFormat="1" w:unhideWhenUsed="0" w:uiPriority="0" w:semiHidden="0" w:name="Body Text Indent 3" w:locked="1"/>
    <w:lsdException w:unhideWhenUsed="0" w:uiPriority="0" w:semiHidden="0" w:name="Block Text" w:locked="1"/>
    <w:lsdException w:qFormat="1" w:uiPriority="99" w:semiHidden="0" w:name="Hyperlink" w:locked="1"/>
    <w:lsdException w:unhideWhenUsed="0" w:uiPriority="0" w:semiHidden="0" w:name="FollowedHyperlink" w:locked="1"/>
    <w:lsdException w:qFormat="1" w:unhideWhenUsed="0" w:uiPriority="22" w:semiHidden="0" w:name="Strong" w:locked="1"/>
    <w:lsdException w:qFormat="1" w:unhideWhenUsed="0" w:uiPriority="0" w:semiHidden="0" w:name="Emphasis" w:locked="1"/>
    <w:lsdException w:qFormat="1" w:unhideWhenUsed="0" w:uiPriority="0" w:semiHidden="0" w:name="Document Map" w:locked="1"/>
    <w:lsdException w:qFormat="1" w:unhideWhenUsed="0" w:uiPriority="0" w:semiHidden="0" w:name="Plain Text" w:locked="1"/>
    <w:lsdException w:unhideWhenUsed="0" w:uiPriority="0" w:semiHidden="0" w:name="E-mail Signature" w:locked="1"/>
    <w:lsdException w:qFormat="1" w:unhideWhenUsed="0" w:uiPriority="0" w:semiHidden="0" w:name="Normal (Web)"/>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locked/>
    <w:uiPriority w:val="99"/>
    <w:pPr>
      <w:keepNext/>
      <w:overflowPunct w:val="0"/>
      <w:snapToGrid w:val="0"/>
      <w:spacing w:before="120" w:after="160" w:line="259" w:lineRule="auto"/>
      <w:ind w:left="432" w:hanging="432"/>
      <w:outlineLvl w:val="0"/>
    </w:pPr>
    <w:rPr>
      <w:rFonts w:eastAsia="黑体"/>
      <w:b/>
      <w:bCs/>
      <w:color w:val="000000"/>
      <w:kern w:val="44"/>
      <w:sz w:val="30"/>
      <w:szCs w:val="30"/>
    </w:rPr>
  </w:style>
  <w:style w:type="paragraph" w:styleId="4">
    <w:name w:val="heading 2"/>
    <w:basedOn w:val="1"/>
    <w:next w:val="1"/>
    <w:link w:val="106"/>
    <w:semiHidden/>
    <w:unhideWhenUsed/>
    <w:qFormat/>
    <w:locked/>
    <w:uiPriority w:val="0"/>
    <w:pPr>
      <w:keepNext/>
      <w:keepLines/>
      <w:spacing w:line="600" w:lineRule="exact"/>
      <w:ind w:firstLine="0"/>
      <w:jc w:val="left"/>
      <w:outlineLvl w:val="1"/>
    </w:pPr>
    <w:rPr>
      <w:b/>
      <w:sz w:val="28"/>
    </w:rPr>
  </w:style>
  <w:style w:type="paragraph" w:styleId="5">
    <w:name w:val="heading 3"/>
    <w:basedOn w:val="1"/>
    <w:next w:val="1"/>
    <w:link w:val="107"/>
    <w:qFormat/>
    <w:locked/>
    <w:uiPriority w:val="0"/>
    <w:pPr>
      <w:keepNext/>
      <w:spacing w:line="360" w:lineRule="auto"/>
      <w:outlineLvl w:val="2"/>
    </w:pPr>
    <w:rPr>
      <w:sz w:val="28"/>
    </w:rPr>
  </w:style>
  <w:style w:type="character" w:default="1" w:styleId="30">
    <w:name w:val="Default Paragraph Font"/>
    <w:semiHidden/>
    <w:unhideWhenUsed/>
    <w:qFormat/>
    <w:uiPriority w:val="1"/>
  </w:style>
  <w:style w:type="table" w:default="1" w:styleId="28">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Indent 2"/>
    <w:basedOn w:val="1"/>
    <w:link w:val="113"/>
    <w:qFormat/>
    <w:locked/>
    <w:uiPriority w:val="0"/>
    <w:pPr>
      <w:spacing w:after="120" w:line="480" w:lineRule="auto"/>
      <w:ind w:left="420" w:leftChars="200"/>
    </w:pPr>
  </w:style>
  <w:style w:type="paragraph" w:styleId="6">
    <w:name w:val="Normal Indent"/>
    <w:basedOn w:val="1"/>
    <w:link w:val="82"/>
    <w:qFormat/>
    <w:locked/>
    <w:uiPriority w:val="0"/>
    <w:pPr>
      <w:spacing w:line="360" w:lineRule="auto"/>
      <w:ind w:firstLine="420" w:firstLineChars="200"/>
    </w:pPr>
    <w:rPr>
      <w:rFonts w:ascii="宋体" w:hAnsi="宋体"/>
      <w:kern w:val="0"/>
      <w:sz w:val="24"/>
    </w:rPr>
  </w:style>
  <w:style w:type="paragraph" w:styleId="7">
    <w:name w:val="caption"/>
    <w:basedOn w:val="1"/>
    <w:next w:val="1"/>
    <w:qFormat/>
    <w:locked/>
    <w:uiPriority w:val="0"/>
    <w:pPr>
      <w:adjustRightInd w:val="0"/>
      <w:snapToGrid w:val="0"/>
      <w:jc w:val="center"/>
    </w:pPr>
    <w:rPr>
      <w:b/>
      <w:sz w:val="24"/>
    </w:rPr>
  </w:style>
  <w:style w:type="paragraph" w:styleId="8">
    <w:name w:val="Document Map"/>
    <w:basedOn w:val="1"/>
    <w:link w:val="95"/>
    <w:qFormat/>
    <w:locked/>
    <w:uiPriority w:val="0"/>
    <w:rPr>
      <w:rFonts w:ascii="宋体"/>
      <w:sz w:val="18"/>
      <w:szCs w:val="18"/>
    </w:rPr>
  </w:style>
  <w:style w:type="paragraph" w:styleId="9">
    <w:name w:val="toa heading"/>
    <w:basedOn w:val="1"/>
    <w:next w:val="1"/>
    <w:qFormat/>
    <w:locked/>
    <w:uiPriority w:val="0"/>
    <w:pPr>
      <w:spacing w:before="120" w:line="360" w:lineRule="auto"/>
      <w:ind w:firstLine="883" w:firstLineChars="200"/>
    </w:pPr>
    <w:rPr>
      <w:rFonts w:ascii="Arial" w:hAnsi="Arial" w:eastAsia="仿宋"/>
      <w:sz w:val="24"/>
    </w:rPr>
  </w:style>
  <w:style w:type="paragraph" w:styleId="10">
    <w:name w:val="annotation text"/>
    <w:basedOn w:val="1"/>
    <w:link w:val="55"/>
    <w:semiHidden/>
    <w:qFormat/>
    <w:uiPriority w:val="0"/>
    <w:pPr>
      <w:jc w:val="left"/>
    </w:pPr>
    <w:rPr>
      <w:kern w:val="0"/>
      <w:sz w:val="24"/>
      <w:szCs w:val="20"/>
      <w:lang w:val="zh-CN" w:eastAsia="zh-CN"/>
    </w:rPr>
  </w:style>
  <w:style w:type="paragraph" w:styleId="11">
    <w:name w:val="Body Text"/>
    <w:basedOn w:val="1"/>
    <w:next w:val="1"/>
    <w:link w:val="54"/>
    <w:qFormat/>
    <w:uiPriority w:val="1"/>
    <w:pPr>
      <w:widowControl/>
      <w:snapToGrid w:val="0"/>
      <w:spacing w:before="60" w:after="160" w:line="259" w:lineRule="auto"/>
      <w:ind w:right="113"/>
    </w:pPr>
    <w:rPr>
      <w:kern w:val="0"/>
      <w:sz w:val="18"/>
      <w:szCs w:val="20"/>
      <w:lang w:val="zh-CN" w:eastAsia="zh-CN"/>
    </w:rPr>
  </w:style>
  <w:style w:type="paragraph" w:styleId="12">
    <w:name w:val="Body Text Indent"/>
    <w:basedOn w:val="1"/>
    <w:link w:val="46"/>
    <w:qFormat/>
    <w:uiPriority w:val="0"/>
    <w:pPr>
      <w:spacing w:after="120"/>
      <w:ind w:left="420" w:leftChars="200"/>
    </w:pPr>
    <w:rPr>
      <w:kern w:val="0"/>
      <w:sz w:val="24"/>
      <w:szCs w:val="20"/>
      <w:lang w:val="zh-CN" w:eastAsia="zh-CN"/>
    </w:rPr>
  </w:style>
  <w:style w:type="paragraph" w:styleId="13">
    <w:name w:val="Plain Text"/>
    <w:basedOn w:val="1"/>
    <w:next w:val="14"/>
    <w:qFormat/>
    <w:locked/>
    <w:uiPriority w:val="0"/>
    <w:rPr>
      <w:rFonts w:ascii="宋体" w:hAnsi="Courier New"/>
      <w:sz w:val="20"/>
      <w:szCs w:val="20"/>
    </w:rPr>
  </w:style>
  <w:style w:type="paragraph" w:styleId="14">
    <w:name w:val="toc 1"/>
    <w:basedOn w:val="1"/>
    <w:next w:val="1"/>
    <w:qFormat/>
    <w:locked/>
    <w:uiPriority w:val="39"/>
  </w:style>
  <w:style w:type="paragraph" w:styleId="15">
    <w:name w:val="Date"/>
    <w:basedOn w:val="1"/>
    <w:next w:val="1"/>
    <w:link w:val="40"/>
    <w:qFormat/>
    <w:uiPriority w:val="0"/>
    <w:pPr>
      <w:ind w:left="100" w:leftChars="2500"/>
    </w:pPr>
    <w:rPr>
      <w:kern w:val="0"/>
      <w:sz w:val="24"/>
      <w:szCs w:val="20"/>
      <w:lang w:val="zh-CN" w:eastAsia="zh-CN"/>
    </w:rPr>
  </w:style>
  <w:style w:type="paragraph" w:styleId="16">
    <w:name w:val="Balloon Text"/>
    <w:basedOn w:val="1"/>
    <w:link w:val="58"/>
    <w:semiHidden/>
    <w:qFormat/>
    <w:uiPriority w:val="0"/>
    <w:rPr>
      <w:kern w:val="0"/>
      <w:sz w:val="18"/>
      <w:szCs w:val="20"/>
      <w:lang w:val="zh-CN" w:eastAsia="zh-CN"/>
    </w:rPr>
  </w:style>
  <w:style w:type="paragraph" w:styleId="17">
    <w:name w:val="footer"/>
    <w:basedOn w:val="1"/>
    <w:link w:val="39"/>
    <w:qFormat/>
    <w:uiPriority w:val="0"/>
    <w:pPr>
      <w:tabs>
        <w:tab w:val="center" w:pos="4153"/>
        <w:tab w:val="right" w:pos="8306"/>
      </w:tabs>
      <w:snapToGrid w:val="0"/>
      <w:jc w:val="left"/>
    </w:pPr>
    <w:rPr>
      <w:kern w:val="0"/>
      <w:sz w:val="18"/>
      <w:szCs w:val="20"/>
      <w:lang w:val="zh-CN" w:eastAsia="zh-CN"/>
    </w:rPr>
  </w:style>
  <w:style w:type="paragraph" w:styleId="18">
    <w:name w:val="header"/>
    <w:basedOn w:val="1"/>
    <w:link w:val="51"/>
    <w:qFormat/>
    <w:uiPriority w:val="0"/>
    <w:pPr>
      <w:pBdr>
        <w:bottom w:val="single" w:color="auto" w:sz="6" w:space="1"/>
      </w:pBdr>
      <w:tabs>
        <w:tab w:val="center" w:pos="4153"/>
        <w:tab w:val="right" w:pos="8306"/>
      </w:tabs>
      <w:snapToGrid w:val="0"/>
      <w:jc w:val="center"/>
    </w:pPr>
    <w:rPr>
      <w:kern w:val="0"/>
      <w:sz w:val="18"/>
      <w:szCs w:val="20"/>
      <w:lang w:val="zh-CN" w:eastAsia="zh-CN"/>
    </w:rPr>
  </w:style>
  <w:style w:type="paragraph" w:styleId="19">
    <w:name w:val="List"/>
    <w:basedOn w:val="1"/>
    <w:unhideWhenUsed/>
    <w:qFormat/>
    <w:locked/>
    <w:uiPriority w:val="99"/>
    <w:pPr>
      <w:ind w:left="200" w:hanging="200" w:hangingChars="200"/>
      <w:contextualSpacing/>
    </w:pPr>
  </w:style>
  <w:style w:type="paragraph" w:styleId="20">
    <w:name w:val="Body Text Indent 3"/>
    <w:basedOn w:val="1"/>
    <w:qFormat/>
    <w:locked/>
    <w:uiPriority w:val="0"/>
    <w:pPr>
      <w:spacing w:after="120" w:afterLines="0"/>
      <w:ind w:left="420" w:leftChars="200"/>
    </w:pPr>
    <w:rPr>
      <w:sz w:val="16"/>
      <w:szCs w:val="16"/>
    </w:rPr>
  </w:style>
  <w:style w:type="paragraph" w:styleId="21">
    <w:name w:val="table of figures"/>
    <w:basedOn w:val="1"/>
    <w:next w:val="1"/>
    <w:qFormat/>
    <w:locked/>
    <w:uiPriority w:val="0"/>
    <w:pPr>
      <w:ind w:left="200" w:leftChars="200" w:hanging="200" w:hangingChars="200"/>
    </w:pPr>
  </w:style>
  <w:style w:type="paragraph" w:styleId="22">
    <w:name w:val="toc 2"/>
    <w:basedOn w:val="1"/>
    <w:next w:val="1"/>
    <w:qFormat/>
    <w:locked/>
    <w:uiPriority w:val="0"/>
    <w:pPr>
      <w:widowControl/>
      <w:ind w:left="420" w:leftChars="200"/>
      <w:jc w:val="left"/>
    </w:pPr>
    <w:rPr>
      <w:rFonts w:ascii="宋体" w:hAnsi="宋体" w:cs="宋体"/>
      <w:kern w:val="0"/>
      <w:sz w:val="24"/>
    </w:rPr>
  </w:style>
  <w:style w:type="paragraph" w:styleId="23">
    <w:name w:val="Body Text 2"/>
    <w:basedOn w:val="1"/>
    <w:unhideWhenUsed/>
    <w:qFormat/>
    <w:locked/>
    <w:uiPriority w:val="99"/>
    <w:pPr>
      <w:spacing w:after="120" w:line="480" w:lineRule="auto"/>
    </w:pPr>
    <w:rPr>
      <w:rFonts w:ascii="宋体" w:hAnsi="宋体"/>
    </w:rPr>
  </w:style>
  <w:style w:type="paragraph" w:styleId="24">
    <w:name w:val="Normal (Web)"/>
    <w:basedOn w:val="1"/>
    <w:link w:val="36"/>
    <w:qFormat/>
    <w:uiPriority w:val="0"/>
    <w:pPr>
      <w:widowControl/>
      <w:spacing w:before="100" w:beforeAutospacing="1" w:after="100" w:afterAutospacing="1"/>
      <w:jc w:val="left"/>
    </w:pPr>
    <w:rPr>
      <w:rFonts w:ascii="宋体" w:hAnsi="宋体"/>
      <w:kern w:val="0"/>
      <w:sz w:val="24"/>
      <w:szCs w:val="20"/>
      <w:lang w:val="zh-CN" w:eastAsia="zh-CN"/>
    </w:rPr>
  </w:style>
  <w:style w:type="paragraph" w:styleId="25">
    <w:name w:val="annotation subject"/>
    <w:basedOn w:val="10"/>
    <w:next w:val="10"/>
    <w:link w:val="53"/>
    <w:semiHidden/>
    <w:qFormat/>
    <w:uiPriority w:val="0"/>
    <w:rPr>
      <w:b/>
      <w:kern w:val="2"/>
    </w:rPr>
  </w:style>
  <w:style w:type="paragraph" w:styleId="26">
    <w:name w:val="Body Text First Indent"/>
    <w:basedOn w:val="11"/>
    <w:next w:val="1"/>
    <w:qFormat/>
    <w:locked/>
    <w:uiPriority w:val="0"/>
    <w:pPr>
      <w:adjustRightInd w:val="0"/>
      <w:snapToGrid w:val="0"/>
      <w:spacing w:before="156" w:beforeLines="50" w:after="0" w:afterLines="0" w:line="360" w:lineRule="auto"/>
      <w:ind w:firstLine="200" w:firstLineChars="200"/>
    </w:pPr>
    <w:rPr>
      <w:sz w:val="24"/>
    </w:rPr>
  </w:style>
  <w:style w:type="paragraph" w:styleId="27">
    <w:name w:val="Body Text First Indent 2"/>
    <w:basedOn w:val="12"/>
    <w:next w:val="26"/>
    <w:qFormat/>
    <w:locked/>
    <w:uiPriority w:val="0"/>
    <w:pPr>
      <w:spacing w:after="120" w:line="240" w:lineRule="auto"/>
      <w:ind w:left="420" w:leftChars="200" w:firstLine="420" w:firstLineChars="200"/>
      <w:jc w:val="both"/>
    </w:pPr>
    <w:rPr>
      <w:rFonts w:ascii="Times New Roman" w:hAnsi="Times New Roman"/>
      <w:sz w:val="32"/>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locked/>
    <w:uiPriority w:val="22"/>
    <w:rPr>
      <w:b/>
      <w:bCs/>
    </w:rPr>
  </w:style>
  <w:style w:type="character" w:styleId="32">
    <w:name w:val="page number"/>
    <w:basedOn w:val="30"/>
    <w:qFormat/>
    <w:locked/>
    <w:uiPriority w:val="0"/>
  </w:style>
  <w:style w:type="character" w:styleId="33">
    <w:name w:val="Hyperlink"/>
    <w:unhideWhenUsed/>
    <w:qFormat/>
    <w:locked/>
    <w:uiPriority w:val="99"/>
    <w:rPr>
      <w:color w:val="0000FF"/>
      <w:u w:val="single"/>
    </w:rPr>
  </w:style>
  <w:style w:type="character" w:styleId="34">
    <w:name w:val="annotation reference"/>
    <w:semiHidden/>
    <w:qFormat/>
    <w:uiPriority w:val="0"/>
    <w:rPr>
      <w:sz w:val="21"/>
    </w:rPr>
  </w:style>
  <w:style w:type="paragraph" w:customStyle="1" w:styleId="35">
    <w:name w:val="正文 首行缩进:  2 字符"/>
    <w:basedOn w:val="1"/>
    <w:qFormat/>
    <w:uiPriority w:val="0"/>
    <w:pPr>
      <w:ind w:firstLine="579" w:firstLineChars="200"/>
    </w:pPr>
    <w:rPr>
      <w:sz w:val="28"/>
      <w:szCs w:val="20"/>
    </w:rPr>
  </w:style>
  <w:style w:type="character" w:customStyle="1" w:styleId="36">
    <w:name w:val="普通(网站) 字符"/>
    <w:link w:val="24"/>
    <w:qFormat/>
    <w:locked/>
    <w:uiPriority w:val="0"/>
    <w:rPr>
      <w:rFonts w:ascii="宋体" w:hAnsi="宋体" w:eastAsia="宋体"/>
      <w:sz w:val="24"/>
    </w:rPr>
  </w:style>
  <w:style w:type="character" w:customStyle="1" w:styleId="37">
    <w:name w:val="正文文本 字符1"/>
    <w:semiHidden/>
    <w:qFormat/>
    <w:uiPriority w:val="0"/>
    <w:rPr>
      <w:rFonts w:ascii="Times New Roman" w:hAnsi="Times New Roman" w:eastAsia="宋体"/>
      <w:sz w:val="24"/>
    </w:rPr>
  </w:style>
  <w:style w:type="character" w:customStyle="1" w:styleId="38">
    <w:name w:val="页脚 字符"/>
    <w:basedOn w:val="30"/>
    <w:qFormat/>
    <w:uiPriority w:val="99"/>
  </w:style>
  <w:style w:type="character" w:customStyle="1" w:styleId="39">
    <w:name w:val="页脚 字符1"/>
    <w:link w:val="17"/>
    <w:qFormat/>
    <w:locked/>
    <w:uiPriority w:val="0"/>
    <w:rPr>
      <w:sz w:val="18"/>
    </w:rPr>
  </w:style>
  <w:style w:type="character" w:customStyle="1" w:styleId="40">
    <w:name w:val="日期 字符1"/>
    <w:link w:val="15"/>
    <w:qFormat/>
    <w:locked/>
    <w:uiPriority w:val="0"/>
    <w:rPr>
      <w:rFonts w:ascii="Times New Roman" w:hAnsi="Times New Roman" w:eastAsia="宋体"/>
      <w:sz w:val="24"/>
    </w:rPr>
  </w:style>
  <w:style w:type="character" w:customStyle="1" w:styleId="41">
    <w:name w:val="样式 正文01 + Times New Roman Char"/>
    <w:link w:val="42"/>
    <w:qFormat/>
    <w:uiPriority w:val="0"/>
    <w:rPr>
      <w:bCs/>
    </w:rPr>
  </w:style>
  <w:style w:type="paragraph" w:customStyle="1" w:styleId="42">
    <w:name w:val="样式 正文01 + Times New Roman"/>
    <w:basedOn w:val="43"/>
    <w:link w:val="41"/>
    <w:qFormat/>
    <w:uiPriority w:val="0"/>
    <w:rPr>
      <w:bCs/>
      <w:kern w:val="0"/>
      <w:sz w:val="20"/>
      <w:szCs w:val="20"/>
      <w:lang w:val="zh-CN" w:eastAsia="zh-CN"/>
    </w:rPr>
  </w:style>
  <w:style w:type="paragraph" w:customStyle="1" w:styleId="43">
    <w:name w:val="正文01"/>
    <w:basedOn w:val="1"/>
    <w:link w:val="83"/>
    <w:qFormat/>
    <w:uiPriority w:val="0"/>
    <w:pPr>
      <w:spacing w:line="360" w:lineRule="auto"/>
      <w:ind w:firstLine="480"/>
    </w:pPr>
    <w:rPr>
      <w:sz w:val="24"/>
    </w:rPr>
  </w:style>
  <w:style w:type="character" w:customStyle="1" w:styleId="44">
    <w:name w:val="正文内容 Char Char"/>
    <w:link w:val="45"/>
    <w:qFormat/>
    <w:uiPriority w:val="0"/>
    <w:rPr>
      <w:kern w:val="2"/>
      <w:sz w:val="24"/>
      <w:szCs w:val="24"/>
      <w:lang w:val="en-US" w:eastAsia="zh-CN" w:bidi="ar-SA"/>
    </w:rPr>
  </w:style>
  <w:style w:type="paragraph" w:customStyle="1" w:styleId="45">
    <w:name w:val="正文内容"/>
    <w:link w:val="44"/>
    <w:qFormat/>
    <w:uiPriority w:val="0"/>
    <w:pPr>
      <w:widowControl w:val="0"/>
      <w:snapToGrid w:val="0"/>
      <w:spacing w:before="60" w:after="60" w:line="480" w:lineRule="exact"/>
      <w:ind w:firstLine="200" w:firstLineChars="200"/>
      <w:jc w:val="both"/>
    </w:pPr>
    <w:rPr>
      <w:rFonts w:ascii="Times New Roman" w:hAnsi="Times New Roman" w:eastAsia="宋体" w:cs="Times New Roman"/>
      <w:kern w:val="2"/>
      <w:sz w:val="24"/>
      <w:szCs w:val="24"/>
      <w:lang w:val="en-US" w:eastAsia="zh-CN" w:bidi="ar-SA"/>
    </w:rPr>
  </w:style>
  <w:style w:type="character" w:customStyle="1" w:styleId="46">
    <w:name w:val="正文文本缩进 字符"/>
    <w:link w:val="12"/>
    <w:semiHidden/>
    <w:qFormat/>
    <w:locked/>
    <w:uiPriority w:val="0"/>
    <w:rPr>
      <w:rFonts w:ascii="Times New Roman" w:hAnsi="Times New Roman" w:eastAsia="宋体"/>
      <w:sz w:val="24"/>
    </w:rPr>
  </w:style>
  <w:style w:type="character" w:customStyle="1" w:styleId="47">
    <w:name w:val="表格 Char"/>
    <w:link w:val="48"/>
    <w:qFormat/>
    <w:locked/>
    <w:uiPriority w:val="0"/>
    <w:rPr>
      <w:rFonts w:ascii="宋体"/>
      <w:sz w:val="21"/>
    </w:rPr>
  </w:style>
  <w:style w:type="paragraph" w:customStyle="1" w:styleId="48">
    <w:name w:val="表格"/>
    <w:basedOn w:val="49"/>
    <w:next w:val="1"/>
    <w:link w:val="47"/>
    <w:qFormat/>
    <w:uiPriority w:val="0"/>
    <w:pPr>
      <w:adjustRightInd w:val="0"/>
      <w:snapToGrid w:val="0"/>
      <w:spacing w:beforeLines="10" w:afterLines="10" w:line="259" w:lineRule="auto"/>
      <w:jc w:val="center"/>
    </w:pPr>
    <w:rPr>
      <w:rFonts w:ascii="宋体"/>
      <w:kern w:val="0"/>
      <w:szCs w:val="20"/>
      <w:lang w:val="zh-CN" w:eastAsia="zh-CN"/>
    </w:rPr>
  </w:style>
  <w:style w:type="paragraph" w:customStyle="1" w:styleId="49">
    <w:name w:val="表头"/>
    <w:basedOn w:val="50"/>
    <w:next w:val="20"/>
    <w:link w:val="108"/>
    <w:qFormat/>
    <w:uiPriority w:val="0"/>
    <w:pPr>
      <w:spacing w:before="120" w:beforeLines="50" w:line="360" w:lineRule="auto"/>
      <w:jc w:val="center"/>
    </w:pPr>
    <w:rPr>
      <w:rFonts w:ascii="Times New Roman" w:hAnsi="Times New Roman" w:eastAsia="宋体" w:cs="宋体"/>
      <w:b/>
      <w:color w:val="000000"/>
      <w:sz w:val="24"/>
      <w:lang w:val="en-US" w:eastAsia="zh-CN" w:bidi="ar-SA"/>
    </w:rPr>
  </w:style>
  <w:style w:type="paragraph" w:customStyle="1" w:styleId="50">
    <w:name w:val="报告表正文"/>
    <w:qFormat/>
    <w:uiPriority w:val="99"/>
    <w:pPr>
      <w:spacing w:line="360" w:lineRule="auto"/>
      <w:ind w:firstLine="200" w:firstLineChars="200"/>
      <w:contextualSpacing/>
    </w:pPr>
    <w:rPr>
      <w:rFonts w:ascii="Times New Roman" w:hAnsi="Times New Roman" w:eastAsia="宋体" w:cs="宋体"/>
      <w:kern w:val="2"/>
      <w:sz w:val="24"/>
      <w:szCs w:val="22"/>
      <w:lang w:val="en-US" w:eastAsia="zh-CN" w:bidi="ar-SA"/>
    </w:rPr>
  </w:style>
  <w:style w:type="character" w:customStyle="1" w:styleId="51">
    <w:name w:val="页眉 字符"/>
    <w:link w:val="18"/>
    <w:qFormat/>
    <w:locked/>
    <w:uiPriority w:val="0"/>
    <w:rPr>
      <w:sz w:val="18"/>
    </w:rPr>
  </w:style>
  <w:style w:type="character" w:customStyle="1" w:styleId="52">
    <w:name w:val="批注文字 字符1"/>
    <w:semiHidden/>
    <w:qFormat/>
    <w:uiPriority w:val="0"/>
    <w:rPr>
      <w:rFonts w:ascii="Times New Roman" w:hAnsi="Times New Roman" w:eastAsia="宋体"/>
      <w:sz w:val="24"/>
    </w:rPr>
  </w:style>
  <w:style w:type="character" w:customStyle="1" w:styleId="53">
    <w:name w:val="批注主题 字符"/>
    <w:link w:val="25"/>
    <w:semiHidden/>
    <w:qFormat/>
    <w:locked/>
    <w:uiPriority w:val="0"/>
    <w:rPr>
      <w:rFonts w:ascii="Times New Roman" w:hAnsi="Times New Roman" w:eastAsia="宋体"/>
      <w:b/>
      <w:kern w:val="2"/>
      <w:sz w:val="24"/>
    </w:rPr>
  </w:style>
  <w:style w:type="character" w:customStyle="1" w:styleId="54">
    <w:name w:val="正文文本 字符"/>
    <w:link w:val="11"/>
    <w:qFormat/>
    <w:locked/>
    <w:uiPriority w:val="1"/>
    <w:rPr>
      <w:sz w:val="18"/>
    </w:rPr>
  </w:style>
  <w:style w:type="character" w:customStyle="1" w:styleId="55">
    <w:name w:val="批注文字 字符"/>
    <w:link w:val="10"/>
    <w:qFormat/>
    <w:locked/>
    <w:uiPriority w:val="0"/>
    <w:rPr>
      <w:rFonts w:ascii="Times New Roman" w:hAnsi="Times New Roman" w:eastAsia="宋体"/>
      <w:sz w:val="24"/>
    </w:rPr>
  </w:style>
  <w:style w:type="character" w:customStyle="1" w:styleId="56">
    <w:name w:val="日期 字符"/>
    <w:semiHidden/>
    <w:qFormat/>
    <w:uiPriority w:val="0"/>
    <w:rPr>
      <w:rFonts w:ascii="Times New Roman" w:hAnsi="Times New Roman" w:eastAsia="宋体"/>
      <w:sz w:val="24"/>
    </w:rPr>
  </w:style>
  <w:style w:type="character" w:customStyle="1" w:styleId="57">
    <w:name w:val="NormalCharacter"/>
    <w:semiHidden/>
    <w:qFormat/>
    <w:uiPriority w:val="0"/>
    <w:rPr>
      <w:rFonts w:ascii="Calibri" w:hAnsi="Calibri" w:eastAsia="宋体" w:cs="Times New Roman"/>
      <w:kern w:val="2"/>
      <w:sz w:val="21"/>
      <w:szCs w:val="22"/>
      <w:lang w:val="en-US" w:eastAsia="zh-CN" w:bidi="ar-SA"/>
    </w:rPr>
  </w:style>
  <w:style w:type="character" w:customStyle="1" w:styleId="58">
    <w:name w:val="批注框文本 字符"/>
    <w:link w:val="16"/>
    <w:semiHidden/>
    <w:qFormat/>
    <w:locked/>
    <w:uiPriority w:val="0"/>
    <w:rPr>
      <w:rFonts w:ascii="Times New Roman" w:hAnsi="Times New Roman" w:eastAsia="宋体"/>
      <w:sz w:val="18"/>
    </w:rPr>
  </w:style>
  <w:style w:type="paragraph" w:customStyle="1" w:styleId="59">
    <w:name w:val="普通(网站)2"/>
    <w:basedOn w:val="1"/>
    <w:qFormat/>
    <w:uiPriority w:val="0"/>
    <w:pPr>
      <w:widowControl/>
      <w:spacing w:before="100" w:beforeAutospacing="1" w:after="100" w:afterAutospacing="1"/>
      <w:jc w:val="left"/>
    </w:pPr>
    <w:rPr>
      <w:rFonts w:ascii="宋体" w:hAnsi="宋体"/>
      <w:sz w:val="24"/>
      <w:szCs w:val="20"/>
    </w:rPr>
  </w:style>
  <w:style w:type="paragraph" w:customStyle="1" w:styleId="60">
    <w:name w:val="纯文本1"/>
    <w:basedOn w:val="1"/>
    <w:qFormat/>
    <w:uiPriority w:val="0"/>
    <w:rPr>
      <w:rFonts w:ascii="宋体" w:hAnsi="Courier New"/>
    </w:rPr>
  </w:style>
  <w:style w:type="paragraph" w:customStyle="1" w:styleId="61">
    <w:name w:val="Default"/>
    <w:basedOn w:val="60"/>
    <w:next w:val="1"/>
    <w:qFormat/>
    <w:uiPriority w:val="0"/>
    <w:pPr>
      <w:autoSpaceDE w:val="0"/>
      <w:autoSpaceDN w:val="0"/>
      <w:adjustRightInd w:val="0"/>
    </w:pPr>
    <w:rPr>
      <w:rFonts w:ascii="黑体" w:eastAsia="黑体" w:cs="黑体"/>
      <w:color w:val="000000"/>
      <w:sz w:val="24"/>
    </w:rPr>
  </w:style>
  <w:style w:type="paragraph" w:customStyle="1" w:styleId="62">
    <w:name w:val="目录 11"/>
    <w:basedOn w:val="1"/>
    <w:next w:val="1"/>
    <w:qFormat/>
    <w:locked/>
    <w:uiPriority w:val="39"/>
  </w:style>
  <w:style w:type="paragraph" w:customStyle="1" w:styleId="63">
    <w:name w:val="正文首行缩进 21"/>
    <w:basedOn w:val="12"/>
    <w:unhideWhenUsed/>
    <w:qFormat/>
    <w:locked/>
    <w:uiPriority w:val="99"/>
    <w:pPr>
      <w:ind w:firstLine="420" w:firstLineChars="200"/>
    </w:pPr>
    <w:rPr>
      <w:sz w:val="21"/>
    </w:rPr>
  </w:style>
  <w:style w:type="paragraph" w:customStyle="1" w:styleId="64">
    <w:name w:val="目录 21"/>
    <w:basedOn w:val="1"/>
    <w:next w:val="1"/>
    <w:qFormat/>
    <w:locked/>
    <w:uiPriority w:val="39"/>
    <w:pPr>
      <w:ind w:left="420" w:leftChars="200"/>
    </w:pPr>
  </w:style>
  <w:style w:type="paragraph" w:customStyle="1" w:styleId="65">
    <w:name w:val="正文首行缩进1"/>
    <w:basedOn w:val="11"/>
    <w:unhideWhenUsed/>
    <w:qFormat/>
    <w:locked/>
    <w:uiPriority w:val="99"/>
    <w:pPr>
      <w:spacing w:after="120"/>
      <w:ind w:firstLine="420" w:firstLineChars="100"/>
    </w:pPr>
    <w:rPr>
      <w:sz w:val="21"/>
    </w:rPr>
  </w:style>
  <w:style w:type="paragraph" w:customStyle="1" w:styleId="66">
    <w:name w:val="无间隔1"/>
    <w:basedOn w:val="1"/>
    <w:qFormat/>
    <w:uiPriority w:val="1"/>
    <w:pPr>
      <w:spacing w:line="360" w:lineRule="exact"/>
      <w:jc w:val="center"/>
    </w:pPr>
  </w:style>
  <w:style w:type="paragraph" w:customStyle="1" w:styleId="67">
    <w:name w:val="段落"/>
    <w:basedOn w:val="1"/>
    <w:link w:val="90"/>
    <w:qFormat/>
    <w:uiPriority w:val="0"/>
    <w:pPr>
      <w:tabs>
        <w:tab w:val="left" w:pos="1021"/>
      </w:tabs>
      <w:spacing w:line="500" w:lineRule="exact"/>
      <w:ind w:firstLine="560" w:firstLineChars="200"/>
    </w:pPr>
    <w:rPr>
      <w:b/>
      <w:kern w:val="24"/>
      <w:sz w:val="28"/>
    </w:rPr>
  </w:style>
  <w:style w:type="paragraph" w:customStyle="1" w:styleId="68">
    <w:name w:val="Table Paragraph"/>
    <w:basedOn w:val="1"/>
    <w:qFormat/>
    <w:uiPriority w:val="1"/>
    <w:pPr>
      <w:autoSpaceDE w:val="0"/>
      <w:autoSpaceDN w:val="0"/>
      <w:adjustRightInd w:val="0"/>
      <w:jc w:val="center"/>
    </w:pPr>
    <w:rPr>
      <w:rFonts w:ascii="宋体" w:cs="宋体"/>
      <w:kern w:val="0"/>
    </w:rPr>
  </w:style>
  <w:style w:type="paragraph" w:customStyle="1" w:styleId="69">
    <w:name w:val="p0"/>
    <w:basedOn w:val="1"/>
    <w:qFormat/>
    <w:uiPriority w:val="0"/>
    <w:pPr>
      <w:widowControl/>
    </w:pPr>
    <w:rPr>
      <w:kern w:val="0"/>
      <w:szCs w:val="21"/>
    </w:rPr>
  </w:style>
  <w:style w:type="paragraph" w:customStyle="1" w:styleId="70">
    <w:name w:val="样式 宋体 小四 行距: 固定值 26 磅"/>
    <w:basedOn w:val="1"/>
    <w:qFormat/>
    <w:uiPriority w:val="0"/>
    <w:pPr>
      <w:spacing w:line="520" w:lineRule="exact"/>
      <w:ind w:firstLine="480" w:firstLineChars="200"/>
    </w:pPr>
    <w:rPr>
      <w:sz w:val="24"/>
    </w:rPr>
  </w:style>
  <w:style w:type="paragraph" w:customStyle="1" w:styleId="71">
    <w:name w:val="样式 样式 (符号) 宋体 小四 行距: 1.5 倍行距 + 首行缩进:  2 字符"/>
    <w:basedOn w:val="72"/>
    <w:qFormat/>
    <w:uiPriority w:val="0"/>
    <w:pPr>
      <w:ind w:firstLine="456"/>
    </w:pPr>
    <w:rPr>
      <w:rFonts w:cs="宋体"/>
    </w:rPr>
  </w:style>
  <w:style w:type="paragraph" w:customStyle="1" w:styleId="72">
    <w:name w:val="样式 (符号) 宋体 小四 行距: 1.5 倍行距"/>
    <w:basedOn w:val="1"/>
    <w:link w:val="94"/>
    <w:qFormat/>
    <w:uiPriority w:val="0"/>
    <w:pPr>
      <w:spacing w:line="360" w:lineRule="auto"/>
      <w:ind w:firstLine="480" w:firstLineChars="200"/>
    </w:pPr>
    <w:rPr>
      <w:rFonts w:hAnsi="宋体"/>
      <w:sz w:val="24"/>
    </w:rPr>
  </w:style>
  <w:style w:type="paragraph" w:customStyle="1" w:styleId="73">
    <w:name w:val="样式 样式 (符号) 宋体 小四 行距: 1.5 倍行距 + (符号) Times New Roman 上标"/>
    <w:basedOn w:val="72"/>
    <w:qFormat/>
    <w:uiPriority w:val="0"/>
    <w:pPr>
      <w:spacing w:line="480" w:lineRule="exact"/>
      <w:ind w:firstLine="200"/>
    </w:pPr>
    <w:rPr>
      <w:rFonts w:hAnsi="Times New Roman" w:cs="宋体"/>
    </w:rPr>
  </w:style>
  <w:style w:type="paragraph" w:customStyle="1" w:styleId="74">
    <w:name w:val="WPSOffice手动目录 1"/>
    <w:qFormat/>
    <w:uiPriority w:val="0"/>
    <w:rPr>
      <w:rFonts w:ascii="Times New Roman" w:hAnsi="Times New Roman" w:eastAsia="宋体" w:cs="Times New Roman"/>
      <w:lang w:val="en-US" w:eastAsia="zh-CN" w:bidi="ar-SA"/>
    </w:rPr>
  </w:style>
  <w:style w:type="paragraph" w:customStyle="1" w:styleId="75">
    <w:name w:val="正文_1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76">
    <w:name w:val="三级标题"/>
    <w:basedOn w:val="26"/>
    <w:next w:val="63"/>
    <w:qFormat/>
    <w:uiPriority w:val="0"/>
    <w:pPr>
      <w:adjustRightInd w:val="0"/>
      <w:snapToGrid w:val="0"/>
      <w:spacing w:line="360" w:lineRule="exact"/>
      <w:jc w:val="center"/>
    </w:pPr>
    <w:rPr>
      <w:bCs/>
      <w:sz w:val="24"/>
    </w:rPr>
  </w:style>
  <w:style w:type="paragraph" w:customStyle="1" w:styleId="77">
    <w:name w:val="正文首行缩进 2 + Times New Roman"/>
    <w:basedOn w:val="1"/>
    <w:qFormat/>
    <w:uiPriority w:val="0"/>
    <w:pPr>
      <w:tabs>
        <w:tab w:val="left" w:pos="0"/>
        <w:tab w:val="left" w:pos="870"/>
        <w:tab w:val="left" w:pos="3150"/>
      </w:tabs>
      <w:autoSpaceDE w:val="0"/>
      <w:autoSpaceDN w:val="0"/>
      <w:ind w:firstLine="480"/>
      <w:jc w:val="left"/>
    </w:pPr>
    <w:rPr>
      <w:kern w:val="0"/>
      <w:szCs w:val="21"/>
    </w:rPr>
  </w:style>
  <w:style w:type="paragraph" w:customStyle="1" w:styleId="78">
    <w:name w:val="BodyText"/>
    <w:basedOn w:val="1"/>
    <w:next w:val="1"/>
    <w:qFormat/>
    <w:uiPriority w:val="0"/>
    <w:pPr>
      <w:spacing w:after="120"/>
      <w:textAlignment w:val="baseline"/>
    </w:pPr>
  </w:style>
  <w:style w:type="paragraph" w:customStyle="1" w:styleId="79">
    <w:name w:val="填表内容"/>
    <w:basedOn w:val="1"/>
    <w:qFormat/>
    <w:uiPriority w:val="0"/>
    <w:pPr>
      <w:adjustRightInd w:val="0"/>
      <w:spacing w:line="480" w:lineRule="exact"/>
      <w:ind w:firstLine="560" w:firstLineChars="200"/>
      <w:jc w:val="left"/>
      <w:textAlignment w:val="baseline"/>
    </w:pPr>
    <w:rPr>
      <w:rFonts w:ascii="楷体_GB2312" w:eastAsia="楷体_GB2312"/>
      <w:sz w:val="28"/>
    </w:rPr>
  </w:style>
  <w:style w:type="paragraph" w:customStyle="1" w:styleId="80">
    <w:name w:val="1文章"/>
    <w:basedOn w:val="1"/>
    <w:qFormat/>
    <w:uiPriority w:val="0"/>
    <w:pPr>
      <w:snapToGrid w:val="0"/>
      <w:spacing w:line="360" w:lineRule="auto"/>
      <w:ind w:firstLine="573"/>
    </w:pPr>
    <w:rPr>
      <w:rFonts w:eastAsia="仿宋_GB2312"/>
      <w:sz w:val="28"/>
      <w:szCs w:val="20"/>
    </w:rPr>
  </w:style>
  <w:style w:type="paragraph" w:customStyle="1" w:styleId="81">
    <w:name w:val="样式 行距: 固定值 24 磅 首行缩进:  2 字符"/>
    <w:basedOn w:val="1"/>
    <w:qFormat/>
    <w:uiPriority w:val="0"/>
    <w:pPr>
      <w:spacing w:line="480" w:lineRule="exact"/>
      <w:ind w:firstLine="480" w:firstLineChars="200"/>
    </w:pPr>
    <w:rPr>
      <w:rFonts w:cs="宋体"/>
      <w:sz w:val="24"/>
      <w:szCs w:val="20"/>
    </w:rPr>
  </w:style>
  <w:style w:type="character" w:customStyle="1" w:styleId="82">
    <w:name w:val="正文缩进 字符"/>
    <w:link w:val="6"/>
    <w:qFormat/>
    <w:locked/>
    <w:uiPriority w:val="0"/>
    <w:rPr>
      <w:rFonts w:ascii="宋体" w:hAnsi="宋体" w:eastAsia="宋体"/>
      <w:sz w:val="24"/>
      <w:szCs w:val="24"/>
      <w:lang w:val="en-US" w:eastAsia="zh-CN" w:bidi="ar-SA"/>
    </w:rPr>
  </w:style>
  <w:style w:type="character" w:customStyle="1" w:styleId="83">
    <w:name w:val="正文01 Char"/>
    <w:link w:val="43"/>
    <w:qFormat/>
    <w:locked/>
    <w:uiPriority w:val="0"/>
    <w:rPr>
      <w:rFonts w:eastAsia="宋体"/>
      <w:kern w:val="2"/>
      <w:sz w:val="24"/>
      <w:szCs w:val="24"/>
      <w:lang w:val="en-US" w:eastAsia="zh-CN" w:bidi="ar-SA"/>
    </w:rPr>
  </w:style>
  <w:style w:type="character" w:customStyle="1" w:styleId="84">
    <w:name w:val="正文式样 Char"/>
    <w:link w:val="85"/>
    <w:qFormat/>
    <w:locked/>
    <w:uiPriority w:val="0"/>
    <w:rPr>
      <w:rFonts w:ascii="宋体" w:hAnsi="宋体" w:eastAsia="宋体"/>
      <w:snapToGrid w:val="0"/>
      <w:kern w:val="2"/>
      <w:sz w:val="24"/>
      <w:szCs w:val="24"/>
      <w:lang w:val="en-US" w:eastAsia="zh-CN" w:bidi="ar-SA"/>
    </w:rPr>
  </w:style>
  <w:style w:type="paragraph" w:customStyle="1" w:styleId="85">
    <w:name w:val="正文式样"/>
    <w:basedOn w:val="1"/>
    <w:link w:val="84"/>
    <w:qFormat/>
    <w:uiPriority w:val="0"/>
    <w:pPr>
      <w:tabs>
        <w:tab w:val="left" w:pos="980"/>
      </w:tabs>
      <w:snapToGrid w:val="0"/>
      <w:spacing w:line="360" w:lineRule="auto"/>
      <w:ind w:firstLine="200" w:firstLineChars="200"/>
      <w:jc w:val="left"/>
    </w:pPr>
    <w:rPr>
      <w:rFonts w:ascii="宋体" w:hAnsi="宋体"/>
      <w:snapToGrid w:val="0"/>
      <w:sz w:val="24"/>
    </w:rPr>
  </w:style>
  <w:style w:type="paragraph" w:customStyle="1" w:styleId="86">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7">
    <w:name w:val="（正文）"/>
    <w:qFormat/>
    <w:uiPriority w:val="0"/>
    <w:pPr>
      <w:adjustRightInd w:val="0"/>
      <w:snapToGrid w:val="0"/>
      <w:spacing w:line="360" w:lineRule="auto"/>
      <w:ind w:firstLine="200" w:firstLineChars="200"/>
    </w:pPr>
    <w:rPr>
      <w:rFonts w:ascii="Times New Roman" w:hAnsi="Times New Roman" w:eastAsia="宋体" w:cs="Times New Roman"/>
      <w:sz w:val="24"/>
      <w:lang w:val="en-US" w:eastAsia="zh-CN" w:bidi="ar-SA"/>
    </w:rPr>
  </w:style>
  <w:style w:type="character" w:customStyle="1" w:styleId="88">
    <w:name w:val="表格文字 Char"/>
    <w:link w:val="89"/>
    <w:qFormat/>
    <w:locked/>
    <w:uiPriority w:val="0"/>
    <w:rPr>
      <w:kern w:val="2"/>
      <w:sz w:val="21"/>
      <w:lang w:bidi="ar-SA"/>
    </w:rPr>
  </w:style>
  <w:style w:type="paragraph" w:customStyle="1" w:styleId="89">
    <w:name w:val="表格文字"/>
    <w:basedOn w:val="19"/>
    <w:next w:val="13"/>
    <w:link w:val="88"/>
    <w:qFormat/>
    <w:uiPriority w:val="0"/>
    <w:pPr>
      <w:widowControl w:val="0"/>
      <w:adjustRightInd w:val="0"/>
      <w:spacing w:before="0" w:after="0" w:line="240" w:lineRule="auto"/>
      <w:ind w:right="0" w:firstLine="0" w:firstLineChars="0"/>
      <w:jc w:val="center"/>
    </w:pPr>
    <w:rPr>
      <w:kern w:val="2"/>
    </w:rPr>
  </w:style>
  <w:style w:type="character" w:customStyle="1" w:styleId="90">
    <w:name w:val="段落 Char Char"/>
    <w:link w:val="67"/>
    <w:qFormat/>
    <w:locked/>
    <w:uiPriority w:val="0"/>
    <w:rPr>
      <w:rFonts w:eastAsia="宋体"/>
      <w:b/>
      <w:kern w:val="24"/>
      <w:sz w:val="28"/>
      <w:szCs w:val="24"/>
      <w:lang w:val="en-US" w:eastAsia="zh-CN" w:bidi="ar-SA"/>
    </w:rPr>
  </w:style>
  <w:style w:type="character" w:customStyle="1" w:styleId="91">
    <w:name w:val="fontstyle21"/>
    <w:qFormat/>
    <w:uiPriority w:val="0"/>
    <w:rPr>
      <w:rFonts w:hint="eastAsia" w:ascii="TimesNewRoman" w:hAnsi="TimesNewRoman" w:eastAsia="TimesNewRoman"/>
      <w:color w:val="000000"/>
      <w:sz w:val="24"/>
      <w:szCs w:val="24"/>
    </w:rPr>
  </w:style>
  <w:style w:type="character" w:customStyle="1" w:styleId="92">
    <w:name w:val="fontstyle01"/>
    <w:qFormat/>
    <w:uiPriority w:val="0"/>
    <w:rPr>
      <w:rFonts w:hint="eastAsia" w:ascii="宋体" w:hAnsi="宋体" w:eastAsia="宋体"/>
      <w:color w:val="000000"/>
      <w:sz w:val="24"/>
      <w:szCs w:val="24"/>
    </w:rPr>
  </w:style>
  <w:style w:type="paragraph" w:customStyle="1" w:styleId="93">
    <w:name w:val="样式 小四 行距: 1.5 倍行距"/>
    <w:basedOn w:val="1"/>
    <w:qFormat/>
    <w:uiPriority w:val="0"/>
    <w:pPr>
      <w:spacing w:line="360" w:lineRule="auto"/>
      <w:ind w:firstLine="480" w:firstLineChars="200"/>
    </w:pPr>
    <w:rPr>
      <w:rFonts w:cs="宋体"/>
      <w:sz w:val="24"/>
      <w:szCs w:val="20"/>
    </w:rPr>
  </w:style>
  <w:style w:type="character" w:customStyle="1" w:styleId="94">
    <w:name w:val="样式 (符号) 宋体 小四 行距: 1.5 倍行距 Char"/>
    <w:link w:val="72"/>
    <w:qFormat/>
    <w:locked/>
    <w:uiPriority w:val="0"/>
    <w:rPr>
      <w:rFonts w:hAnsi="宋体" w:eastAsia="宋体"/>
      <w:kern w:val="2"/>
      <w:sz w:val="24"/>
      <w:szCs w:val="24"/>
      <w:lang w:val="en-US" w:eastAsia="zh-CN" w:bidi="ar-SA"/>
    </w:rPr>
  </w:style>
  <w:style w:type="character" w:customStyle="1" w:styleId="95">
    <w:name w:val="文档结构图 字符"/>
    <w:link w:val="8"/>
    <w:qFormat/>
    <w:uiPriority w:val="0"/>
    <w:rPr>
      <w:rFonts w:ascii="宋体"/>
      <w:kern w:val="2"/>
      <w:sz w:val="18"/>
      <w:szCs w:val="18"/>
    </w:rPr>
  </w:style>
  <w:style w:type="character" w:customStyle="1" w:styleId="96">
    <w:name w:val="表格文字 Char Char"/>
    <w:qFormat/>
    <w:uiPriority w:val="0"/>
    <w:rPr>
      <w:rFonts w:eastAsia="宋体"/>
      <w:kern w:val="2"/>
      <w:sz w:val="21"/>
      <w:szCs w:val="18"/>
      <w:lang w:val="en-US" w:eastAsia="zh-CN" w:bidi="ar-SA"/>
    </w:rPr>
  </w:style>
  <w:style w:type="paragraph" w:customStyle="1" w:styleId="97">
    <w:name w:val="_Style 24"/>
    <w:basedOn w:val="1"/>
    <w:next w:val="1"/>
    <w:qFormat/>
    <w:uiPriority w:val="0"/>
    <w:pPr>
      <w:spacing w:line="360" w:lineRule="auto"/>
      <w:ind w:firstLine="200" w:firstLineChars="200"/>
    </w:pPr>
    <w:rPr>
      <w:rFonts w:ascii="Calibri" w:hAnsi="Calibri" w:cs="宋体"/>
      <w:kern w:val="0"/>
      <w:sz w:val="24"/>
    </w:rPr>
  </w:style>
  <w:style w:type="character" w:customStyle="1" w:styleId="98">
    <w:name w:val="报告正文 Char Char"/>
    <w:link w:val="99"/>
    <w:qFormat/>
    <w:uiPriority w:val="0"/>
    <w:rPr>
      <w:kern w:val="2"/>
      <w:sz w:val="24"/>
    </w:rPr>
  </w:style>
  <w:style w:type="paragraph" w:customStyle="1" w:styleId="99">
    <w:name w:val="报告正文"/>
    <w:basedOn w:val="1"/>
    <w:link w:val="98"/>
    <w:qFormat/>
    <w:uiPriority w:val="0"/>
    <w:pPr>
      <w:adjustRightInd w:val="0"/>
      <w:snapToGrid w:val="0"/>
      <w:spacing w:line="360" w:lineRule="auto"/>
      <w:ind w:firstLine="200" w:firstLineChars="200"/>
    </w:pPr>
    <w:rPr>
      <w:sz w:val="24"/>
      <w:szCs w:val="20"/>
    </w:rPr>
  </w:style>
  <w:style w:type="character" w:customStyle="1" w:styleId="100">
    <w:name w:val="图表标题 Char"/>
    <w:link w:val="101"/>
    <w:qFormat/>
    <w:uiPriority w:val="0"/>
    <w:rPr>
      <w:rFonts w:eastAsia="黑体"/>
      <w:kern w:val="2"/>
      <w:sz w:val="24"/>
      <w:szCs w:val="22"/>
    </w:rPr>
  </w:style>
  <w:style w:type="paragraph" w:customStyle="1" w:styleId="101">
    <w:name w:val="图表标题"/>
    <w:next w:val="1"/>
    <w:link w:val="100"/>
    <w:qFormat/>
    <w:uiPriority w:val="0"/>
    <w:pPr>
      <w:spacing w:line="360" w:lineRule="auto"/>
      <w:jc w:val="center"/>
    </w:pPr>
    <w:rPr>
      <w:rFonts w:ascii="Times New Roman" w:hAnsi="Times New Roman" w:eastAsia="黑体" w:cs="Times New Roman"/>
      <w:kern w:val="2"/>
      <w:sz w:val="24"/>
      <w:szCs w:val="22"/>
      <w:lang w:val="en-US" w:eastAsia="zh-CN" w:bidi="ar-SA"/>
    </w:rPr>
  </w:style>
  <w:style w:type="paragraph" w:customStyle="1" w:styleId="102">
    <w:name w:val="zhang正文"/>
    <w:basedOn w:val="12"/>
    <w:qFormat/>
    <w:uiPriority w:val="0"/>
    <w:pPr>
      <w:widowControl/>
      <w:autoSpaceDE w:val="0"/>
      <w:autoSpaceDN w:val="0"/>
      <w:adjustRightInd w:val="0"/>
      <w:snapToGrid w:val="0"/>
      <w:spacing w:after="0" w:line="360" w:lineRule="auto"/>
      <w:ind w:left="0" w:leftChars="0" w:firstLine="539" w:firstLineChars="200"/>
      <w:jc w:val="left"/>
      <w:textAlignment w:val="baseline"/>
    </w:pPr>
    <w:rPr>
      <w:rFonts w:ascii="Calibri" w:hAnsi="Calibri" w:eastAsia="楷体_GB2312"/>
      <w:sz w:val="28"/>
      <w:lang w:val="en-US" w:eastAsia="zh-CN"/>
    </w:rPr>
  </w:style>
  <w:style w:type="paragraph" w:customStyle="1" w:styleId="103">
    <w:name w:val="标准正文"/>
    <w:basedOn w:val="1"/>
    <w:qFormat/>
    <w:uiPriority w:val="0"/>
    <w:pPr>
      <w:adjustRightInd w:val="0"/>
      <w:spacing w:line="360" w:lineRule="auto"/>
      <w:ind w:firstLine="200" w:firstLineChars="200"/>
      <w:jc w:val="left"/>
      <w:textAlignment w:val="baseline"/>
    </w:pPr>
    <w:rPr>
      <w:sz w:val="24"/>
      <w:szCs w:val="22"/>
    </w:rPr>
  </w:style>
  <w:style w:type="paragraph" w:customStyle="1" w:styleId="104">
    <w:name w:val="正文_19"/>
    <w:qFormat/>
    <w:uiPriority w:val="0"/>
    <w:pPr>
      <w:widowControl w:val="0"/>
      <w:jc w:val="both"/>
    </w:pPr>
    <w:rPr>
      <w:rFonts w:ascii="Calibri" w:hAnsi="Calibri" w:eastAsia="宋体" w:cs="Times New Roman"/>
      <w:kern w:val="2"/>
      <w:sz w:val="21"/>
      <w:lang w:val="en-US" w:eastAsia="zh-CN" w:bidi="ar-SA"/>
    </w:rPr>
  </w:style>
  <w:style w:type="paragraph" w:customStyle="1" w:styleId="105">
    <w:name w:val="正文_23"/>
    <w:qFormat/>
    <w:uiPriority w:val="0"/>
    <w:pPr>
      <w:widowControl w:val="0"/>
      <w:jc w:val="both"/>
    </w:pPr>
    <w:rPr>
      <w:rFonts w:ascii="Calibri" w:hAnsi="Calibri" w:eastAsia="宋体" w:cs="Times New Roman"/>
      <w:kern w:val="2"/>
      <w:sz w:val="21"/>
      <w:lang w:val="en-US" w:eastAsia="zh-CN" w:bidi="ar-SA"/>
    </w:rPr>
  </w:style>
  <w:style w:type="character" w:customStyle="1" w:styleId="106">
    <w:name w:val="标题 2 字符"/>
    <w:link w:val="4"/>
    <w:semiHidden/>
    <w:qFormat/>
    <w:uiPriority w:val="0"/>
    <w:rPr>
      <w:rFonts w:ascii="Arial" w:hAnsi="Arial" w:eastAsia="仿宋"/>
      <w:b/>
      <w:kern w:val="2"/>
      <w:sz w:val="28"/>
      <w:szCs w:val="24"/>
    </w:rPr>
  </w:style>
  <w:style w:type="character" w:customStyle="1" w:styleId="107">
    <w:name w:val="标题 3 字符"/>
    <w:link w:val="5"/>
    <w:qFormat/>
    <w:uiPriority w:val="0"/>
    <w:rPr>
      <w:kern w:val="2"/>
      <w:sz w:val="28"/>
      <w:szCs w:val="24"/>
    </w:rPr>
  </w:style>
  <w:style w:type="character" w:customStyle="1" w:styleId="108">
    <w:name w:val="表头 Char"/>
    <w:link w:val="49"/>
    <w:qFormat/>
    <w:locked/>
    <w:uiPriority w:val="0"/>
    <w:rPr>
      <w:rFonts w:cs="宋体"/>
      <w:b/>
      <w:color w:val="000000"/>
      <w:sz w:val="24"/>
    </w:rPr>
  </w:style>
  <w:style w:type="paragraph" w:customStyle="1" w:styleId="109">
    <w:name w:val="表格内容"/>
    <w:basedOn w:val="1"/>
    <w:qFormat/>
    <w:uiPriority w:val="0"/>
    <w:pPr>
      <w:spacing w:line="240" w:lineRule="atLeast"/>
      <w:ind w:firstLine="480" w:firstLineChars="200"/>
      <w:jc w:val="center"/>
    </w:pPr>
    <w:rPr>
      <w:sz w:val="24"/>
    </w:rPr>
  </w:style>
  <w:style w:type="paragraph" w:customStyle="1" w:styleId="110">
    <w:name w:val="表格题目"/>
    <w:basedOn w:val="1"/>
    <w:qFormat/>
    <w:uiPriority w:val="0"/>
    <w:pPr>
      <w:spacing w:line="240" w:lineRule="atLeast"/>
      <w:jc w:val="center"/>
    </w:pPr>
    <w:rPr>
      <w:rFonts w:ascii="黑体" w:hAnsi="宋体" w:eastAsia="黑体"/>
      <w:sz w:val="24"/>
    </w:rPr>
  </w:style>
  <w:style w:type="paragraph" w:customStyle="1" w:styleId="111">
    <w:name w:val="xl27"/>
    <w:basedOn w:val="1"/>
    <w:next w:val="1"/>
    <w:qFormat/>
    <w:uiPriority w:val="0"/>
    <w:pPr>
      <w:widowControl/>
      <w:pBdr>
        <w:bottom w:val="single" w:color="auto" w:sz="12" w:space="0"/>
      </w:pBdr>
      <w:spacing w:before="100" w:after="100"/>
      <w:jc w:val="center"/>
    </w:pPr>
    <w:rPr>
      <w:rFonts w:ascii="宋体" w:hAnsi="宋体"/>
      <w:kern w:val="0"/>
      <w:szCs w:val="20"/>
    </w:rPr>
  </w:style>
  <w:style w:type="character" w:styleId="112">
    <w:name w:val="Placeholder Text"/>
    <w:basedOn w:val="30"/>
    <w:semiHidden/>
    <w:qFormat/>
    <w:uiPriority w:val="99"/>
    <w:rPr>
      <w:color w:val="808080"/>
    </w:rPr>
  </w:style>
  <w:style w:type="character" w:customStyle="1" w:styleId="113">
    <w:name w:val="正文文本缩进 2 字符"/>
    <w:basedOn w:val="30"/>
    <w:link w:val="2"/>
    <w:qFormat/>
    <w:uiPriority w:val="0"/>
    <w:rPr>
      <w:kern w:val="2"/>
      <w:sz w:val="21"/>
      <w:szCs w:val="24"/>
    </w:rPr>
  </w:style>
  <w:style w:type="paragraph" w:customStyle="1" w:styleId="114">
    <w:name w:val="表格 32"/>
    <w:basedOn w:val="1"/>
    <w:qFormat/>
    <w:uiPriority w:val="0"/>
    <w:pPr>
      <w:autoSpaceDE w:val="0"/>
      <w:autoSpaceDN w:val="0"/>
      <w:adjustRightInd w:val="0"/>
      <w:jc w:val="center"/>
      <w:textAlignment w:val="baseline"/>
    </w:pPr>
    <w:rPr>
      <w:rFonts w:ascii="宋体" w:hAnsi="Impact"/>
      <w:kern w:val="24"/>
      <w:sz w:val="24"/>
      <w:szCs w:val="20"/>
    </w:rPr>
  </w:style>
  <w:style w:type="paragraph" w:customStyle="1" w:styleId="115">
    <w:name w:val="333正文"/>
    <w:basedOn w:val="1"/>
    <w:qFormat/>
    <w:uiPriority w:val="0"/>
    <w:pPr>
      <w:ind w:firstLine="1440" w:firstLineChars="200"/>
      <w:jc w:val="left"/>
    </w:pPr>
    <w:rPr>
      <w:rFonts w:ascii="Times New Roman" w:hAnsi="Times New Roman" w:eastAsia="宋体"/>
    </w:rPr>
  </w:style>
  <w:style w:type="paragraph" w:customStyle="1" w:styleId="116">
    <w:name w:val="二级标题"/>
    <w:basedOn w:val="1"/>
    <w:qFormat/>
    <w:uiPriority w:val="0"/>
    <w:pPr>
      <w:ind w:firstLine="0" w:firstLineChars="0"/>
    </w:pPr>
    <w:rPr>
      <w:b/>
      <w:sz w:val="32"/>
      <w:szCs w:val="32"/>
    </w:rPr>
  </w:style>
  <w:style w:type="paragraph" w:customStyle="1" w:styleId="117">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18">
    <w:name w:val="00-表头"/>
    <w:basedOn w:val="119"/>
    <w:next w:val="120"/>
    <w:qFormat/>
    <w:uiPriority w:val="0"/>
    <w:pPr>
      <w:spacing w:line="240" w:lineRule="auto"/>
    </w:pPr>
    <w:rPr>
      <w:rFonts w:ascii="Times New Roman" w:hAnsi="Times New Roman"/>
      <w:sz w:val="21"/>
      <w:szCs w:val="20"/>
    </w:rPr>
  </w:style>
  <w:style w:type="paragraph" w:customStyle="1" w:styleId="119">
    <w:name w:val="表 标题"/>
    <w:basedOn w:val="21"/>
    <w:next w:val="48"/>
    <w:qFormat/>
    <w:uiPriority w:val="0"/>
    <w:pPr>
      <w:spacing w:before="156" w:beforeLines="50"/>
      <w:ind w:left="0" w:leftChars="0" w:firstLine="0" w:firstLineChars="0"/>
      <w:jc w:val="center"/>
    </w:pPr>
    <w:rPr>
      <w:rFonts w:hAnsi="宋体"/>
      <w:b/>
      <w:sz w:val="24"/>
      <w:szCs w:val="20"/>
    </w:rPr>
  </w:style>
  <w:style w:type="paragraph" w:customStyle="1" w:styleId="120">
    <w:name w:val="正文-唐"/>
    <w:basedOn w:val="11"/>
    <w:qFormat/>
    <w:uiPriority w:val="0"/>
    <w:pPr>
      <w:spacing w:line="360" w:lineRule="auto"/>
      <w:ind w:firstLine="600" w:firstLineChars="200"/>
      <w:jc w:val="left"/>
    </w:pPr>
    <w:rPr>
      <w:rFonts w:ascii="Times New Roman" w:hAnsi="Times New Roman"/>
      <w:kern w:val="0"/>
      <w:sz w:val="24"/>
    </w:rPr>
  </w:style>
  <w:style w:type="paragraph" w:customStyle="1" w:styleId="121">
    <w:name w:val="!正文"/>
    <w:basedOn w:val="1"/>
    <w:qFormat/>
    <w:uiPriority w:val="0"/>
    <w:pPr>
      <w:spacing w:line="480" w:lineRule="exact"/>
      <w:ind w:firstLine="480" w:firstLineChars="200"/>
    </w:pPr>
    <w:rPr>
      <w:rFonts w:hAnsi="宋体" w:cs="宋体"/>
    </w:rPr>
  </w:style>
  <w:style w:type="paragraph" w:customStyle="1" w:styleId="122">
    <w:name w:val="表格内容居中"/>
    <w:qFormat/>
    <w:uiPriority w:val="0"/>
    <w:pPr>
      <w:adjustRightInd w:val="0"/>
      <w:snapToGrid w:val="0"/>
      <w:jc w:val="center"/>
    </w:pPr>
    <w:rPr>
      <w:rFonts w:ascii="Times New Roman" w:hAnsi="Times New Roman" w:eastAsia="宋体" w:cs="Times New Roman"/>
      <w:snapToGrid w:val="0"/>
      <w:sz w:val="21"/>
      <w:szCs w:val="21"/>
      <w:lang w:val="en-US" w:eastAsia="zh-CN" w:bidi="ar-SA"/>
    </w:rPr>
  </w:style>
  <w:style w:type="paragraph" w:customStyle="1" w:styleId="123">
    <w:name w:val="表格、图表名称"/>
    <w:basedOn w:val="1"/>
    <w:qFormat/>
    <w:uiPriority w:val="0"/>
    <w:pPr>
      <w:jc w:val="center"/>
    </w:pPr>
    <w:rPr>
      <w:b/>
      <w:sz w:val="24"/>
      <w:szCs w:val="22"/>
    </w:rPr>
  </w:style>
  <w:style w:type="paragraph" w:customStyle="1" w:styleId="124">
    <w:name w:val="卓龙正文"/>
    <w:basedOn w:val="1"/>
    <w:qFormat/>
    <w:uiPriority w:val="0"/>
    <w:pPr>
      <w:spacing w:line="360" w:lineRule="auto"/>
      <w:ind w:firstLine="200" w:firstLineChars="200"/>
    </w:pPr>
    <w:rPr>
      <w:sz w:val="24"/>
      <w:szCs w:val="24"/>
    </w:rPr>
  </w:style>
  <w:style w:type="paragraph" w:customStyle="1" w:styleId="125">
    <w:name w:val="表格字体"/>
    <w:basedOn w:val="49"/>
    <w:next w:val="1"/>
    <w:qFormat/>
    <w:uiPriority w:val="0"/>
    <w:pPr>
      <w:spacing w:line="240" w:lineRule="auto"/>
    </w:pPr>
    <w:rPr>
      <w:b w:val="0"/>
      <w:szCs w:val="21"/>
    </w:rPr>
  </w:style>
  <w:style w:type="paragraph" w:customStyle="1" w:styleId="126">
    <w:name w:val="表格内文字"/>
    <w:basedOn w:val="1"/>
    <w:next w:val="1"/>
    <w:qFormat/>
    <w:uiPriority w:val="0"/>
    <w:pPr>
      <w:spacing w:line="240" w:lineRule="auto"/>
      <w:jc w:val="center"/>
    </w:pPr>
    <w:rPr>
      <w:spacing w:val="1"/>
      <w:kern w:val="0"/>
      <w:sz w:val="21"/>
    </w:rPr>
  </w:style>
  <w:style w:type="paragraph" w:customStyle="1" w:styleId="127">
    <w:name w:val="sheet"/>
    <w:basedOn w:val="1"/>
    <w:qFormat/>
    <w:uiPriority w:val="0"/>
    <w:pPr>
      <w:keepNext w:val="0"/>
      <w:keepLines w:val="0"/>
      <w:widowControl w:val="0"/>
      <w:suppressLineNumbers w:val="0"/>
      <w:suppressAutoHyphens/>
      <w:wordWrap w:val="0"/>
      <w:topLinePunct/>
      <w:spacing w:before="0" w:beforeAutospacing="0" w:after="0" w:afterAutospacing="0" w:line="240" w:lineRule="auto"/>
      <w:ind w:left="0" w:right="0" w:firstLine="0" w:firstLineChars="0"/>
      <w:jc w:val="center"/>
    </w:pPr>
    <w:rPr>
      <w:rFonts w:hint="default" w:ascii="Times New Roman" w:hAnsi="Times New Roman" w:cs="Times New Roman"/>
      <w:kern w:val="0"/>
      <w:sz w:val="21"/>
      <w:szCs w:val="21"/>
      <w:lang w:val="en-US" w:eastAsia="zh-CN" w:bidi="ar"/>
    </w:rPr>
  </w:style>
  <w:style w:type="paragraph" w:customStyle="1" w:styleId="128">
    <w:name w:val="表格标题"/>
    <w:basedOn w:val="1"/>
    <w:qFormat/>
    <w:uiPriority w:val="0"/>
    <w:pPr>
      <w:widowControl/>
      <w:spacing w:before="0" w:beforeAutospacing="0" w:after="0" w:afterAutospacing="0" w:line="360" w:lineRule="auto"/>
      <w:ind w:left="0" w:right="0" w:firstLine="0" w:firstLineChars="0"/>
      <w:jc w:val="center"/>
    </w:pPr>
    <w:rPr>
      <w:rFonts w:hint="default" w:ascii="Times New Roman" w:hAnsi="Times New Roman" w:cs="Times New Roman"/>
      <w:b/>
      <w:bCs/>
      <w:kern w:val="2"/>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D399FF-2EBB-439F-8BBC-2B1E1972488F}">
  <ds:schemaRefs/>
</ds:datastoreItem>
</file>

<file path=docProps/app.xml><?xml version="1.0" encoding="utf-8"?>
<Properties xmlns="http://schemas.openxmlformats.org/officeDocument/2006/extended-properties" xmlns:vt="http://schemas.openxmlformats.org/officeDocument/2006/docPropsVTypes">
  <Template>wdzx97</Template>
  <Company>1232</Company>
  <Pages>57</Pages>
  <Words>30060</Words>
  <Characters>34493</Characters>
  <Lines>1</Lines>
  <Paragraphs>1</Paragraphs>
  <TotalTime>2</TotalTime>
  <ScaleCrop>false</ScaleCrop>
  <LinksUpToDate>false</LinksUpToDate>
  <CharactersWithSpaces>34734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2021-12-21T07:05:00Z</dcterms:created>
  <dc:creator>lhj</dc:creator>
  <cp:lastModifiedBy>太早</cp:lastModifiedBy>
  <cp:lastPrinted>2022-05-30T08:49:00Z</cp:lastPrinted>
  <dcterms:modified xsi:type="dcterms:W3CDTF">2022-09-14T07:01:32Z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542BC821032C483AA5E2F934341A86DD</vt:lpwstr>
  </property>
</Properties>
</file>