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8"/>
          <w:szCs w:val="48"/>
          <w:lang w:eastAsia="zh-CN"/>
        </w:rPr>
      </w:pPr>
    </w:p>
    <w:p>
      <w:pPr>
        <w:jc w:val="center"/>
        <w:rPr>
          <w:rFonts w:hint="eastAsia" w:ascii="方正小标宋_GBK" w:eastAsia="方正小标宋_GBK"/>
          <w:sz w:val="48"/>
          <w:szCs w:val="48"/>
          <w:lang w:eastAsia="zh-CN"/>
        </w:rPr>
      </w:pPr>
    </w:p>
    <w:p>
      <w:pPr>
        <w:jc w:val="center"/>
        <w:rPr>
          <w:rFonts w:hint="eastAsia" w:ascii="方正小标宋_GBK" w:eastAsia="方正小标宋_GBK"/>
          <w:sz w:val="48"/>
          <w:szCs w:val="48"/>
          <w:lang w:eastAsia="zh-CN"/>
        </w:rPr>
      </w:pPr>
    </w:p>
    <w:p>
      <w:pPr>
        <w:jc w:val="center"/>
        <w:rPr>
          <w:rFonts w:ascii="方正小标宋_GBK" w:eastAsia="方正小标宋_GBK"/>
          <w:sz w:val="48"/>
          <w:szCs w:val="48"/>
        </w:rPr>
      </w:pPr>
      <w:r>
        <w:rPr>
          <w:rFonts w:hint="eastAsia" w:ascii="方正小标宋_GBK" w:eastAsia="方正小标宋_GBK"/>
          <w:sz w:val="48"/>
          <w:szCs w:val="48"/>
          <w:lang w:eastAsia="zh-CN"/>
        </w:rPr>
        <w:t>202</w:t>
      </w:r>
      <w:r>
        <w:rPr>
          <w:rFonts w:hint="eastAsia" w:ascii="方正小标宋_GBK" w:eastAsia="方正小标宋_GBK"/>
          <w:sz w:val="48"/>
          <w:szCs w:val="48"/>
          <w:lang w:val="en-US" w:eastAsia="zh-CN"/>
        </w:rPr>
        <w:t>2</w:t>
      </w:r>
      <w:r>
        <w:rPr>
          <w:rFonts w:hint="eastAsia" w:ascii="方正小标宋_GBK" w:eastAsia="方正小标宋_GBK"/>
          <w:sz w:val="48"/>
          <w:szCs w:val="48"/>
          <w:lang w:eastAsia="zh-CN"/>
        </w:rPr>
        <w:t>年</w:t>
      </w:r>
      <w:r>
        <w:rPr>
          <w:rFonts w:hint="eastAsia" w:ascii="方正小标宋_GBK" w:eastAsia="方正小标宋_GBK"/>
          <w:sz w:val="48"/>
          <w:szCs w:val="48"/>
        </w:rPr>
        <w:t>度部门整体支出绩效自评报告</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hint="eastAsia" w:ascii="黑体" w:eastAsia="黑体"/>
          <w:sz w:val="44"/>
          <w:szCs w:val="44"/>
          <w:lang w:eastAsia="zh-CN"/>
        </w:rPr>
      </w:pPr>
      <w:r>
        <w:rPr>
          <w:rFonts w:hint="eastAsia" w:ascii="黑体" w:eastAsia="黑体"/>
          <w:sz w:val="44"/>
          <w:szCs w:val="44"/>
          <w:lang w:eastAsia="zh-CN"/>
        </w:rPr>
        <w:t>祁东县农村经营服务中心</w:t>
      </w: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jc w:val="center"/>
        <w:rPr>
          <w:rFonts w:hint="eastAsia" w:ascii="黑体" w:hAnsi="黑体" w:eastAsia="黑体"/>
          <w:sz w:val="32"/>
          <w:szCs w:val="32"/>
        </w:rPr>
      </w:pPr>
      <w:r>
        <w:rPr>
          <w:rFonts w:hint="eastAsia" w:ascii="仿宋_GB2312" w:eastAsia="仿宋_GB2312"/>
          <w:sz w:val="32"/>
          <w:szCs w:val="32"/>
        </w:rPr>
        <w:t>（此页为封面）</w:t>
      </w:r>
    </w:p>
    <w:p>
      <w:pPr>
        <w:pStyle w:val="6"/>
        <w:widowControl/>
        <w:spacing w:line="600" w:lineRule="exact"/>
        <w:ind w:firstLine="640"/>
        <w:rPr>
          <w:rFonts w:hint="eastAsia" w:ascii="黑体" w:hAnsi="黑体" w:eastAsia="黑体"/>
          <w:sz w:val="32"/>
          <w:szCs w:val="32"/>
        </w:rPr>
        <w:sectPr>
          <w:pgSz w:w="11906" w:h="16838"/>
          <w:pgMar w:top="1440" w:right="1800" w:bottom="1440" w:left="1800" w:header="851" w:footer="992" w:gutter="0"/>
          <w:cols w:space="720" w:num="1"/>
          <w:docGrid w:type="lines" w:linePitch="312" w:charSpace="0"/>
        </w:sectPr>
      </w:pPr>
    </w:p>
    <w:p>
      <w:pPr>
        <w:pStyle w:val="6"/>
        <w:widowControl/>
        <w:numPr>
          <w:ilvl w:val="0"/>
          <w:numId w:val="1"/>
        </w:numPr>
        <w:spacing w:line="600" w:lineRule="exact"/>
        <w:ind w:firstLine="640"/>
        <w:rPr>
          <w:rFonts w:hint="eastAsia" w:ascii="黑体" w:hAnsi="黑体" w:eastAsia="黑体"/>
          <w:sz w:val="32"/>
          <w:szCs w:val="32"/>
        </w:rPr>
      </w:pPr>
      <w:r>
        <w:rPr>
          <w:rFonts w:hint="eastAsia" w:ascii="黑体" w:hAnsi="黑体" w:eastAsia="黑体"/>
          <w:sz w:val="32"/>
          <w:szCs w:val="32"/>
        </w:rPr>
        <w:t>部门、单位基本情况</w:t>
      </w:r>
    </w:p>
    <w:p>
      <w:pPr>
        <w:pStyle w:val="6"/>
        <w:keepNext w:val="0"/>
        <w:keepLines w:val="0"/>
        <w:pageBreakBefore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ascii="仿宋" w:hAnsi="仿宋" w:eastAsia="仿宋" w:cs="仿宋"/>
          <w:color w:val="auto"/>
          <w:sz w:val="28"/>
          <w:szCs w:val="28"/>
        </w:rPr>
      </w:pPr>
      <w:r>
        <w:rPr>
          <w:rFonts w:hint="eastAsia" w:ascii="Times New Roman" w:hAnsi="楷体_GB2312" w:eastAsia="楷体_GB2312" w:cs="Times New Roman"/>
          <w:b/>
          <w:bCs/>
          <w:color w:val="333333"/>
          <w:kern w:val="0"/>
          <w:sz w:val="32"/>
          <w:szCs w:val="32"/>
          <w:lang w:val="en-US" w:eastAsia="zh-CN" w:bidi="ar-SA"/>
        </w:rPr>
        <w:t>1、</w:t>
      </w:r>
      <w:r>
        <w:rPr>
          <w:rFonts w:hint="eastAsia" w:ascii="仿宋" w:hAnsi="仿宋" w:eastAsia="仿宋" w:cs="仿宋"/>
          <w:sz w:val="28"/>
          <w:szCs w:val="28"/>
        </w:rPr>
        <w:t>部门职责</w:t>
      </w:r>
    </w:p>
    <w:p>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根据</w:t>
      </w:r>
      <w:r>
        <w:rPr>
          <w:rFonts w:hint="eastAsia" w:ascii="仿宋" w:hAnsi="仿宋" w:eastAsia="仿宋" w:cs="仿宋"/>
          <w:color w:val="auto"/>
          <w:sz w:val="28"/>
          <w:szCs w:val="28"/>
        </w:rPr>
        <w:t>祁编[2019]23号</w:t>
      </w:r>
      <w:r>
        <w:rPr>
          <w:rFonts w:hint="eastAsia" w:ascii="仿宋" w:hAnsi="仿宋" w:eastAsia="仿宋" w:cs="仿宋"/>
          <w:color w:val="auto"/>
          <w:kern w:val="0"/>
          <w:sz w:val="28"/>
          <w:szCs w:val="28"/>
        </w:rPr>
        <w:t> 文件规定，主要职责是：</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(一)贯彻执行党和国家关于农村经济工作的方针、政策和法规，指导农村贯彻执行农村经济政策和相关法律法规。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(二)负责开展乡村集体经济组织的建设、财务会计、资金、资产管理和审计等相关服务性工作，提出稳定和完善以家庭承包经营为主体的责任制和统分结合的双层经营体系的意见和建议。</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(三)负责开展农村土地承包、土地承包经营权流转、农村专业合作经济组织、家庭农场的建设与发展等相关服务性工作。</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(四)负责农村有关经济和社会发展指标体系的统计工作，组织对农村经济收支、农民收入情况的监测统计。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)负责农村会计函授教育和电算化培训。</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(六)负责清牧原县农村合作基金会的借</w:t>
      </w:r>
      <w:r>
        <w:rPr>
          <w:rFonts w:hint="eastAsia" w:ascii="仿宋" w:hAnsi="仿宋" w:eastAsia="仿宋" w:cs="仿宋"/>
          <w:color w:val="auto"/>
          <w:sz w:val="28"/>
          <w:szCs w:val="28"/>
          <w:lang w:eastAsia="zh-CN"/>
        </w:rPr>
        <w:t>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(七)完成县农业农村局交办的其他任务。</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3" w:firstLineChars="200"/>
        <w:textAlignment w:val="auto"/>
        <w:rPr>
          <w:rFonts w:ascii="Times New Roman" w:hAnsi="Times New Roman" w:eastAsia="楷体_GB2312" w:cs="Times New Roman"/>
          <w:b/>
          <w:bCs/>
          <w:color w:val="333333"/>
          <w:sz w:val="32"/>
          <w:szCs w:val="32"/>
        </w:rPr>
      </w:pPr>
      <w:r>
        <w:rPr>
          <w:rFonts w:hint="eastAsia" w:ascii="Times New Roman" w:hAnsi="楷体_GB2312" w:eastAsia="楷体_GB2312" w:cs="Times New Roman"/>
          <w:b/>
          <w:bCs/>
          <w:color w:val="333333"/>
          <w:sz w:val="32"/>
          <w:szCs w:val="32"/>
          <w:lang w:val="en-US" w:eastAsia="zh-CN"/>
        </w:rPr>
        <w:t>2、</w:t>
      </w:r>
      <w:r>
        <w:rPr>
          <w:rFonts w:ascii="Times New Roman" w:hAnsi="楷体_GB2312" w:eastAsia="楷体_GB2312" w:cs="Times New Roman"/>
          <w:b/>
          <w:bCs/>
          <w:color w:val="333333"/>
          <w:sz w:val="32"/>
          <w:szCs w:val="32"/>
        </w:rPr>
        <w:t>机构设置</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auto"/>
          <w:kern w:val="0"/>
          <w:sz w:val="28"/>
          <w:szCs w:val="28"/>
        </w:rPr>
      </w:pPr>
      <w:r>
        <w:rPr>
          <w:rFonts w:hint="eastAsia" w:ascii="仿宋" w:hAnsi="仿宋" w:eastAsia="仿宋" w:cs="仿宋"/>
          <w:color w:val="333333"/>
          <w:sz w:val="32"/>
          <w:szCs w:val="32"/>
        </w:rPr>
        <w:t>根据上述职责，祁东县</w:t>
      </w:r>
      <w:r>
        <w:rPr>
          <w:rFonts w:hint="eastAsia" w:ascii="仿宋" w:hAnsi="仿宋" w:eastAsia="仿宋" w:cs="仿宋"/>
          <w:sz w:val="32"/>
          <w:szCs w:val="32"/>
          <w:lang w:val="en-US" w:eastAsia="zh-CN"/>
        </w:rPr>
        <w:t>农村经营服务中心</w:t>
      </w:r>
      <w:r>
        <w:rPr>
          <w:rFonts w:hint="eastAsia" w:ascii="仿宋" w:hAnsi="仿宋" w:eastAsia="仿宋" w:cs="仿宋"/>
          <w:color w:val="333333"/>
          <w:sz w:val="32"/>
          <w:szCs w:val="32"/>
        </w:rPr>
        <w:t>内</w:t>
      </w:r>
      <w:r>
        <w:rPr>
          <w:rFonts w:hAnsi="仿宋_GB2312" w:eastAsia="仿宋_GB2312"/>
          <w:color w:val="333333"/>
          <w:sz w:val="32"/>
          <w:szCs w:val="32"/>
        </w:rPr>
        <w:t>设</w:t>
      </w:r>
      <w:r>
        <w:rPr>
          <w:rFonts w:hint="eastAsia" w:hAnsi="仿宋_GB2312" w:eastAsia="仿宋_GB2312"/>
          <w:color w:val="333333"/>
          <w:sz w:val="32"/>
          <w:szCs w:val="32"/>
          <w:lang w:val="en-US" w:eastAsia="zh-CN"/>
        </w:rPr>
        <w:t>6</w:t>
      </w:r>
      <w:r>
        <w:rPr>
          <w:rFonts w:hAnsi="仿宋_GB2312" w:eastAsia="仿宋_GB2312"/>
          <w:color w:val="333333"/>
          <w:sz w:val="32"/>
          <w:szCs w:val="32"/>
        </w:rPr>
        <w:t>个机构，分别为</w:t>
      </w:r>
      <w:r>
        <w:rPr>
          <w:rFonts w:hint="eastAsia" w:ascii="仿宋" w:hAnsi="仿宋" w:eastAsia="仿宋" w:cs="仿宋"/>
          <w:color w:val="333333"/>
          <w:sz w:val="32"/>
          <w:szCs w:val="32"/>
        </w:rPr>
        <w:t>：综合股</w:t>
      </w:r>
      <w:r>
        <w:rPr>
          <w:rFonts w:hint="eastAsia" w:ascii="仿宋" w:hAnsi="仿宋" w:eastAsia="仿宋" w:cs="仿宋"/>
          <w:color w:val="333333"/>
          <w:sz w:val="32"/>
          <w:szCs w:val="32"/>
          <w:lang w:val="en-US" w:eastAsia="zh-CN"/>
        </w:rPr>
        <w:t>,</w:t>
      </w:r>
      <w:r>
        <w:rPr>
          <w:rFonts w:hint="eastAsia" w:ascii="仿宋" w:hAnsi="仿宋" w:eastAsia="仿宋" w:cs="仿宋"/>
          <w:color w:val="333333"/>
          <w:sz w:val="32"/>
          <w:szCs w:val="32"/>
        </w:rPr>
        <w:t>财务股</w:t>
      </w:r>
      <w:r>
        <w:rPr>
          <w:rFonts w:hint="eastAsia" w:ascii="仿宋" w:hAnsi="仿宋" w:eastAsia="仿宋" w:cs="仿宋"/>
          <w:color w:val="333333"/>
          <w:sz w:val="32"/>
          <w:szCs w:val="32"/>
          <w:lang w:val="en-US" w:eastAsia="zh-CN"/>
        </w:rPr>
        <w:t>,</w:t>
      </w:r>
      <w:r>
        <w:rPr>
          <w:rFonts w:hint="eastAsia" w:ascii="仿宋" w:hAnsi="仿宋" w:eastAsia="仿宋" w:cs="仿宋"/>
          <w:color w:val="333333"/>
          <w:sz w:val="32"/>
          <w:szCs w:val="32"/>
        </w:rPr>
        <w:t>农村专业合作经济组织股</w:t>
      </w:r>
      <w:r>
        <w:rPr>
          <w:rFonts w:hint="eastAsia" w:ascii="仿宋" w:hAnsi="仿宋" w:eastAsia="仿宋" w:cs="仿宋"/>
          <w:color w:val="333333"/>
          <w:sz w:val="32"/>
          <w:szCs w:val="32"/>
          <w:lang w:val="en-US" w:eastAsia="zh-CN"/>
        </w:rPr>
        <w:t>,</w:t>
      </w:r>
      <w:r>
        <w:rPr>
          <w:rFonts w:hint="eastAsia" w:ascii="仿宋" w:hAnsi="仿宋" w:eastAsia="仿宋" w:cs="仿宋"/>
          <w:color w:val="333333"/>
          <w:sz w:val="32"/>
          <w:szCs w:val="32"/>
        </w:rPr>
        <w:t>农村财务资产指导股</w:t>
      </w:r>
      <w:r>
        <w:rPr>
          <w:rFonts w:hint="eastAsia" w:ascii="仿宋" w:hAnsi="仿宋" w:eastAsia="仿宋" w:cs="仿宋"/>
          <w:color w:val="333333"/>
          <w:sz w:val="32"/>
          <w:szCs w:val="32"/>
          <w:lang w:val="en-US" w:eastAsia="zh-CN"/>
        </w:rPr>
        <w:t>,</w:t>
      </w:r>
      <w:r>
        <w:rPr>
          <w:rFonts w:hint="eastAsia" w:ascii="仿宋" w:hAnsi="仿宋" w:eastAsia="仿宋" w:cs="仿宋"/>
          <w:color w:val="333333"/>
          <w:sz w:val="32"/>
          <w:szCs w:val="32"/>
        </w:rPr>
        <w:t>农村土地流转服务股</w:t>
      </w:r>
      <w:r>
        <w:rPr>
          <w:rFonts w:hint="eastAsia" w:ascii="仿宋" w:hAnsi="仿宋" w:eastAsia="仿宋" w:cs="仿宋"/>
          <w:color w:val="333333"/>
          <w:sz w:val="32"/>
          <w:szCs w:val="32"/>
          <w:lang w:eastAsia="zh-CN"/>
        </w:rPr>
        <w:t>，农村宅基地服务股</w:t>
      </w:r>
      <w:r>
        <w:rPr>
          <w:rFonts w:hint="eastAsia" w:ascii="仿宋" w:hAnsi="仿宋" w:eastAsia="仿宋" w:cs="仿宋"/>
          <w:color w:val="333333"/>
          <w:sz w:val="32"/>
          <w:szCs w:val="32"/>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02" w:firstLineChars="200"/>
        <w:textAlignment w:val="auto"/>
        <w:rPr>
          <w:rFonts w:ascii="Times New Roman" w:hAnsi="Times New Roman" w:eastAsia="楷体_GB2312" w:cs="Times New Roman"/>
          <w:b/>
          <w:bCs/>
          <w:kern w:val="2"/>
          <w:sz w:val="30"/>
          <w:szCs w:val="30"/>
        </w:rPr>
      </w:pPr>
      <w:r>
        <w:rPr>
          <w:rFonts w:hint="eastAsia" w:ascii="Times New Roman" w:hAnsi="楷体_GB2312" w:eastAsia="楷体_GB2312" w:cs="Times New Roman"/>
          <w:b/>
          <w:bCs/>
          <w:kern w:val="2"/>
          <w:sz w:val="30"/>
          <w:szCs w:val="30"/>
          <w:lang w:val="en-US" w:eastAsia="zh-CN"/>
        </w:rPr>
        <w:t>3、</w:t>
      </w:r>
      <w:r>
        <w:rPr>
          <w:rFonts w:hint="eastAsia" w:ascii="Times New Roman" w:hAnsi="Times New Roman" w:eastAsia="楷体_GB2312" w:cs="Times New Roman"/>
          <w:b/>
          <w:bCs/>
          <w:kern w:val="2"/>
          <w:sz w:val="30"/>
          <w:szCs w:val="30"/>
        </w:rPr>
        <w:t>人员编制情况</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560" w:firstLineChars="200"/>
        <w:textAlignment w:val="auto"/>
        <w:rPr>
          <w:rFonts w:ascii="仿宋" w:hAnsi="仿宋" w:eastAsia="仿宋" w:cs="Times New Roman"/>
          <w:color w:val="333333"/>
          <w:sz w:val="30"/>
          <w:szCs w:val="30"/>
          <w:u w:val="none"/>
        </w:rPr>
      </w:pPr>
      <w:r>
        <w:rPr>
          <w:rFonts w:hint="eastAsia" w:ascii="仿宋" w:hAnsi="仿宋" w:eastAsia="仿宋" w:cs="仿宋"/>
          <w:bCs/>
          <w:kern w:val="0"/>
          <w:sz w:val="28"/>
          <w:szCs w:val="28"/>
          <w:u w:val="none"/>
          <w:lang w:eastAsia="zh-CN"/>
        </w:rPr>
        <w:t>农村经营服务中心是副科级公益-类全额拨款事业单位，事业编制为</w:t>
      </w:r>
      <w:r>
        <w:rPr>
          <w:rFonts w:hint="eastAsia" w:ascii="仿宋" w:hAnsi="仿宋" w:eastAsia="仿宋" w:cs="仿宋"/>
          <w:bCs/>
          <w:kern w:val="0"/>
          <w:sz w:val="28"/>
          <w:szCs w:val="28"/>
          <w:u w:val="none"/>
          <w:lang w:val="en-US" w:eastAsia="zh-CN"/>
        </w:rPr>
        <w:t>26</w:t>
      </w:r>
      <w:r>
        <w:rPr>
          <w:rFonts w:hint="eastAsia" w:ascii="仿宋" w:hAnsi="仿宋" w:eastAsia="仿宋" w:cs="仿宋"/>
          <w:bCs/>
          <w:kern w:val="0"/>
          <w:sz w:val="28"/>
          <w:szCs w:val="28"/>
          <w:u w:val="none"/>
          <w:lang w:eastAsia="zh-CN"/>
        </w:rPr>
        <w:t>名，至20</w:t>
      </w:r>
      <w:r>
        <w:rPr>
          <w:rFonts w:hint="eastAsia" w:ascii="仿宋" w:hAnsi="仿宋" w:eastAsia="仿宋" w:cs="仿宋"/>
          <w:bCs/>
          <w:kern w:val="0"/>
          <w:sz w:val="28"/>
          <w:szCs w:val="28"/>
          <w:u w:val="none"/>
          <w:lang w:val="en-US" w:eastAsia="zh-CN"/>
        </w:rPr>
        <w:t>22</w:t>
      </w:r>
      <w:r>
        <w:rPr>
          <w:rFonts w:hint="eastAsia" w:ascii="仿宋" w:hAnsi="仿宋" w:eastAsia="仿宋" w:cs="仿宋"/>
          <w:bCs/>
          <w:kern w:val="0"/>
          <w:sz w:val="28"/>
          <w:szCs w:val="28"/>
          <w:u w:val="none"/>
          <w:lang w:eastAsia="zh-CN"/>
        </w:rPr>
        <w:t>年12月，在编人数</w:t>
      </w:r>
      <w:r>
        <w:rPr>
          <w:rFonts w:hint="eastAsia" w:ascii="仿宋" w:hAnsi="仿宋" w:eastAsia="仿宋" w:cs="仿宋"/>
          <w:bCs/>
          <w:kern w:val="0"/>
          <w:sz w:val="28"/>
          <w:szCs w:val="28"/>
          <w:u w:val="none"/>
          <w:lang w:val="en-US" w:eastAsia="zh-CN"/>
        </w:rPr>
        <w:t>20</w:t>
      </w:r>
      <w:r>
        <w:rPr>
          <w:rFonts w:hint="eastAsia" w:ascii="仿宋" w:hAnsi="仿宋" w:eastAsia="仿宋" w:cs="仿宋"/>
          <w:bCs/>
          <w:kern w:val="0"/>
          <w:sz w:val="28"/>
          <w:szCs w:val="28"/>
          <w:u w:val="none"/>
          <w:lang w:eastAsia="zh-CN"/>
        </w:rPr>
        <w:t>人，实有人数</w:t>
      </w:r>
      <w:r>
        <w:rPr>
          <w:rFonts w:hint="eastAsia" w:ascii="仿宋" w:hAnsi="仿宋" w:eastAsia="仿宋" w:cs="仿宋"/>
          <w:bCs/>
          <w:kern w:val="0"/>
          <w:sz w:val="28"/>
          <w:szCs w:val="28"/>
          <w:u w:val="none"/>
          <w:lang w:val="en-US" w:eastAsia="zh-CN"/>
        </w:rPr>
        <w:t>20</w:t>
      </w:r>
      <w:r>
        <w:rPr>
          <w:rFonts w:hint="eastAsia" w:ascii="仿宋" w:hAnsi="仿宋" w:eastAsia="仿宋" w:cs="仿宋"/>
          <w:bCs/>
          <w:kern w:val="0"/>
          <w:sz w:val="28"/>
          <w:szCs w:val="28"/>
          <w:u w:val="none"/>
          <w:lang w:eastAsia="zh-CN"/>
        </w:rPr>
        <w:t>人；</w:t>
      </w:r>
      <w:r>
        <w:rPr>
          <w:rFonts w:ascii="仿宋" w:hAnsi="仿宋" w:eastAsia="仿宋" w:cs="Times New Roman"/>
          <w:color w:val="333333"/>
          <w:sz w:val="30"/>
          <w:szCs w:val="30"/>
          <w:u w:val="none"/>
        </w:rPr>
        <w:t>在职干部职工</w:t>
      </w:r>
      <w:r>
        <w:rPr>
          <w:rFonts w:hint="eastAsia" w:ascii="仿宋" w:hAnsi="仿宋" w:eastAsia="仿宋" w:cs="Times New Roman"/>
          <w:color w:val="333333"/>
          <w:sz w:val="30"/>
          <w:szCs w:val="30"/>
          <w:u w:val="none"/>
          <w:lang w:val="en-US" w:eastAsia="zh-CN"/>
        </w:rPr>
        <w:t>20</w:t>
      </w:r>
      <w:r>
        <w:rPr>
          <w:rFonts w:ascii="仿宋" w:hAnsi="仿宋" w:eastAsia="仿宋" w:cs="Times New Roman"/>
          <w:color w:val="333333"/>
          <w:sz w:val="30"/>
          <w:szCs w:val="30"/>
          <w:u w:val="none"/>
        </w:rPr>
        <w:t>人。</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00" w:firstLineChars="200"/>
        <w:textAlignment w:val="auto"/>
        <w:rPr>
          <w:rFonts w:hint="eastAsia" w:ascii="仿宋" w:hAnsi="仿宋" w:eastAsia="仿宋" w:cs="Times New Roman"/>
          <w:color w:val="333333"/>
          <w:sz w:val="30"/>
          <w:szCs w:val="30"/>
          <w:u w:val="none"/>
        </w:rPr>
      </w:pPr>
    </w:p>
    <w:p>
      <w:pPr>
        <w:pStyle w:val="6"/>
        <w:widowControl/>
        <w:numPr>
          <w:ilvl w:val="0"/>
          <w:numId w:val="1"/>
        </w:numPr>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基本支出情况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80"/>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sz w:val="28"/>
          <w:szCs w:val="28"/>
          <w:shd w:val="clear" w:color="auto" w:fill="FFFFFF"/>
        </w:rPr>
        <w:t>祁东县</w:t>
      </w:r>
      <w:r>
        <w:rPr>
          <w:rFonts w:hint="eastAsia" w:ascii="仿宋" w:hAnsi="仿宋" w:eastAsia="仿宋" w:cs="仿宋"/>
          <w:i w:val="0"/>
          <w:caps w:val="0"/>
          <w:color w:val="000000"/>
          <w:spacing w:val="0"/>
          <w:sz w:val="28"/>
          <w:szCs w:val="28"/>
          <w:shd w:val="clear" w:color="auto" w:fill="FFFFFF"/>
          <w:lang w:eastAsia="zh-CN"/>
        </w:rPr>
        <w:t>农村经营服务中心202</w:t>
      </w:r>
      <w:r>
        <w:rPr>
          <w:rFonts w:hint="eastAsia" w:ascii="仿宋" w:hAnsi="仿宋" w:eastAsia="仿宋" w:cs="仿宋"/>
          <w:i w:val="0"/>
          <w:caps w:val="0"/>
          <w:color w:val="000000"/>
          <w:spacing w:val="0"/>
          <w:sz w:val="28"/>
          <w:szCs w:val="28"/>
          <w:shd w:val="clear" w:color="auto" w:fill="FFFFFF"/>
          <w:lang w:val="en-US" w:eastAsia="zh-CN"/>
        </w:rPr>
        <w:t>2</w:t>
      </w:r>
      <w:r>
        <w:rPr>
          <w:rFonts w:hint="eastAsia" w:ascii="仿宋" w:hAnsi="仿宋" w:eastAsia="仿宋" w:cs="仿宋"/>
          <w:i w:val="0"/>
          <w:caps w:val="0"/>
          <w:color w:val="000000"/>
          <w:spacing w:val="0"/>
          <w:sz w:val="28"/>
          <w:szCs w:val="28"/>
          <w:shd w:val="clear" w:color="auto" w:fill="FFFFFF"/>
        </w:rPr>
        <w:t>年度一般公共预算财政拨款基本支出</w:t>
      </w:r>
      <w:r>
        <w:rPr>
          <w:rFonts w:hint="eastAsia" w:ascii="仿宋" w:hAnsi="仿宋" w:eastAsia="仿宋" w:cs="仿宋"/>
          <w:i w:val="0"/>
          <w:caps w:val="0"/>
          <w:color w:val="000000"/>
          <w:spacing w:val="0"/>
          <w:sz w:val="28"/>
          <w:szCs w:val="28"/>
          <w:shd w:val="clear" w:color="auto" w:fill="FFFFFF"/>
          <w:lang w:val="en-US" w:eastAsia="zh-CN"/>
        </w:rPr>
        <w:t>373.461626万元</w:t>
      </w:r>
      <w:r>
        <w:rPr>
          <w:rFonts w:hint="eastAsia" w:ascii="仿宋" w:hAnsi="仿宋" w:eastAsia="仿宋" w:cs="仿宋"/>
          <w:i w:val="0"/>
          <w:caps w:val="0"/>
          <w:color w:val="000000"/>
          <w:spacing w:val="0"/>
          <w:sz w:val="28"/>
          <w:szCs w:val="28"/>
          <w:shd w:val="clear" w:color="auto" w:fill="FFFFFF"/>
        </w:rPr>
        <w:t>，其中：人员经费</w:t>
      </w:r>
      <w:r>
        <w:rPr>
          <w:rFonts w:hint="eastAsia" w:ascii="仿宋" w:hAnsi="仿宋" w:eastAsia="仿宋" w:cs="仿宋"/>
          <w:i w:val="0"/>
          <w:caps w:val="0"/>
          <w:color w:val="000000"/>
          <w:spacing w:val="0"/>
          <w:sz w:val="28"/>
          <w:szCs w:val="28"/>
          <w:shd w:val="clear" w:color="auto" w:fill="FFFFFF"/>
          <w:lang w:val="en-US" w:eastAsia="zh-CN"/>
        </w:rPr>
        <w:t>299.866227万元</w:t>
      </w:r>
      <w:r>
        <w:rPr>
          <w:rFonts w:hint="eastAsia" w:ascii="仿宋" w:hAnsi="仿宋" w:eastAsia="仿宋" w:cs="仿宋"/>
          <w:i w:val="0"/>
          <w:caps w:val="0"/>
          <w:color w:val="000000"/>
          <w:spacing w:val="0"/>
          <w:sz w:val="28"/>
          <w:szCs w:val="28"/>
          <w:shd w:val="clear" w:color="auto" w:fill="FFFFFF"/>
        </w:rPr>
        <w:t>，占</w:t>
      </w:r>
      <w:r>
        <w:rPr>
          <w:rFonts w:hint="eastAsia" w:ascii="仿宋" w:hAnsi="仿宋" w:eastAsia="仿宋" w:cs="仿宋"/>
          <w:i w:val="0"/>
          <w:caps w:val="0"/>
          <w:color w:val="000000"/>
          <w:spacing w:val="0"/>
          <w:sz w:val="28"/>
          <w:szCs w:val="28"/>
          <w:shd w:val="clear" w:color="auto" w:fill="FFFFFF"/>
          <w:lang w:val="en-US" w:eastAsia="zh-CN"/>
        </w:rPr>
        <w:t>80.29</w:t>
      </w:r>
      <w:r>
        <w:rPr>
          <w:rFonts w:hint="eastAsia" w:ascii="仿宋" w:hAnsi="仿宋" w:eastAsia="仿宋" w:cs="仿宋"/>
          <w:i w:val="0"/>
          <w:caps w:val="0"/>
          <w:color w:val="000000"/>
          <w:spacing w:val="0"/>
          <w:sz w:val="28"/>
          <w:szCs w:val="28"/>
          <w:shd w:val="clear" w:color="auto" w:fill="FFFFFF"/>
        </w:rPr>
        <w:t>%，主要用</w:t>
      </w:r>
      <w:r>
        <w:rPr>
          <w:rFonts w:hint="eastAsia" w:ascii="仿宋" w:hAnsi="仿宋" w:eastAsia="仿宋" w:cs="仿宋"/>
          <w:i w:val="0"/>
          <w:caps w:val="0"/>
          <w:color w:val="000000"/>
          <w:spacing w:val="0"/>
          <w:sz w:val="28"/>
          <w:szCs w:val="28"/>
          <w:shd w:val="clear" w:color="auto" w:fill="FFFFFF"/>
          <w:lang w:eastAsia="zh-CN"/>
        </w:rPr>
        <w:t>于</w:t>
      </w:r>
      <w:r>
        <w:rPr>
          <w:rFonts w:hint="eastAsia" w:ascii="仿宋" w:hAnsi="仿宋" w:eastAsia="仿宋" w:cs="仿宋"/>
          <w:i w:val="0"/>
          <w:caps w:val="0"/>
          <w:color w:val="000000"/>
          <w:spacing w:val="0"/>
          <w:sz w:val="28"/>
          <w:szCs w:val="28"/>
          <w:shd w:val="clear" w:color="auto" w:fill="FFFFFF"/>
        </w:rPr>
        <w:t>基本工资、津贴补贴、社会保障缴费、机关事业单位基本养老保险缴费、职业年金缴费、职工基本医疗保险缴费、住房公积金、其他工资福利支出、离休费、退休费、抚恤金、生活补助、医疗费、奖励金、其他对个人和家庭的补助支出；公用经费</w:t>
      </w:r>
      <w:r>
        <w:rPr>
          <w:rFonts w:hint="eastAsia" w:ascii="仿宋" w:hAnsi="仿宋" w:eastAsia="仿宋" w:cs="仿宋"/>
          <w:i w:val="0"/>
          <w:caps w:val="0"/>
          <w:color w:val="000000"/>
          <w:spacing w:val="0"/>
          <w:sz w:val="28"/>
          <w:szCs w:val="28"/>
          <w:shd w:val="clear" w:color="auto" w:fill="FFFFFF"/>
          <w:lang w:val="en-US" w:eastAsia="zh-CN"/>
        </w:rPr>
        <w:t>73.595399万元</w:t>
      </w:r>
      <w:r>
        <w:rPr>
          <w:rFonts w:hint="eastAsia" w:ascii="仿宋" w:hAnsi="仿宋" w:eastAsia="仿宋" w:cs="仿宋"/>
          <w:i w:val="0"/>
          <w:caps w:val="0"/>
          <w:color w:val="000000"/>
          <w:spacing w:val="0"/>
          <w:sz w:val="28"/>
          <w:szCs w:val="28"/>
          <w:shd w:val="clear" w:color="auto" w:fill="FFFFFF"/>
        </w:rPr>
        <w:t>，占</w:t>
      </w:r>
      <w:r>
        <w:rPr>
          <w:rFonts w:hint="eastAsia" w:ascii="仿宋" w:hAnsi="仿宋" w:eastAsia="仿宋" w:cs="仿宋"/>
          <w:i w:val="0"/>
          <w:caps w:val="0"/>
          <w:color w:val="000000"/>
          <w:spacing w:val="0"/>
          <w:sz w:val="28"/>
          <w:szCs w:val="28"/>
          <w:shd w:val="clear" w:color="auto" w:fill="FFFFFF"/>
          <w:lang w:val="en-US" w:eastAsia="zh-CN"/>
        </w:rPr>
        <w:t>19.71</w:t>
      </w:r>
      <w:r>
        <w:rPr>
          <w:rFonts w:hint="eastAsia" w:ascii="仿宋" w:hAnsi="仿宋" w:eastAsia="仿宋" w:cs="仿宋"/>
          <w:i w:val="0"/>
          <w:caps w:val="0"/>
          <w:color w:val="000000"/>
          <w:spacing w:val="0"/>
          <w:sz w:val="28"/>
          <w:szCs w:val="28"/>
          <w:shd w:val="clear" w:color="auto" w:fill="FFFFFF"/>
        </w:rPr>
        <w:t>%，主要用于办公费</w:t>
      </w:r>
      <w:r>
        <w:rPr>
          <w:rFonts w:hint="eastAsia" w:ascii="仿宋" w:hAnsi="仿宋" w:eastAsia="仿宋" w:cs="仿宋"/>
          <w:i w:val="0"/>
          <w:caps w:val="0"/>
          <w:color w:val="000000"/>
          <w:spacing w:val="0"/>
          <w:sz w:val="28"/>
          <w:szCs w:val="28"/>
          <w:shd w:val="clear" w:color="auto" w:fill="FFFFFF"/>
          <w:lang w:val="en-US" w:eastAsia="zh-CN"/>
        </w:rPr>
        <w:t>14.44723万元</w:t>
      </w:r>
      <w:r>
        <w:rPr>
          <w:rFonts w:hint="eastAsia" w:ascii="仿宋" w:hAnsi="仿宋" w:eastAsia="仿宋" w:cs="仿宋"/>
          <w:i w:val="0"/>
          <w:caps w:val="0"/>
          <w:color w:val="000000"/>
          <w:spacing w:val="0"/>
          <w:sz w:val="28"/>
          <w:szCs w:val="28"/>
          <w:shd w:val="clear" w:color="auto" w:fill="FFFFFF"/>
        </w:rPr>
        <w:t>、印刷费</w:t>
      </w:r>
      <w:r>
        <w:rPr>
          <w:rFonts w:hint="eastAsia" w:ascii="仿宋" w:hAnsi="仿宋" w:eastAsia="仿宋" w:cs="仿宋"/>
          <w:i w:val="0"/>
          <w:caps w:val="0"/>
          <w:color w:val="000000"/>
          <w:spacing w:val="0"/>
          <w:sz w:val="28"/>
          <w:szCs w:val="28"/>
          <w:shd w:val="clear" w:color="auto" w:fill="FFFFFF"/>
          <w:lang w:val="en-US" w:eastAsia="zh-CN"/>
        </w:rPr>
        <w:t>18.6392万元</w:t>
      </w:r>
      <w:r>
        <w:rPr>
          <w:rFonts w:hint="eastAsia" w:ascii="仿宋" w:hAnsi="仿宋" w:eastAsia="仿宋" w:cs="仿宋"/>
          <w:i w:val="0"/>
          <w:caps w:val="0"/>
          <w:color w:val="000000"/>
          <w:spacing w:val="0"/>
          <w:sz w:val="28"/>
          <w:szCs w:val="28"/>
          <w:shd w:val="clear" w:color="auto" w:fill="FFFFFF"/>
        </w:rPr>
        <w:t>、水费</w:t>
      </w:r>
      <w:r>
        <w:rPr>
          <w:rFonts w:hint="eastAsia" w:ascii="仿宋" w:hAnsi="仿宋" w:eastAsia="仿宋" w:cs="仿宋"/>
          <w:i w:val="0"/>
          <w:caps w:val="0"/>
          <w:color w:val="000000"/>
          <w:spacing w:val="0"/>
          <w:sz w:val="28"/>
          <w:szCs w:val="28"/>
          <w:shd w:val="clear" w:color="auto" w:fill="FFFFFF"/>
          <w:lang w:val="en-US" w:eastAsia="zh-CN"/>
        </w:rPr>
        <w:t>0.17万元</w:t>
      </w:r>
      <w:r>
        <w:rPr>
          <w:rFonts w:hint="eastAsia" w:ascii="仿宋" w:hAnsi="仿宋" w:eastAsia="仿宋" w:cs="仿宋"/>
          <w:i w:val="0"/>
          <w:caps w:val="0"/>
          <w:color w:val="000000"/>
          <w:spacing w:val="0"/>
          <w:sz w:val="28"/>
          <w:szCs w:val="28"/>
          <w:shd w:val="clear" w:color="auto" w:fill="FFFFFF"/>
        </w:rPr>
        <w:t>、电费</w:t>
      </w:r>
      <w:r>
        <w:rPr>
          <w:rFonts w:hint="eastAsia" w:ascii="仿宋" w:hAnsi="仿宋" w:eastAsia="仿宋" w:cs="仿宋"/>
          <w:i w:val="0"/>
          <w:caps w:val="0"/>
          <w:color w:val="000000"/>
          <w:spacing w:val="0"/>
          <w:sz w:val="28"/>
          <w:szCs w:val="28"/>
          <w:shd w:val="clear" w:color="auto" w:fill="FFFFFF"/>
          <w:lang w:val="en-US" w:eastAsia="zh-CN"/>
        </w:rPr>
        <w:t>2.01万元</w:t>
      </w:r>
      <w:r>
        <w:rPr>
          <w:rFonts w:hint="eastAsia" w:ascii="仿宋" w:hAnsi="仿宋" w:eastAsia="仿宋" w:cs="仿宋"/>
          <w:i w:val="0"/>
          <w:caps w:val="0"/>
          <w:color w:val="000000"/>
          <w:spacing w:val="0"/>
          <w:sz w:val="28"/>
          <w:szCs w:val="28"/>
          <w:shd w:val="clear" w:color="auto" w:fill="FFFFFF"/>
        </w:rPr>
        <w:t>、差旅费</w:t>
      </w:r>
      <w:r>
        <w:rPr>
          <w:rFonts w:hint="eastAsia" w:ascii="仿宋" w:hAnsi="仿宋" w:eastAsia="仿宋" w:cs="仿宋"/>
          <w:i w:val="0"/>
          <w:caps w:val="0"/>
          <w:color w:val="000000"/>
          <w:spacing w:val="0"/>
          <w:sz w:val="28"/>
          <w:szCs w:val="28"/>
          <w:shd w:val="clear" w:color="auto" w:fill="FFFFFF"/>
          <w:lang w:val="en-US" w:eastAsia="zh-CN"/>
        </w:rPr>
        <w:t>6.0731万元</w:t>
      </w:r>
      <w:r>
        <w:rPr>
          <w:rFonts w:hint="eastAsia" w:ascii="仿宋" w:hAnsi="仿宋" w:eastAsia="仿宋" w:cs="仿宋"/>
          <w:i w:val="0"/>
          <w:caps w:val="0"/>
          <w:color w:val="000000"/>
          <w:spacing w:val="0"/>
          <w:sz w:val="28"/>
          <w:szCs w:val="28"/>
          <w:shd w:val="clear" w:color="auto" w:fill="FFFFFF"/>
        </w:rPr>
        <w:t>、</w:t>
      </w:r>
      <w:r>
        <w:rPr>
          <w:rFonts w:hint="eastAsia" w:ascii="仿宋" w:hAnsi="仿宋" w:eastAsia="仿宋" w:cs="仿宋"/>
          <w:i w:val="0"/>
          <w:caps w:val="0"/>
          <w:color w:val="000000"/>
          <w:spacing w:val="0"/>
          <w:sz w:val="28"/>
          <w:szCs w:val="28"/>
          <w:shd w:val="clear" w:color="auto" w:fill="FFFFFF"/>
          <w:lang w:eastAsia="zh-CN"/>
        </w:rPr>
        <w:t>会议费</w:t>
      </w:r>
      <w:r>
        <w:rPr>
          <w:rFonts w:hint="eastAsia" w:ascii="仿宋" w:hAnsi="仿宋" w:eastAsia="仿宋" w:cs="仿宋"/>
          <w:i w:val="0"/>
          <w:caps w:val="0"/>
          <w:color w:val="000000"/>
          <w:spacing w:val="0"/>
          <w:sz w:val="28"/>
          <w:szCs w:val="28"/>
          <w:shd w:val="clear" w:color="auto" w:fill="FFFFFF"/>
          <w:lang w:val="en-US" w:eastAsia="zh-CN"/>
        </w:rPr>
        <w:t>0.67126万元、</w:t>
      </w:r>
      <w:r>
        <w:rPr>
          <w:rFonts w:hint="eastAsia" w:ascii="仿宋" w:hAnsi="仿宋" w:eastAsia="仿宋" w:cs="仿宋"/>
          <w:i w:val="0"/>
          <w:caps w:val="0"/>
          <w:color w:val="000000"/>
          <w:spacing w:val="0"/>
          <w:sz w:val="28"/>
          <w:szCs w:val="28"/>
          <w:shd w:val="clear" w:color="auto" w:fill="FFFFFF"/>
          <w:lang w:eastAsia="zh-CN"/>
        </w:rPr>
        <w:t>咨询</w:t>
      </w:r>
      <w:r>
        <w:rPr>
          <w:rFonts w:hint="eastAsia" w:ascii="仿宋" w:hAnsi="仿宋" w:eastAsia="仿宋" w:cs="仿宋"/>
          <w:i w:val="0"/>
          <w:caps w:val="0"/>
          <w:color w:val="000000"/>
          <w:spacing w:val="0"/>
          <w:sz w:val="28"/>
          <w:szCs w:val="28"/>
          <w:shd w:val="clear" w:color="auto" w:fill="FFFFFF"/>
        </w:rPr>
        <w:t>费</w:t>
      </w:r>
      <w:r>
        <w:rPr>
          <w:rFonts w:hint="eastAsia" w:ascii="仿宋" w:hAnsi="仿宋" w:eastAsia="仿宋" w:cs="仿宋"/>
          <w:i w:val="0"/>
          <w:caps w:val="0"/>
          <w:color w:val="000000"/>
          <w:spacing w:val="0"/>
          <w:sz w:val="28"/>
          <w:szCs w:val="28"/>
          <w:shd w:val="clear" w:color="auto" w:fill="FFFFFF"/>
          <w:lang w:val="en-US" w:eastAsia="zh-CN"/>
        </w:rPr>
        <w:t>0.2万元</w:t>
      </w:r>
      <w:r>
        <w:rPr>
          <w:rFonts w:hint="eastAsia" w:ascii="仿宋" w:hAnsi="仿宋" w:eastAsia="仿宋" w:cs="仿宋"/>
          <w:i w:val="0"/>
          <w:caps w:val="0"/>
          <w:color w:val="000000"/>
          <w:spacing w:val="0"/>
          <w:sz w:val="28"/>
          <w:szCs w:val="28"/>
          <w:shd w:val="clear" w:color="auto" w:fill="FFFFFF"/>
        </w:rPr>
        <w:t>、培训费</w:t>
      </w:r>
      <w:r>
        <w:rPr>
          <w:rFonts w:hint="eastAsia" w:ascii="仿宋" w:hAnsi="仿宋" w:eastAsia="仿宋" w:cs="仿宋"/>
          <w:i w:val="0"/>
          <w:caps w:val="0"/>
          <w:color w:val="000000"/>
          <w:spacing w:val="0"/>
          <w:sz w:val="28"/>
          <w:szCs w:val="28"/>
          <w:shd w:val="clear" w:color="auto" w:fill="FFFFFF"/>
          <w:lang w:val="en-US" w:eastAsia="zh-CN"/>
        </w:rPr>
        <w:t>2.53229万元</w:t>
      </w:r>
      <w:r>
        <w:rPr>
          <w:rFonts w:hint="eastAsia" w:ascii="仿宋" w:hAnsi="仿宋" w:eastAsia="仿宋" w:cs="仿宋"/>
          <w:i w:val="0"/>
          <w:caps w:val="0"/>
          <w:color w:val="000000"/>
          <w:spacing w:val="0"/>
          <w:sz w:val="28"/>
          <w:szCs w:val="28"/>
          <w:shd w:val="clear" w:color="auto" w:fill="FFFFFF"/>
        </w:rPr>
        <w:t>、</w:t>
      </w:r>
      <w:r>
        <w:rPr>
          <w:rFonts w:hint="eastAsia" w:ascii="仿宋" w:hAnsi="仿宋" w:eastAsia="仿宋" w:cs="仿宋"/>
          <w:i w:val="0"/>
          <w:caps w:val="0"/>
          <w:color w:val="000000"/>
          <w:spacing w:val="0"/>
          <w:sz w:val="28"/>
          <w:szCs w:val="28"/>
          <w:shd w:val="clear" w:color="auto" w:fill="FFFFFF"/>
          <w:lang w:eastAsia="zh-CN"/>
        </w:rPr>
        <w:t>委托业务费</w:t>
      </w:r>
      <w:r>
        <w:rPr>
          <w:rFonts w:hint="eastAsia" w:ascii="仿宋" w:hAnsi="仿宋" w:eastAsia="仿宋" w:cs="仿宋"/>
          <w:i w:val="0"/>
          <w:caps w:val="0"/>
          <w:color w:val="000000"/>
          <w:spacing w:val="0"/>
          <w:sz w:val="28"/>
          <w:szCs w:val="28"/>
          <w:shd w:val="clear" w:color="auto" w:fill="FFFFFF"/>
          <w:lang w:val="en-US" w:eastAsia="zh-CN"/>
        </w:rPr>
        <w:t>2.1602万元、</w:t>
      </w:r>
      <w:r>
        <w:rPr>
          <w:rFonts w:hint="eastAsia" w:ascii="仿宋" w:hAnsi="仿宋" w:eastAsia="仿宋" w:cs="仿宋"/>
          <w:i w:val="0"/>
          <w:caps w:val="0"/>
          <w:color w:val="000000"/>
          <w:spacing w:val="0"/>
          <w:sz w:val="28"/>
          <w:szCs w:val="28"/>
          <w:shd w:val="clear" w:color="auto" w:fill="FFFFFF"/>
        </w:rPr>
        <w:t>公务接待费</w:t>
      </w:r>
      <w:r>
        <w:rPr>
          <w:rFonts w:hint="eastAsia" w:ascii="仿宋" w:hAnsi="仿宋" w:eastAsia="仿宋" w:cs="仿宋"/>
          <w:i w:val="0"/>
          <w:caps w:val="0"/>
          <w:color w:val="000000"/>
          <w:spacing w:val="0"/>
          <w:sz w:val="28"/>
          <w:szCs w:val="28"/>
          <w:shd w:val="clear" w:color="auto" w:fill="FFFFFF"/>
          <w:lang w:val="en-US" w:eastAsia="zh-CN"/>
        </w:rPr>
        <w:t>1.4068万元</w:t>
      </w:r>
      <w:r>
        <w:rPr>
          <w:rFonts w:hint="eastAsia" w:ascii="仿宋" w:hAnsi="仿宋" w:eastAsia="仿宋" w:cs="仿宋"/>
          <w:i w:val="0"/>
          <w:caps w:val="0"/>
          <w:color w:val="000000"/>
          <w:spacing w:val="0"/>
          <w:sz w:val="28"/>
          <w:szCs w:val="28"/>
          <w:shd w:val="clear" w:color="auto" w:fill="FFFFFF"/>
        </w:rPr>
        <w:t>、工会经费</w:t>
      </w:r>
      <w:r>
        <w:rPr>
          <w:rFonts w:hint="eastAsia" w:ascii="仿宋" w:hAnsi="仿宋" w:eastAsia="仿宋" w:cs="仿宋"/>
          <w:i w:val="0"/>
          <w:caps w:val="0"/>
          <w:color w:val="000000"/>
          <w:spacing w:val="0"/>
          <w:sz w:val="28"/>
          <w:szCs w:val="28"/>
          <w:shd w:val="clear" w:color="auto" w:fill="FFFFFF"/>
          <w:lang w:val="en-US" w:eastAsia="zh-CN"/>
        </w:rPr>
        <w:t>12.40618万元</w:t>
      </w:r>
      <w:r>
        <w:rPr>
          <w:rFonts w:hint="eastAsia" w:ascii="仿宋" w:hAnsi="仿宋" w:eastAsia="仿宋" w:cs="仿宋"/>
          <w:i w:val="0"/>
          <w:caps w:val="0"/>
          <w:color w:val="000000"/>
          <w:spacing w:val="0"/>
          <w:sz w:val="28"/>
          <w:szCs w:val="28"/>
          <w:shd w:val="clear" w:color="auto" w:fill="FFFFFF"/>
        </w:rPr>
        <w:t>、</w:t>
      </w:r>
      <w:r>
        <w:rPr>
          <w:rFonts w:hint="eastAsia" w:ascii="仿宋" w:hAnsi="仿宋" w:eastAsia="仿宋" w:cs="仿宋"/>
          <w:i w:val="0"/>
          <w:caps w:val="0"/>
          <w:color w:val="000000"/>
          <w:spacing w:val="0"/>
          <w:sz w:val="28"/>
          <w:szCs w:val="28"/>
          <w:shd w:val="clear" w:color="auto" w:fill="FFFFFF"/>
          <w:lang w:eastAsia="zh-CN"/>
        </w:rPr>
        <w:t>劳务费</w:t>
      </w:r>
      <w:r>
        <w:rPr>
          <w:rFonts w:hint="eastAsia" w:ascii="仿宋" w:hAnsi="仿宋" w:eastAsia="仿宋" w:cs="仿宋"/>
          <w:i w:val="0"/>
          <w:caps w:val="0"/>
          <w:color w:val="000000"/>
          <w:spacing w:val="0"/>
          <w:sz w:val="28"/>
          <w:szCs w:val="28"/>
          <w:shd w:val="clear" w:color="auto" w:fill="FFFFFF"/>
          <w:lang w:val="en-US" w:eastAsia="zh-CN"/>
        </w:rPr>
        <w:t>0.48万元、</w:t>
      </w:r>
      <w:r>
        <w:rPr>
          <w:rFonts w:hint="eastAsia" w:ascii="仿宋" w:hAnsi="仿宋" w:eastAsia="仿宋" w:cs="仿宋"/>
          <w:i w:val="0"/>
          <w:caps w:val="0"/>
          <w:color w:val="000000"/>
          <w:spacing w:val="0"/>
          <w:sz w:val="28"/>
          <w:szCs w:val="28"/>
          <w:shd w:val="clear" w:color="auto" w:fill="FFFFFF"/>
        </w:rPr>
        <w:t>福利费</w:t>
      </w:r>
      <w:r>
        <w:rPr>
          <w:rFonts w:hint="eastAsia" w:ascii="仿宋" w:hAnsi="仿宋" w:eastAsia="仿宋" w:cs="仿宋"/>
          <w:i w:val="0"/>
          <w:caps w:val="0"/>
          <w:color w:val="000000"/>
          <w:spacing w:val="0"/>
          <w:sz w:val="28"/>
          <w:szCs w:val="28"/>
          <w:shd w:val="clear" w:color="auto" w:fill="FFFFFF"/>
          <w:lang w:val="en-US" w:eastAsia="zh-CN"/>
        </w:rPr>
        <w:t>0.162万元</w:t>
      </w:r>
      <w:r>
        <w:rPr>
          <w:rFonts w:hint="eastAsia" w:ascii="仿宋" w:hAnsi="仿宋" w:eastAsia="仿宋" w:cs="仿宋"/>
          <w:i w:val="0"/>
          <w:caps w:val="0"/>
          <w:color w:val="000000"/>
          <w:spacing w:val="0"/>
          <w:sz w:val="28"/>
          <w:szCs w:val="28"/>
          <w:shd w:val="clear" w:color="auto" w:fill="FFFFFF"/>
        </w:rPr>
        <w:t>、其他交通费用</w:t>
      </w:r>
      <w:r>
        <w:rPr>
          <w:rFonts w:hint="eastAsia" w:ascii="仿宋" w:hAnsi="仿宋" w:eastAsia="仿宋" w:cs="仿宋"/>
          <w:i w:val="0"/>
          <w:caps w:val="0"/>
          <w:color w:val="000000"/>
          <w:spacing w:val="0"/>
          <w:sz w:val="28"/>
          <w:szCs w:val="28"/>
          <w:shd w:val="clear" w:color="auto" w:fill="FFFFFF"/>
          <w:lang w:val="en-US" w:eastAsia="zh-CN"/>
        </w:rPr>
        <w:t>1.449万元</w:t>
      </w:r>
      <w:r>
        <w:rPr>
          <w:rFonts w:hint="eastAsia" w:ascii="仿宋" w:hAnsi="仿宋" w:eastAsia="仿宋" w:cs="仿宋"/>
          <w:i w:val="0"/>
          <w:caps w:val="0"/>
          <w:color w:val="000000"/>
          <w:spacing w:val="0"/>
          <w:sz w:val="28"/>
          <w:szCs w:val="28"/>
          <w:shd w:val="clear" w:color="auto" w:fill="FFFFFF"/>
        </w:rPr>
        <w:t>、其他商品和服务支出</w:t>
      </w:r>
      <w:r>
        <w:rPr>
          <w:rFonts w:hint="eastAsia" w:ascii="仿宋" w:hAnsi="仿宋" w:eastAsia="仿宋" w:cs="仿宋"/>
          <w:i w:val="0"/>
          <w:caps w:val="0"/>
          <w:color w:val="000000"/>
          <w:spacing w:val="0"/>
          <w:sz w:val="28"/>
          <w:szCs w:val="28"/>
          <w:shd w:val="clear" w:color="auto" w:fill="FFFFFF"/>
          <w:lang w:val="en-US" w:eastAsia="zh-CN"/>
        </w:rPr>
        <w:t>10.7617万元</w:t>
      </w:r>
      <w:r>
        <w:rPr>
          <w:rFonts w:hint="eastAsia" w:ascii="仿宋" w:hAnsi="仿宋" w:eastAsia="仿宋" w:cs="仿宋"/>
          <w:i w:val="0"/>
          <w:caps w:val="0"/>
          <w:color w:val="000000"/>
          <w:spacing w:val="0"/>
          <w:sz w:val="28"/>
          <w:szCs w:val="28"/>
          <w:shd w:val="clear" w:color="auto" w:fill="FFFFFF"/>
        </w:rPr>
        <w:t>。</w:t>
      </w:r>
    </w:p>
    <w:p>
      <w:pPr>
        <w:pStyle w:val="6"/>
        <w:widowControl/>
        <w:numPr>
          <w:ilvl w:val="0"/>
          <w:numId w:val="0"/>
        </w:numPr>
        <w:spacing w:line="600" w:lineRule="exact"/>
        <w:ind w:leftChars="200"/>
        <w:rPr>
          <w:rFonts w:hint="eastAsia" w:ascii="黑体" w:hAnsi="黑体" w:eastAsia="黑体"/>
          <w:sz w:val="32"/>
          <w:szCs w:val="32"/>
        </w:rPr>
      </w:pPr>
    </w:p>
    <w:p>
      <w:pPr>
        <w:pStyle w:val="6"/>
        <w:widowControl/>
        <w:spacing w:line="600" w:lineRule="exact"/>
        <w:ind w:firstLine="640"/>
        <w:rPr>
          <w:rFonts w:ascii="黑体" w:hAnsi="黑体" w:eastAsia="黑体"/>
          <w:sz w:val="32"/>
          <w:szCs w:val="32"/>
        </w:rPr>
      </w:pPr>
      <w:r>
        <w:rPr>
          <w:rFonts w:hint="eastAsia" w:ascii="黑体" w:hAnsi="黑体" w:eastAsia="黑体"/>
          <w:sz w:val="32"/>
          <w:szCs w:val="32"/>
        </w:rPr>
        <w:t>三、项目支出情况</w:t>
      </w:r>
    </w:p>
    <w:p>
      <w:pPr>
        <w:widowControl/>
        <w:spacing w:line="600" w:lineRule="exact"/>
        <w:ind w:firstLine="600" w:firstLineChars="200"/>
        <w:jc w:val="left"/>
        <w:rPr>
          <w:rFonts w:hint="eastAsia" w:ascii="仿宋" w:hAnsi="仿宋" w:eastAsia="仿宋" w:cs="Times New Roman"/>
          <w:color w:val="auto"/>
          <w:sz w:val="30"/>
          <w:szCs w:val="30"/>
          <w:lang w:val="en-US" w:eastAsia="zh-CN"/>
        </w:rPr>
      </w:pPr>
      <w:r>
        <w:rPr>
          <w:rFonts w:hint="eastAsia" w:ascii="仿宋" w:hAnsi="仿宋" w:eastAsia="仿宋" w:cs="Times New Roman"/>
          <w:color w:val="auto"/>
          <w:kern w:val="2"/>
          <w:sz w:val="30"/>
          <w:szCs w:val="30"/>
          <w:lang w:val="en-US" w:eastAsia="zh-CN"/>
        </w:rPr>
        <w:t>2022年省级</w:t>
      </w:r>
      <w:r>
        <w:rPr>
          <w:rFonts w:ascii="仿宋" w:hAnsi="仿宋" w:eastAsia="仿宋" w:cs="Times New Roman"/>
          <w:color w:val="auto"/>
          <w:kern w:val="2"/>
          <w:sz w:val="30"/>
          <w:szCs w:val="30"/>
        </w:rPr>
        <w:t>项目支出</w:t>
      </w:r>
      <w:r>
        <w:rPr>
          <w:rFonts w:hint="eastAsia" w:ascii="仿宋" w:hAnsi="仿宋" w:eastAsia="仿宋" w:cs="Times New Roman"/>
          <w:color w:val="auto"/>
          <w:kern w:val="2"/>
          <w:sz w:val="30"/>
          <w:szCs w:val="30"/>
          <w:lang w:val="en-US" w:eastAsia="zh-CN"/>
        </w:rPr>
        <w:t>939.84132</w:t>
      </w:r>
      <w:r>
        <w:rPr>
          <w:rFonts w:ascii="仿宋" w:hAnsi="仿宋" w:eastAsia="仿宋" w:cs="Times New Roman"/>
          <w:color w:val="auto"/>
          <w:kern w:val="2"/>
          <w:sz w:val="30"/>
          <w:szCs w:val="30"/>
        </w:rPr>
        <w:t>万元，占财政拨款支出总</w:t>
      </w:r>
      <w:r>
        <w:rPr>
          <w:rFonts w:hint="eastAsia" w:ascii="仿宋" w:hAnsi="仿宋" w:eastAsia="仿宋" w:cs="Times New Roman"/>
          <w:color w:val="auto"/>
          <w:kern w:val="2"/>
          <w:sz w:val="30"/>
          <w:szCs w:val="30"/>
        </w:rPr>
        <w:t>额</w:t>
      </w:r>
      <w:r>
        <w:rPr>
          <w:rFonts w:ascii="仿宋" w:hAnsi="仿宋" w:eastAsia="仿宋" w:cs="Times New Roman"/>
          <w:color w:val="auto"/>
          <w:kern w:val="2"/>
          <w:sz w:val="30"/>
          <w:szCs w:val="30"/>
        </w:rPr>
        <w:t>的</w:t>
      </w:r>
      <w:r>
        <w:rPr>
          <w:rFonts w:hint="eastAsia" w:ascii="仿宋" w:hAnsi="仿宋" w:eastAsia="仿宋" w:cs="Times New Roman"/>
          <w:color w:val="auto"/>
          <w:sz w:val="30"/>
          <w:szCs w:val="30"/>
          <w:lang w:val="en-US" w:eastAsia="zh-CN"/>
        </w:rPr>
        <w:t>71.56</w:t>
      </w:r>
      <w:r>
        <w:rPr>
          <w:rFonts w:ascii="仿宋" w:hAnsi="仿宋" w:eastAsia="仿宋" w:cs="Times New Roman"/>
          <w:color w:val="auto"/>
          <w:sz w:val="30"/>
          <w:szCs w:val="30"/>
        </w:rPr>
        <w:t>%</w:t>
      </w:r>
      <w:r>
        <w:rPr>
          <w:rFonts w:ascii="仿宋" w:hAnsi="仿宋" w:eastAsia="仿宋" w:cs="Times New Roman"/>
          <w:color w:val="auto"/>
          <w:kern w:val="2"/>
          <w:sz w:val="30"/>
          <w:szCs w:val="30"/>
        </w:rPr>
        <w:t>。</w:t>
      </w:r>
      <w:r>
        <w:rPr>
          <w:rFonts w:hint="eastAsia" w:ascii="仿宋" w:hAnsi="仿宋" w:eastAsia="仿宋" w:cs="Times New Roman"/>
          <w:color w:val="auto"/>
          <w:kern w:val="2"/>
          <w:sz w:val="30"/>
          <w:szCs w:val="30"/>
          <w:lang w:val="en-US" w:eastAsia="zh-CN"/>
        </w:rPr>
        <w:t>分别是省级示范家庭农场奖补资金70万元、农民专业合作社奖补资金120万元</w:t>
      </w:r>
      <w:r>
        <w:rPr>
          <w:rFonts w:ascii="仿宋" w:hAnsi="仿宋" w:eastAsia="仿宋" w:cs="Times New Roman"/>
          <w:color w:val="auto"/>
          <w:kern w:val="2"/>
          <w:sz w:val="30"/>
          <w:szCs w:val="30"/>
        </w:rPr>
        <w:t>、</w:t>
      </w:r>
      <w:bookmarkStart w:id="0" w:name="_GoBack"/>
      <w:bookmarkEnd w:id="0"/>
      <w:r>
        <w:rPr>
          <w:rFonts w:hint="eastAsia" w:ascii="仿宋" w:hAnsi="仿宋" w:eastAsia="仿宋" w:cs="Times New Roman"/>
          <w:color w:val="auto"/>
          <w:kern w:val="2"/>
          <w:sz w:val="30"/>
          <w:szCs w:val="30"/>
          <w:lang w:val="en-US" w:eastAsia="zh-CN"/>
        </w:rPr>
        <w:t>社会化服务专项奖补资金749.84132万元</w:t>
      </w:r>
      <w:r>
        <w:rPr>
          <w:rFonts w:hint="eastAsia" w:ascii="仿宋" w:hAnsi="仿宋" w:eastAsia="仿宋" w:cs="Times New Roman"/>
          <w:color w:val="auto"/>
          <w:sz w:val="30"/>
          <w:szCs w:val="30"/>
          <w:lang w:val="en-US" w:eastAsia="zh-CN"/>
        </w:rPr>
        <w:t>。</w:t>
      </w:r>
    </w:p>
    <w:p>
      <w:pPr>
        <w:widowControl/>
        <w:spacing w:line="600" w:lineRule="exact"/>
        <w:ind w:firstLine="600" w:firstLineChars="200"/>
        <w:jc w:val="left"/>
        <w:rPr>
          <w:rFonts w:hint="eastAsia" w:ascii="仿宋" w:hAnsi="仿宋" w:eastAsia="仿宋" w:cs="Times New Roman"/>
          <w:color w:val="auto"/>
          <w:sz w:val="30"/>
          <w:szCs w:val="30"/>
          <w:lang w:val="en-US" w:eastAsia="zh-CN"/>
        </w:rPr>
      </w:pPr>
    </w:p>
    <w:p>
      <w:pPr>
        <w:widowControl/>
        <w:spacing w:line="600" w:lineRule="exact"/>
        <w:ind w:firstLine="645"/>
        <w:jc w:val="left"/>
        <w:rPr>
          <w:rFonts w:ascii="黑体" w:hAnsi="黑体" w:eastAsia="黑体"/>
          <w:sz w:val="32"/>
          <w:szCs w:val="32"/>
        </w:rPr>
      </w:pPr>
      <w:r>
        <w:rPr>
          <w:rFonts w:ascii="黑体" w:hAnsi="黑体" w:eastAsia="黑体"/>
          <w:sz w:val="32"/>
          <w:szCs w:val="32"/>
        </w:rPr>
        <w:t>四、部门</w:t>
      </w:r>
      <w:r>
        <w:rPr>
          <w:rFonts w:hint="eastAsia" w:ascii="黑体" w:hAnsi="黑体" w:eastAsia="黑体"/>
          <w:sz w:val="32"/>
          <w:szCs w:val="32"/>
        </w:rPr>
        <w:t>整体支出绩效情况</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02" w:firstLineChars="200"/>
        <w:textAlignment w:val="auto"/>
        <w:rPr>
          <w:rFonts w:hint="eastAsia" w:ascii="Times New Roman" w:hAnsi="黑体" w:eastAsia="楷体_GB2312" w:cs="Times New Roman"/>
          <w:color w:val="333333"/>
          <w:sz w:val="30"/>
          <w:szCs w:val="30"/>
          <w:lang w:eastAsia="zh-CN"/>
        </w:rPr>
      </w:pPr>
      <w:r>
        <w:rPr>
          <w:rFonts w:ascii="Times New Roman" w:hAnsi="楷体_GB2312" w:eastAsia="楷体_GB2312" w:cs="Times New Roman"/>
          <w:b/>
          <w:bCs/>
          <w:kern w:val="2"/>
          <w:sz w:val="30"/>
          <w:szCs w:val="30"/>
        </w:rPr>
        <w:t>（一）</w:t>
      </w:r>
      <w:r>
        <w:rPr>
          <w:rFonts w:hint="eastAsia" w:ascii="Times New Roman" w:hAnsi="Times New Roman" w:eastAsia="楷体_GB2312" w:cs="Times New Roman"/>
          <w:b/>
          <w:bCs/>
          <w:kern w:val="2"/>
          <w:sz w:val="30"/>
          <w:szCs w:val="30"/>
        </w:rPr>
        <w:t>20</w:t>
      </w:r>
      <w:r>
        <w:rPr>
          <w:rFonts w:hint="eastAsia" w:ascii="Times New Roman" w:hAnsi="Times New Roman" w:eastAsia="楷体_GB2312" w:cs="Times New Roman"/>
          <w:b/>
          <w:bCs/>
          <w:kern w:val="2"/>
          <w:sz w:val="30"/>
          <w:szCs w:val="30"/>
          <w:lang w:val="en-US" w:eastAsia="zh-CN"/>
        </w:rPr>
        <w:t>2</w:t>
      </w:r>
      <w:r>
        <w:rPr>
          <w:rFonts w:hint="eastAsia" w:eastAsia="楷体_GB2312" w:cs="Times New Roman"/>
          <w:b/>
          <w:bCs/>
          <w:kern w:val="2"/>
          <w:sz w:val="30"/>
          <w:szCs w:val="30"/>
          <w:lang w:val="en-US" w:eastAsia="zh-CN"/>
        </w:rPr>
        <w:t>2</w:t>
      </w:r>
      <w:r>
        <w:rPr>
          <w:rFonts w:hint="eastAsia" w:ascii="Times New Roman" w:hAnsi="Times New Roman" w:eastAsia="楷体_GB2312" w:cs="Times New Roman"/>
          <w:b/>
          <w:bCs/>
          <w:kern w:val="2"/>
          <w:sz w:val="30"/>
          <w:szCs w:val="30"/>
        </w:rPr>
        <w:t>年</w:t>
      </w:r>
      <w:r>
        <w:rPr>
          <w:rFonts w:ascii="Times New Roman" w:hAnsi="楷体_GB2312" w:eastAsia="楷体_GB2312" w:cs="Times New Roman"/>
          <w:b/>
          <w:bCs/>
          <w:kern w:val="2"/>
          <w:sz w:val="30"/>
          <w:szCs w:val="30"/>
        </w:rPr>
        <w:t>度收入支出决算总体情况</w:t>
      </w:r>
      <w:r>
        <w:rPr>
          <w:rFonts w:ascii="Times New Roman" w:hAnsi="Times New Roman" w:eastAsia="楷体_GB2312" w:cs="Times New Roman"/>
          <w:b/>
          <w:bCs/>
          <w:kern w:val="2"/>
          <w:sz w:val="30"/>
          <w:szCs w:val="30"/>
        </w:rPr>
        <w:t xml:space="preserve"> </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00" w:firstLineChars="200"/>
        <w:textAlignment w:val="auto"/>
        <w:rPr>
          <w:rFonts w:ascii="仿宋" w:hAnsi="仿宋" w:eastAsia="仿宋" w:cs="Times New Roman"/>
          <w:color w:val="auto"/>
          <w:sz w:val="30"/>
          <w:szCs w:val="30"/>
        </w:rPr>
      </w:pPr>
      <w:r>
        <w:rPr>
          <w:rFonts w:hint="eastAsia" w:ascii="仿宋" w:hAnsi="仿宋" w:eastAsia="仿宋" w:cs="Times New Roman"/>
          <w:color w:val="auto"/>
          <w:sz w:val="30"/>
          <w:szCs w:val="30"/>
          <w:lang w:eastAsia="zh-CN"/>
        </w:rPr>
        <w:t>202</w:t>
      </w:r>
      <w:r>
        <w:rPr>
          <w:rFonts w:hint="eastAsia" w:ascii="仿宋" w:hAnsi="仿宋" w:eastAsia="仿宋" w:cs="Times New Roman"/>
          <w:color w:val="auto"/>
          <w:sz w:val="30"/>
          <w:szCs w:val="30"/>
          <w:lang w:val="en-US" w:eastAsia="zh-CN"/>
        </w:rPr>
        <w:t>2</w:t>
      </w:r>
      <w:r>
        <w:rPr>
          <w:rFonts w:hint="eastAsia" w:ascii="仿宋" w:hAnsi="仿宋" w:eastAsia="仿宋" w:cs="Times New Roman"/>
          <w:color w:val="auto"/>
          <w:sz w:val="30"/>
          <w:szCs w:val="30"/>
        </w:rPr>
        <w:t>年</w:t>
      </w:r>
      <w:r>
        <w:rPr>
          <w:rFonts w:ascii="仿宋" w:hAnsi="仿宋" w:eastAsia="仿宋" w:cs="Times New Roman"/>
          <w:color w:val="auto"/>
          <w:sz w:val="30"/>
          <w:szCs w:val="30"/>
        </w:rPr>
        <w:t>度收入总计</w:t>
      </w:r>
      <w:r>
        <w:rPr>
          <w:rFonts w:hint="eastAsia" w:ascii="仿宋" w:hAnsi="仿宋" w:eastAsia="仿宋" w:cs="Times New Roman"/>
          <w:color w:val="auto"/>
          <w:sz w:val="30"/>
          <w:szCs w:val="30"/>
          <w:lang w:val="en-US" w:eastAsia="zh-CN"/>
        </w:rPr>
        <w:t>1313.302946</w:t>
      </w:r>
      <w:r>
        <w:rPr>
          <w:rFonts w:ascii="仿宋" w:hAnsi="仿宋" w:eastAsia="仿宋" w:cs="Times New Roman"/>
          <w:color w:val="auto"/>
          <w:sz w:val="30"/>
          <w:szCs w:val="30"/>
        </w:rPr>
        <w:t>万元，</w:t>
      </w:r>
      <w:r>
        <w:rPr>
          <w:rFonts w:hint="eastAsia" w:ascii="仿宋" w:hAnsi="仿宋" w:eastAsia="仿宋" w:cs="Times New Roman"/>
          <w:color w:val="auto"/>
          <w:sz w:val="30"/>
          <w:szCs w:val="30"/>
          <w:lang w:val="en-US" w:eastAsia="zh-CN"/>
        </w:rPr>
        <w:t>其中：</w:t>
      </w:r>
      <w:r>
        <w:rPr>
          <w:rFonts w:ascii="仿宋" w:hAnsi="仿宋" w:eastAsia="仿宋" w:cs="Times New Roman"/>
          <w:color w:val="auto"/>
          <w:sz w:val="30"/>
          <w:szCs w:val="30"/>
        </w:rPr>
        <w:t>财政拨款收入</w:t>
      </w:r>
      <w:r>
        <w:rPr>
          <w:rFonts w:hint="eastAsia" w:ascii="仿宋" w:hAnsi="仿宋" w:eastAsia="仿宋" w:cs="Times New Roman"/>
          <w:color w:val="auto"/>
          <w:sz w:val="30"/>
          <w:szCs w:val="30"/>
          <w:lang w:val="en-US" w:eastAsia="zh-CN"/>
        </w:rPr>
        <w:t>1313.302946</w:t>
      </w:r>
      <w:r>
        <w:rPr>
          <w:rFonts w:ascii="仿宋" w:hAnsi="仿宋" w:eastAsia="仿宋" w:cs="Times New Roman"/>
          <w:color w:val="auto"/>
          <w:sz w:val="30"/>
          <w:szCs w:val="30"/>
        </w:rPr>
        <w:t>万元</w:t>
      </w:r>
      <w:r>
        <w:rPr>
          <w:rFonts w:hint="eastAsia" w:ascii="仿宋" w:hAnsi="仿宋" w:eastAsia="仿宋" w:cs="Times New Roman"/>
          <w:color w:val="auto"/>
          <w:sz w:val="30"/>
          <w:szCs w:val="30"/>
        </w:rPr>
        <w:t>,事业收入</w:t>
      </w:r>
      <w:r>
        <w:rPr>
          <w:rFonts w:hint="eastAsia" w:ascii="仿宋" w:hAnsi="仿宋" w:eastAsia="仿宋" w:cs="Times New Roman"/>
          <w:color w:val="auto"/>
          <w:sz w:val="30"/>
          <w:szCs w:val="30"/>
          <w:lang w:val="en-US" w:eastAsia="zh-CN"/>
        </w:rPr>
        <w:t>0</w:t>
      </w:r>
      <w:r>
        <w:rPr>
          <w:rFonts w:hint="eastAsia" w:ascii="仿宋" w:hAnsi="仿宋" w:eastAsia="仿宋" w:cs="Times New Roman"/>
          <w:color w:val="auto"/>
          <w:sz w:val="30"/>
          <w:szCs w:val="30"/>
        </w:rPr>
        <w:t>万元，其他收入</w:t>
      </w:r>
      <w:r>
        <w:rPr>
          <w:rFonts w:hint="eastAsia" w:ascii="仿宋" w:hAnsi="仿宋" w:eastAsia="仿宋" w:cs="Times New Roman"/>
          <w:color w:val="auto"/>
          <w:sz w:val="30"/>
          <w:szCs w:val="30"/>
          <w:lang w:val="en-US" w:eastAsia="zh-CN"/>
        </w:rPr>
        <w:t>0</w:t>
      </w:r>
      <w:r>
        <w:rPr>
          <w:rFonts w:hint="eastAsia" w:ascii="仿宋" w:hAnsi="仿宋" w:eastAsia="仿宋" w:cs="Times New Roman"/>
          <w:color w:val="auto"/>
          <w:sz w:val="30"/>
          <w:szCs w:val="30"/>
        </w:rPr>
        <w:t>万元</w:t>
      </w:r>
      <w:r>
        <w:rPr>
          <w:rFonts w:ascii="仿宋" w:hAnsi="仿宋" w:eastAsia="仿宋" w:cs="Times New Roman"/>
          <w:color w:val="auto"/>
          <w:sz w:val="30"/>
          <w:szCs w:val="30"/>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00" w:firstLineChars="200"/>
        <w:textAlignment w:val="auto"/>
        <w:rPr>
          <w:rFonts w:hint="eastAsia" w:ascii="Times New Roman" w:hAnsi="Times New Roman" w:eastAsia="仿宋_GB2312" w:cs="Times New Roman"/>
          <w:color w:val="auto"/>
          <w:sz w:val="32"/>
          <w:szCs w:val="32"/>
        </w:rPr>
      </w:pPr>
      <w:r>
        <w:rPr>
          <w:rFonts w:hint="eastAsia" w:ascii="仿宋" w:hAnsi="仿宋" w:eastAsia="仿宋" w:cs="Times New Roman"/>
          <w:color w:val="auto"/>
          <w:sz w:val="30"/>
          <w:szCs w:val="30"/>
          <w:lang w:eastAsia="zh-CN"/>
        </w:rPr>
        <w:t>202</w:t>
      </w:r>
      <w:r>
        <w:rPr>
          <w:rFonts w:hint="eastAsia" w:ascii="仿宋" w:hAnsi="仿宋" w:eastAsia="仿宋" w:cs="Times New Roman"/>
          <w:color w:val="auto"/>
          <w:sz w:val="30"/>
          <w:szCs w:val="30"/>
          <w:lang w:val="en-US" w:eastAsia="zh-CN"/>
        </w:rPr>
        <w:t>2</w:t>
      </w:r>
      <w:r>
        <w:rPr>
          <w:rFonts w:hint="eastAsia" w:ascii="仿宋" w:hAnsi="仿宋" w:eastAsia="仿宋" w:cs="Times New Roman"/>
          <w:color w:val="auto"/>
          <w:sz w:val="30"/>
          <w:szCs w:val="30"/>
        </w:rPr>
        <w:t>年</w:t>
      </w:r>
      <w:r>
        <w:rPr>
          <w:rFonts w:ascii="仿宋" w:hAnsi="仿宋" w:eastAsia="仿宋" w:cs="Times New Roman"/>
          <w:color w:val="auto"/>
          <w:sz w:val="30"/>
          <w:szCs w:val="30"/>
        </w:rPr>
        <w:t>度本年支出合计</w:t>
      </w:r>
      <w:r>
        <w:rPr>
          <w:rFonts w:hint="eastAsia" w:ascii="仿宋" w:hAnsi="仿宋" w:eastAsia="仿宋" w:cs="Times New Roman"/>
          <w:color w:val="auto"/>
          <w:sz w:val="30"/>
          <w:szCs w:val="30"/>
          <w:lang w:val="en-US" w:eastAsia="zh-CN"/>
        </w:rPr>
        <w:t>1313.302946</w:t>
      </w:r>
      <w:r>
        <w:rPr>
          <w:rFonts w:ascii="仿宋" w:hAnsi="仿宋" w:eastAsia="仿宋" w:cs="Times New Roman"/>
          <w:color w:val="auto"/>
          <w:sz w:val="30"/>
          <w:szCs w:val="30"/>
        </w:rPr>
        <w:t>万元，其中：基本支出</w:t>
      </w:r>
      <w:r>
        <w:rPr>
          <w:rFonts w:hint="eastAsia" w:ascii="仿宋" w:hAnsi="仿宋" w:eastAsia="仿宋" w:cs="仿宋"/>
          <w:i w:val="0"/>
          <w:caps w:val="0"/>
          <w:color w:val="auto"/>
          <w:spacing w:val="0"/>
          <w:sz w:val="28"/>
          <w:szCs w:val="28"/>
          <w:shd w:val="clear" w:color="auto" w:fill="FFFFFF"/>
          <w:lang w:val="en-US" w:eastAsia="zh-CN"/>
        </w:rPr>
        <w:t>373.461626</w:t>
      </w:r>
      <w:r>
        <w:rPr>
          <w:rFonts w:ascii="仿宋" w:hAnsi="仿宋" w:eastAsia="仿宋" w:cs="Times New Roman"/>
          <w:color w:val="auto"/>
          <w:sz w:val="30"/>
          <w:szCs w:val="30"/>
        </w:rPr>
        <w:t>万元</w:t>
      </w:r>
      <w:r>
        <w:rPr>
          <w:rFonts w:hint="eastAsia" w:ascii="仿宋" w:hAnsi="仿宋" w:eastAsia="仿宋" w:cs="Times New Roman"/>
          <w:color w:val="auto"/>
          <w:sz w:val="30"/>
          <w:szCs w:val="30"/>
        </w:rPr>
        <w:t>、项目</w:t>
      </w:r>
      <w:r>
        <w:rPr>
          <w:rFonts w:ascii="仿宋" w:hAnsi="仿宋" w:eastAsia="仿宋" w:cs="Times New Roman"/>
          <w:color w:val="auto"/>
          <w:sz w:val="30"/>
          <w:szCs w:val="30"/>
        </w:rPr>
        <w:t>支出</w:t>
      </w:r>
      <w:r>
        <w:rPr>
          <w:rFonts w:hint="eastAsia" w:ascii="仿宋" w:hAnsi="仿宋" w:eastAsia="仿宋" w:cs="Times New Roman"/>
          <w:color w:val="auto"/>
          <w:kern w:val="2"/>
          <w:sz w:val="30"/>
          <w:szCs w:val="30"/>
          <w:lang w:val="en-US" w:eastAsia="zh-CN"/>
        </w:rPr>
        <w:t>939.84132</w:t>
      </w:r>
      <w:r>
        <w:rPr>
          <w:rFonts w:ascii="仿宋" w:hAnsi="仿宋" w:eastAsia="仿宋" w:cs="Times New Roman"/>
          <w:color w:val="auto"/>
          <w:sz w:val="30"/>
          <w:szCs w:val="30"/>
        </w:rPr>
        <w:t>万元</w:t>
      </w:r>
      <w:r>
        <w:rPr>
          <w:rFonts w:hint="eastAsia" w:ascii="仿宋" w:hAnsi="仿宋" w:eastAsia="仿宋" w:cs="Times New Roman"/>
          <w:color w:val="auto"/>
          <w:sz w:val="30"/>
          <w:szCs w:val="30"/>
          <w:lang w:val="en-US" w:eastAsia="zh-CN"/>
        </w:rPr>
        <w:t>。</w:t>
      </w:r>
      <w:r>
        <w:rPr>
          <w:rFonts w:hint="eastAsia" w:ascii="Times New Roman" w:hAnsi="仿宋_GB2312" w:eastAsia="仿宋_GB2312" w:cs="Times New Roman"/>
          <w:color w:val="auto"/>
          <w:sz w:val="32"/>
          <w:szCs w:val="32"/>
          <w:lang w:eastAsia="zh-CN"/>
        </w:rPr>
        <w:t>（</w:t>
      </w:r>
      <w:r>
        <w:rPr>
          <w:rFonts w:hint="eastAsia" w:ascii="Times New Roman" w:hAnsi="仿宋_GB2312" w:eastAsia="仿宋_GB2312" w:cs="Times New Roman"/>
          <w:color w:val="auto"/>
          <w:sz w:val="32"/>
          <w:szCs w:val="32"/>
          <w:lang w:val="en-US" w:eastAsia="zh-CN"/>
        </w:rPr>
        <w:t>202</w:t>
      </w:r>
      <w:r>
        <w:rPr>
          <w:rFonts w:hint="eastAsia" w:hAnsi="仿宋_GB2312" w:eastAsia="仿宋_GB2312" w:cs="Times New Roman"/>
          <w:color w:val="auto"/>
          <w:sz w:val="32"/>
          <w:szCs w:val="32"/>
          <w:lang w:val="en-US" w:eastAsia="zh-CN"/>
        </w:rPr>
        <w:t>2</w:t>
      </w:r>
      <w:r>
        <w:rPr>
          <w:rFonts w:hint="eastAsia" w:ascii="Times New Roman" w:hAnsi="仿宋_GB2312" w:eastAsia="仿宋_GB2312" w:cs="Times New Roman"/>
          <w:color w:val="auto"/>
          <w:sz w:val="32"/>
          <w:szCs w:val="32"/>
          <w:lang w:val="en-US" w:eastAsia="zh-CN"/>
        </w:rPr>
        <w:t>年决算数</w:t>
      </w:r>
      <w:r>
        <w:rPr>
          <w:rFonts w:hint="eastAsia" w:ascii="Times New Roman" w:hAnsi="仿宋_GB2312" w:eastAsia="仿宋_GB2312" w:cs="Times New Roman"/>
          <w:color w:val="auto"/>
          <w:sz w:val="32"/>
          <w:szCs w:val="32"/>
          <w:lang w:eastAsia="zh-CN"/>
        </w:rPr>
        <w:t>）</w:t>
      </w:r>
      <w:r>
        <w:rPr>
          <w:rFonts w:ascii="Times New Roman" w:hAnsi="Times New Roman" w:eastAsia="仿宋_GB2312" w:cs="Times New Roman"/>
          <w:color w:val="auto"/>
          <w:sz w:val="32"/>
          <w:szCs w:val="32"/>
        </w:rPr>
        <w:t xml:space="preserve">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602" w:firstLineChars="200"/>
        <w:textAlignment w:val="auto"/>
        <w:rPr>
          <w:rFonts w:hint="eastAsia" w:ascii="Times New Roman" w:hAnsi="楷体_GB2312" w:eastAsia="楷体_GB2312" w:cs="Times New Roman"/>
          <w:b/>
          <w:bCs/>
          <w:kern w:val="2"/>
          <w:sz w:val="30"/>
          <w:szCs w:val="30"/>
          <w:lang w:val="en-US" w:eastAsia="zh-CN"/>
        </w:rPr>
      </w:pPr>
      <w:r>
        <w:rPr>
          <w:rFonts w:ascii="Times New Roman" w:hAnsi="楷体_GB2312" w:eastAsia="楷体_GB2312" w:cs="Times New Roman"/>
          <w:b/>
          <w:bCs/>
          <w:kern w:val="2"/>
          <w:sz w:val="30"/>
          <w:szCs w:val="30"/>
        </w:rPr>
        <w:t>（二）</w:t>
      </w:r>
      <w:r>
        <w:rPr>
          <w:rFonts w:hint="eastAsia" w:ascii="Times New Roman" w:hAnsi="Times New Roman" w:eastAsia="楷体_GB2312" w:cs="Times New Roman"/>
          <w:b/>
          <w:bCs/>
          <w:kern w:val="2"/>
          <w:sz w:val="30"/>
          <w:szCs w:val="30"/>
          <w:lang w:eastAsia="zh-CN"/>
        </w:rPr>
        <w:t>202</w:t>
      </w:r>
      <w:r>
        <w:rPr>
          <w:rFonts w:hint="eastAsia" w:eastAsia="楷体_GB2312" w:cs="Times New Roman"/>
          <w:b/>
          <w:bCs/>
          <w:kern w:val="2"/>
          <w:sz w:val="30"/>
          <w:szCs w:val="30"/>
          <w:lang w:val="en-US" w:eastAsia="zh-CN"/>
        </w:rPr>
        <w:t>2</w:t>
      </w:r>
      <w:r>
        <w:rPr>
          <w:rFonts w:hint="eastAsia" w:ascii="Times New Roman" w:hAnsi="Times New Roman" w:eastAsia="楷体_GB2312" w:cs="Times New Roman"/>
          <w:b/>
          <w:bCs/>
          <w:kern w:val="2"/>
          <w:sz w:val="30"/>
          <w:szCs w:val="30"/>
        </w:rPr>
        <w:t>年</w:t>
      </w:r>
      <w:r>
        <w:rPr>
          <w:rFonts w:ascii="Times New Roman" w:hAnsi="楷体_GB2312" w:eastAsia="楷体_GB2312" w:cs="Times New Roman"/>
          <w:b/>
          <w:bCs/>
          <w:kern w:val="2"/>
          <w:sz w:val="30"/>
          <w:szCs w:val="30"/>
        </w:rPr>
        <w:t>度财政拨款收入支出决算情况</w:t>
      </w:r>
      <w:r>
        <w:rPr>
          <w:rFonts w:hint="eastAsia" w:ascii="Times New Roman" w:hAnsi="楷体_GB2312" w:eastAsia="楷体_GB2312" w:cs="Times New Roman"/>
          <w:b/>
          <w:bCs/>
          <w:kern w:val="2"/>
          <w:sz w:val="30"/>
          <w:szCs w:val="30"/>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602" w:firstLineChars="200"/>
        <w:textAlignment w:val="auto"/>
        <w:rPr>
          <w:rFonts w:hint="eastAsia" w:ascii="仿宋" w:hAnsi="仿宋" w:eastAsia="仿宋" w:cs="Times New Roman"/>
          <w:color w:val="auto"/>
          <w:kern w:val="2"/>
          <w:sz w:val="30"/>
          <w:szCs w:val="30"/>
        </w:rPr>
      </w:pPr>
      <w:r>
        <w:rPr>
          <w:rFonts w:hint="eastAsia" w:ascii="Times New Roman" w:hAnsi="楷体_GB2312" w:eastAsia="楷体_GB2312" w:cs="Times New Roman"/>
          <w:b/>
          <w:bCs/>
          <w:color w:val="auto"/>
          <w:kern w:val="2"/>
          <w:sz w:val="30"/>
          <w:szCs w:val="30"/>
          <w:lang w:val="en-US" w:eastAsia="zh-CN"/>
        </w:rPr>
        <w:t xml:space="preserve"> </w:t>
      </w:r>
      <w:r>
        <w:rPr>
          <w:rFonts w:hint="eastAsia" w:ascii="仿宋" w:hAnsi="仿宋" w:eastAsia="仿宋" w:cs="Times New Roman"/>
          <w:color w:val="auto"/>
          <w:kern w:val="2"/>
          <w:sz w:val="30"/>
          <w:szCs w:val="30"/>
          <w:lang w:val="en-US" w:eastAsia="zh-CN"/>
        </w:rPr>
        <w:t>2022年一般</w:t>
      </w:r>
      <w:r>
        <w:rPr>
          <w:rFonts w:hint="eastAsia" w:ascii="仿宋" w:hAnsi="仿宋" w:eastAsia="仿宋" w:cs="Times New Roman"/>
          <w:color w:val="auto"/>
          <w:kern w:val="2"/>
          <w:sz w:val="30"/>
          <w:szCs w:val="30"/>
        </w:rPr>
        <w:t>公共</w:t>
      </w:r>
      <w:r>
        <w:rPr>
          <w:rFonts w:hint="eastAsia" w:ascii="仿宋" w:hAnsi="仿宋" w:eastAsia="仿宋" w:cs="Times New Roman"/>
          <w:color w:val="auto"/>
          <w:kern w:val="2"/>
          <w:sz w:val="30"/>
          <w:szCs w:val="30"/>
          <w:lang w:eastAsia="zh-CN"/>
        </w:rPr>
        <w:t>预算</w:t>
      </w:r>
      <w:r>
        <w:rPr>
          <w:rFonts w:hint="eastAsia" w:ascii="仿宋" w:hAnsi="仿宋" w:eastAsia="仿宋" w:cs="Times New Roman"/>
          <w:color w:val="auto"/>
          <w:kern w:val="2"/>
          <w:sz w:val="30"/>
          <w:szCs w:val="30"/>
        </w:rPr>
        <w:t>财政拨款</w:t>
      </w:r>
      <w:r>
        <w:rPr>
          <w:rFonts w:hint="eastAsia" w:ascii="仿宋" w:hAnsi="仿宋" w:eastAsia="仿宋" w:cs="Times New Roman"/>
          <w:color w:val="auto"/>
          <w:kern w:val="2"/>
          <w:sz w:val="30"/>
          <w:szCs w:val="30"/>
          <w:lang w:eastAsia="zh-CN"/>
        </w:rPr>
        <w:t>收入</w:t>
      </w:r>
      <w:r>
        <w:rPr>
          <w:rFonts w:hint="eastAsia" w:ascii="仿宋" w:hAnsi="仿宋" w:eastAsia="仿宋" w:cs="Times New Roman"/>
          <w:color w:val="auto"/>
          <w:sz w:val="30"/>
          <w:szCs w:val="30"/>
          <w:lang w:val="en-US" w:eastAsia="zh-CN"/>
        </w:rPr>
        <w:t>1306.142746</w:t>
      </w:r>
      <w:r>
        <w:rPr>
          <w:rFonts w:hint="eastAsia" w:ascii="仿宋" w:hAnsi="仿宋" w:eastAsia="仿宋" w:cs="Times New Roman"/>
          <w:color w:val="auto"/>
          <w:kern w:val="2"/>
          <w:sz w:val="30"/>
          <w:szCs w:val="30"/>
          <w:lang w:val="en-US" w:eastAsia="zh-CN"/>
        </w:rPr>
        <w:t xml:space="preserve">万元, </w:t>
      </w:r>
      <w:r>
        <w:rPr>
          <w:rFonts w:hint="eastAsia" w:ascii="仿宋" w:hAnsi="仿宋" w:eastAsia="仿宋" w:cs="Times New Roman"/>
          <w:color w:val="auto"/>
          <w:kern w:val="2"/>
          <w:sz w:val="30"/>
          <w:szCs w:val="30"/>
        </w:rPr>
        <w:t>政府性</w:t>
      </w:r>
      <w:r>
        <w:rPr>
          <w:rFonts w:hint="eastAsia" w:ascii="仿宋" w:hAnsi="仿宋" w:eastAsia="仿宋" w:cs="Times New Roman"/>
          <w:color w:val="auto"/>
          <w:sz w:val="30"/>
          <w:szCs w:val="30"/>
        </w:rPr>
        <w:t>基金</w:t>
      </w:r>
      <w:r>
        <w:rPr>
          <w:rFonts w:hint="eastAsia" w:ascii="仿宋" w:hAnsi="仿宋" w:eastAsia="仿宋" w:cs="Times New Roman"/>
          <w:color w:val="auto"/>
          <w:sz w:val="30"/>
          <w:szCs w:val="30"/>
          <w:lang w:eastAsia="zh-CN"/>
        </w:rPr>
        <w:t>预算</w:t>
      </w:r>
      <w:r>
        <w:rPr>
          <w:rFonts w:hint="eastAsia" w:ascii="仿宋" w:hAnsi="仿宋" w:eastAsia="仿宋" w:cs="Times New Roman"/>
          <w:color w:val="auto"/>
          <w:sz w:val="30"/>
          <w:szCs w:val="30"/>
        </w:rPr>
        <w:t>财政拨款</w:t>
      </w:r>
      <w:r>
        <w:rPr>
          <w:rFonts w:hint="eastAsia" w:ascii="仿宋" w:hAnsi="仿宋" w:eastAsia="仿宋" w:cs="Times New Roman"/>
          <w:color w:val="auto"/>
          <w:sz w:val="30"/>
          <w:szCs w:val="30"/>
          <w:lang w:eastAsia="zh-CN"/>
        </w:rPr>
        <w:t>收入</w:t>
      </w:r>
      <w:r>
        <w:rPr>
          <w:rFonts w:hint="eastAsia" w:ascii="仿宋" w:hAnsi="仿宋" w:eastAsia="仿宋" w:cs="Times New Roman"/>
          <w:color w:val="auto"/>
          <w:sz w:val="30"/>
          <w:szCs w:val="30"/>
          <w:lang w:val="en-US" w:eastAsia="zh-CN"/>
        </w:rPr>
        <w:t>7.1602万元</w:t>
      </w:r>
      <w:r>
        <w:rPr>
          <w:rFonts w:hint="eastAsia" w:ascii="仿宋" w:hAnsi="仿宋" w:eastAsia="仿宋" w:cs="Times New Roman"/>
          <w:color w:val="auto"/>
          <w:sz w:val="30"/>
          <w:szCs w:val="30"/>
        </w:rPr>
        <w:t>、纳入专户管理非税收入拨款及其他资金</w:t>
      </w:r>
      <w:r>
        <w:rPr>
          <w:rFonts w:hint="eastAsia" w:ascii="仿宋" w:hAnsi="仿宋" w:eastAsia="仿宋" w:cs="Times New Roman"/>
          <w:color w:val="auto"/>
          <w:sz w:val="30"/>
          <w:szCs w:val="30"/>
          <w:lang w:val="en-US" w:eastAsia="zh-CN"/>
        </w:rPr>
        <w:t>0万元</w:t>
      </w:r>
      <w:r>
        <w:rPr>
          <w:rFonts w:hint="eastAsia" w:ascii="仿宋" w:hAnsi="仿宋" w:eastAsia="仿宋" w:cs="Times New Roman"/>
          <w:color w:val="auto"/>
          <w:sz w:val="30"/>
          <w:szCs w:val="30"/>
          <w:lang w:eastAsia="zh-CN"/>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0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 w:hAnsi="仿宋" w:eastAsia="仿宋" w:cs="Times New Roman"/>
          <w:color w:val="auto"/>
          <w:kern w:val="2"/>
          <w:sz w:val="30"/>
          <w:szCs w:val="30"/>
          <w:lang w:eastAsia="zh-CN"/>
        </w:rPr>
        <w:t>202</w:t>
      </w:r>
      <w:r>
        <w:rPr>
          <w:rFonts w:hint="eastAsia" w:ascii="仿宋" w:hAnsi="仿宋" w:eastAsia="仿宋" w:cs="Times New Roman"/>
          <w:color w:val="auto"/>
          <w:kern w:val="2"/>
          <w:sz w:val="30"/>
          <w:szCs w:val="30"/>
          <w:lang w:val="en-US" w:eastAsia="zh-CN"/>
        </w:rPr>
        <w:t>2</w:t>
      </w:r>
      <w:r>
        <w:rPr>
          <w:rFonts w:hint="eastAsia" w:ascii="仿宋" w:hAnsi="仿宋" w:eastAsia="仿宋" w:cs="Times New Roman"/>
          <w:color w:val="auto"/>
          <w:kern w:val="2"/>
          <w:sz w:val="30"/>
          <w:szCs w:val="30"/>
        </w:rPr>
        <w:t>年</w:t>
      </w:r>
      <w:r>
        <w:rPr>
          <w:rFonts w:ascii="仿宋" w:hAnsi="仿宋" w:eastAsia="仿宋" w:cs="Times New Roman"/>
          <w:color w:val="auto"/>
          <w:sz w:val="30"/>
          <w:szCs w:val="30"/>
        </w:rPr>
        <w:t>度财政拨款支出合计</w:t>
      </w:r>
      <w:r>
        <w:rPr>
          <w:rFonts w:hint="eastAsia" w:ascii="仿宋" w:hAnsi="仿宋" w:eastAsia="仿宋" w:cs="Times New Roman"/>
          <w:color w:val="auto"/>
          <w:sz w:val="30"/>
          <w:szCs w:val="30"/>
          <w:lang w:val="en-US" w:eastAsia="zh-CN"/>
        </w:rPr>
        <w:t>1313.302946</w:t>
      </w:r>
      <w:r>
        <w:rPr>
          <w:rFonts w:ascii="仿宋" w:hAnsi="仿宋" w:eastAsia="仿宋" w:cs="Times New Roman"/>
          <w:color w:val="auto"/>
          <w:sz w:val="30"/>
          <w:szCs w:val="30"/>
        </w:rPr>
        <w:t>万元，其中：一般公共预算财政拨款支出</w:t>
      </w:r>
      <w:r>
        <w:rPr>
          <w:rFonts w:hint="eastAsia" w:ascii="仿宋" w:hAnsi="仿宋" w:eastAsia="仿宋" w:cs="Times New Roman"/>
          <w:color w:val="auto"/>
          <w:sz w:val="30"/>
          <w:szCs w:val="30"/>
          <w:lang w:val="en-US" w:eastAsia="zh-CN"/>
        </w:rPr>
        <w:t>1306.142746</w:t>
      </w:r>
      <w:r>
        <w:rPr>
          <w:rFonts w:hint="eastAsia" w:ascii="仿宋_GB2312" w:hAnsi="仿宋_GB2312" w:eastAsia="仿宋_GB2312" w:cs="仿宋_GB2312"/>
          <w:color w:val="auto"/>
          <w:kern w:val="0"/>
          <w:sz w:val="32"/>
          <w:szCs w:val="32"/>
          <w:lang w:val="en-US" w:eastAsia="zh-CN"/>
        </w:rPr>
        <w:t>万元</w:t>
      </w:r>
      <w:r>
        <w:rPr>
          <w:rFonts w:hint="eastAsia" w:ascii="仿宋" w:hAnsi="仿宋" w:eastAsia="仿宋" w:cs="Times New Roman"/>
          <w:color w:val="auto"/>
          <w:sz w:val="30"/>
          <w:szCs w:val="30"/>
          <w:lang w:val="en-US" w:eastAsia="zh-CN"/>
        </w:rPr>
        <w:t>,政府性基金预算财政拨款支出7.1602</w:t>
      </w:r>
      <w:r>
        <w:rPr>
          <w:rFonts w:hint="eastAsia" w:ascii="仿宋_GB2312" w:hAnsi="仿宋_GB2312" w:eastAsia="仿宋_GB2312" w:cs="仿宋_GB2312"/>
          <w:color w:val="auto"/>
          <w:kern w:val="0"/>
          <w:sz w:val="32"/>
          <w:szCs w:val="32"/>
          <w:lang w:val="en-US" w:eastAsia="zh-CN"/>
        </w:rPr>
        <w:t>万元.</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02" w:firstLineChars="200"/>
        <w:textAlignment w:val="auto"/>
        <w:rPr>
          <w:rFonts w:ascii="Times New Roman" w:hAnsi="Times New Roman" w:eastAsia="楷体_GB2312" w:cs="Times New Roman"/>
          <w:b/>
          <w:bCs/>
          <w:kern w:val="2"/>
          <w:sz w:val="30"/>
          <w:szCs w:val="30"/>
        </w:rPr>
      </w:pPr>
      <w:r>
        <w:rPr>
          <w:rFonts w:ascii="Times New Roman" w:hAnsi="楷体_GB2312" w:eastAsia="楷体_GB2312" w:cs="Times New Roman"/>
          <w:b/>
          <w:bCs/>
          <w:kern w:val="2"/>
          <w:sz w:val="30"/>
          <w:szCs w:val="30"/>
        </w:rPr>
        <w:t>（三）</w:t>
      </w:r>
      <w:r>
        <w:rPr>
          <w:rFonts w:hint="eastAsia" w:ascii="Times New Roman" w:hAnsi="Times New Roman" w:eastAsia="楷体_GB2312" w:cs="Times New Roman"/>
          <w:b/>
          <w:bCs/>
          <w:kern w:val="2"/>
          <w:sz w:val="30"/>
          <w:szCs w:val="30"/>
          <w:lang w:eastAsia="zh-CN"/>
        </w:rPr>
        <w:t>202</w:t>
      </w:r>
      <w:r>
        <w:rPr>
          <w:rFonts w:hint="eastAsia" w:eastAsia="楷体_GB2312" w:cs="Times New Roman"/>
          <w:b/>
          <w:bCs/>
          <w:kern w:val="2"/>
          <w:sz w:val="30"/>
          <w:szCs w:val="30"/>
          <w:lang w:val="en-US" w:eastAsia="zh-CN"/>
        </w:rPr>
        <w:t>2</w:t>
      </w:r>
      <w:r>
        <w:rPr>
          <w:rFonts w:hint="eastAsia" w:ascii="Times New Roman" w:hAnsi="Times New Roman" w:eastAsia="楷体_GB2312" w:cs="Times New Roman"/>
          <w:b/>
          <w:bCs/>
          <w:kern w:val="2"/>
          <w:sz w:val="30"/>
          <w:szCs w:val="30"/>
        </w:rPr>
        <w:t>年</w:t>
      </w:r>
      <w:r>
        <w:rPr>
          <w:rFonts w:ascii="Times New Roman" w:hAnsi="楷体_GB2312" w:eastAsia="楷体_GB2312" w:cs="Times New Roman"/>
          <w:b/>
          <w:bCs/>
          <w:kern w:val="2"/>
          <w:sz w:val="30"/>
          <w:szCs w:val="30"/>
        </w:rPr>
        <w:t>度财政拨款支出</w:t>
      </w:r>
      <w:r>
        <w:rPr>
          <w:rFonts w:hint="eastAsia" w:ascii="Times New Roman" w:hAnsi="楷体_GB2312" w:eastAsia="楷体_GB2312" w:cs="Times New Roman"/>
          <w:b/>
          <w:bCs/>
          <w:kern w:val="2"/>
          <w:sz w:val="30"/>
          <w:szCs w:val="30"/>
        </w:rPr>
        <w:t>分类情况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80"/>
        <w:rPr>
          <w:rFonts w:hint="eastAsia" w:ascii="仿宋" w:hAnsi="仿宋" w:eastAsia="仿宋" w:cs="仿宋"/>
          <w:i w:val="0"/>
          <w:caps w:val="0"/>
          <w:color w:val="auto"/>
          <w:spacing w:val="0"/>
          <w:sz w:val="28"/>
          <w:szCs w:val="28"/>
        </w:rPr>
      </w:pPr>
      <w:r>
        <w:rPr>
          <w:rFonts w:hint="eastAsia" w:ascii="仿宋" w:hAnsi="仿宋" w:eastAsia="仿宋" w:cs="Times New Roman"/>
          <w:color w:val="auto"/>
          <w:sz w:val="30"/>
          <w:szCs w:val="30"/>
          <w:lang w:val="en-US" w:eastAsia="zh-CN"/>
        </w:rPr>
        <w:t>1、</w:t>
      </w:r>
      <w:r>
        <w:rPr>
          <w:rFonts w:ascii="仿宋" w:hAnsi="仿宋" w:eastAsia="仿宋" w:cs="Times New Roman"/>
          <w:color w:val="auto"/>
          <w:sz w:val="30"/>
          <w:szCs w:val="30"/>
        </w:rPr>
        <w:t>基本支出</w:t>
      </w:r>
      <w:r>
        <w:rPr>
          <w:rFonts w:hint="eastAsia" w:ascii="仿宋" w:hAnsi="仿宋" w:eastAsia="仿宋" w:cs="仿宋"/>
          <w:i w:val="0"/>
          <w:caps w:val="0"/>
          <w:color w:val="auto"/>
          <w:spacing w:val="0"/>
          <w:sz w:val="28"/>
          <w:szCs w:val="28"/>
          <w:shd w:val="clear" w:color="auto" w:fill="FFFFFF"/>
          <w:lang w:val="en-US" w:eastAsia="zh-CN"/>
        </w:rPr>
        <w:t>373.461626</w:t>
      </w:r>
      <w:r>
        <w:rPr>
          <w:rFonts w:ascii="仿宋" w:hAnsi="仿宋" w:eastAsia="仿宋" w:cs="Times New Roman"/>
          <w:color w:val="auto"/>
          <w:sz w:val="30"/>
          <w:szCs w:val="30"/>
        </w:rPr>
        <w:t>万元</w:t>
      </w:r>
      <w:r>
        <w:rPr>
          <w:rFonts w:ascii="仿宋" w:hAnsi="仿宋" w:eastAsia="仿宋" w:cs="Times New Roman"/>
          <w:color w:val="auto"/>
          <w:kern w:val="2"/>
          <w:sz w:val="30"/>
          <w:szCs w:val="30"/>
        </w:rPr>
        <w:t>，占财政拨款支出总</w:t>
      </w:r>
      <w:r>
        <w:rPr>
          <w:rFonts w:hint="eastAsia" w:ascii="仿宋" w:hAnsi="仿宋" w:eastAsia="仿宋" w:cs="Times New Roman"/>
          <w:color w:val="auto"/>
          <w:kern w:val="2"/>
          <w:sz w:val="30"/>
          <w:szCs w:val="30"/>
        </w:rPr>
        <w:t>额</w:t>
      </w:r>
      <w:r>
        <w:rPr>
          <w:rFonts w:ascii="仿宋" w:hAnsi="仿宋" w:eastAsia="仿宋" w:cs="Times New Roman"/>
          <w:color w:val="auto"/>
          <w:kern w:val="2"/>
          <w:sz w:val="30"/>
          <w:szCs w:val="30"/>
        </w:rPr>
        <w:t>的</w:t>
      </w:r>
      <w:r>
        <w:rPr>
          <w:rFonts w:hint="eastAsia" w:ascii="仿宋" w:hAnsi="仿宋" w:eastAsia="仿宋" w:cs="Times New Roman"/>
          <w:color w:val="auto"/>
          <w:sz w:val="30"/>
          <w:szCs w:val="30"/>
          <w:lang w:val="en-US" w:eastAsia="zh-CN"/>
        </w:rPr>
        <w:t>28.44%</w:t>
      </w:r>
      <w:r>
        <w:rPr>
          <w:rFonts w:ascii="仿宋" w:hAnsi="仿宋" w:eastAsia="仿宋" w:cs="Times New Roman"/>
          <w:color w:val="auto"/>
          <w:sz w:val="30"/>
          <w:szCs w:val="30"/>
        </w:rPr>
        <w:t>，</w:t>
      </w:r>
      <w:r>
        <w:rPr>
          <w:rFonts w:ascii="仿宋" w:hAnsi="仿宋" w:eastAsia="仿宋" w:cs="Times New Roman"/>
          <w:color w:val="auto"/>
          <w:kern w:val="2"/>
          <w:sz w:val="30"/>
          <w:szCs w:val="30"/>
        </w:rPr>
        <w:t>其中：（1）</w:t>
      </w:r>
      <w:r>
        <w:rPr>
          <w:rFonts w:hint="eastAsia" w:ascii="仿宋" w:hAnsi="仿宋" w:eastAsia="仿宋" w:cs="仿宋"/>
          <w:i w:val="0"/>
          <w:caps w:val="0"/>
          <w:color w:val="auto"/>
          <w:spacing w:val="0"/>
          <w:sz w:val="28"/>
          <w:szCs w:val="28"/>
          <w:shd w:val="clear" w:color="auto" w:fill="FFFFFF"/>
        </w:rPr>
        <w:t>人员经费</w:t>
      </w:r>
      <w:r>
        <w:rPr>
          <w:rFonts w:hint="eastAsia" w:ascii="仿宋" w:hAnsi="仿宋" w:eastAsia="仿宋" w:cs="仿宋"/>
          <w:i w:val="0"/>
          <w:caps w:val="0"/>
          <w:color w:val="auto"/>
          <w:spacing w:val="0"/>
          <w:sz w:val="28"/>
          <w:szCs w:val="28"/>
          <w:shd w:val="clear" w:color="auto" w:fill="FFFFFF"/>
          <w:lang w:val="en-US" w:eastAsia="zh-CN"/>
        </w:rPr>
        <w:t>299.866227万元</w:t>
      </w:r>
      <w:r>
        <w:rPr>
          <w:rFonts w:hint="eastAsia" w:ascii="仿宋" w:hAnsi="仿宋" w:eastAsia="仿宋" w:cs="仿宋"/>
          <w:i w:val="0"/>
          <w:caps w:val="0"/>
          <w:color w:val="auto"/>
          <w:spacing w:val="0"/>
          <w:sz w:val="28"/>
          <w:szCs w:val="28"/>
          <w:shd w:val="clear" w:color="auto" w:fill="FFFFFF"/>
        </w:rPr>
        <w:t>，占</w:t>
      </w:r>
      <w:r>
        <w:rPr>
          <w:rFonts w:hint="eastAsia" w:ascii="仿宋" w:hAnsi="仿宋" w:eastAsia="仿宋" w:cs="仿宋"/>
          <w:i w:val="0"/>
          <w:caps w:val="0"/>
          <w:color w:val="auto"/>
          <w:spacing w:val="0"/>
          <w:sz w:val="28"/>
          <w:szCs w:val="28"/>
          <w:shd w:val="clear" w:color="auto" w:fill="FFFFFF"/>
          <w:lang w:val="en-US" w:eastAsia="zh-CN"/>
        </w:rPr>
        <w:t>80.29</w:t>
      </w:r>
      <w:r>
        <w:rPr>
          <w:rFonts w:hint="eastAsia" w:ascii="仿宋" w:hAnsi="仿宋" w:eastAsia="仿宋" w:cs="仿宋"/>
          <w:i w:val="0"/>
          <w:caps w:val="0"/>
          <w:color w:val="auto"/>
          <w:spacing w:val="0"/>
          <w:sz w:val="28"/>
          <w:szCs w:val="28"/>
          <w:shd w:val="clear" w:color="auto" w:fill="FFFFFF"/>
        </w:rPr>
        <w:t>%，主要用</w:t>
      </w:r>
      <w:r>
        <w:rPr>
          <w:rFonts w:hint="eastAsia" w:ascii="仿宋" w:hAnsi="仿宋" w:eastAsia="仿宋" w:cs="仿宋"/>
          <w:i w:val="0"/>
          <w:caps w:val="0"/>
          <w:color w:val="auto"/>
          <w:spacing w:val="0"/>
          <w:sz w:val="28"/>
          <w:szCs w:val="28"/>
          <w:shd w:val="clear" w:color="auto" w:fill="FFFFFF"/>
          <w:lang w:eastAsia="zh-CN"/>
        </w:rPr>
        <w:t>于</w:t>
      </w:r>
      <w:r>
        <w:rPr>
          <w:rFonts w:hint="eastAsia" w:ascii="仿宋" w:hAnsi="仿宋" w:eastAsia="仿宋" w:cs="仿宋"/>
          <w:i w:val="0"/>
          <w:caps w:val="0"/>
          <w:color w:val="auto"/>
          <w:spacing w:val="0"/>
          <w:sz w:val="28"/>
          <w:szCs w:val="28"/>
          <w:shd w:val="clear" w:color="auto" w:fill="FFFFFF"/>
        </w:rPr>
        <w:t>基本工资、津贴补贴、社会保障缴费、机关事业单位基本养老保险缴费、职业年金缴费、职工基本医疗保险缴费、住房公积金、其他工资福利支出、离休费、退休费、抚恤金、生活补助、医疗费、奖励金、其他对个人和家庭的补助支出；</w:t>
      </w:r>
      <w:r>
        <w:rPr>
          <w:rFonts w:hint="eastAsia" w:ascii="仿宋" w:hAnsi="仿宋" w:eastAsia="仿宋" w:cs="仿宋"/>
          <w:i w:val="0"/>
          <w:caps w:val="0"/>
          <w:color w:val="auto"/>
          <w:spacing w:val="0"/>
          <w:sz w:val="28"/>
          <w:szCs w:val="28"/>
          <w:shd w:val="clear" w:color="auto" w:fill="FFFFFF"/>
          <w:lang w:eastAsia="zh-CN"/>
        </w:rPr>
        <w:t>（</w:t>
      </w:r>
      <w:r>
        <w:rPr>
          <w:rFonts w:hint="eastAsia" w:ascii="仿宋" w:hAnsi="仿宋" w:eastAsia="仿宋" w:cs="仿宋"/>
          <w:i w:val="0"/>
          <w:caps w:val="0"/>
          <w:color w:val="auto"/>
          <w:spacing w:val="0"/>
          <w:sz w:val="28"/>
          <w:szCs w:val="28"/>
          <w:shd w:val="clear" w:color="auto" w:fill="FFFFFF"/>
          <w:lang w:val="en-US" w:eastAsia="zh-CN"/>
        </w:rPr>
        <w:t>2</w:t>
      </w:r>
      <w:r>
        <w:rPr>
          <w:rFonts w:hint="eastAsia" w:ascii="仿宋" w:hAnsi="仿宋" w:eastAsia="仿宋" w:cs="仿宋"/>
          <w:i w:val="0"/>
          <w:caps w:val="0"/>
          <w:color w:val="auto"/>
          <w:spacing w:val="0"/>
          <w:sz w:val="28"/>
          <w:szCs w:val="28"/>
          <w:shd w:val="clear" w:color="auto" w:fill="FFFFFF"/>
          <w:lang w:eastAsia="zh-CN"/>
        </w:rPr>
        <w:t>）</w:t>
      </w:r>
      <w:r>
        <w:rPr>
          <w:rFonts w:hint="eastAsia" w:ascii="仿宋" w:hAnsi="仿宋" w:eastAsia="仿宋" w:cs="仿宋"/>
          <w:i w:val="0"/>
          <w:caps w:val="0"/>
          <w:color w:val="auto"/>
          <w:spacing w:val="0"/>
          <w:sz w:val="28"/>
          <w:szCs w:val="28"/>
          <w:shd w:val="clear" w:color="auto" w:fill="FFFFFF"/>
        </w:rPr>
        <w:t>公用经费</w:t>
      </w:r>
      <w:r>
        <w:rPr>
          <w:rFonts w:hint="eastAsia" w:ascii="仿宋" w:hAnsi="仿宋" w:eastAsia="仿宋" w:cs="仿宋"/>
          <w:i w:val="0"/>
          <w:caps w:val="0"/>
          <w:color w:val="auto"/>
          <w:spacing w:val="0"/>
          <w:sz w:val="28"/>
          <w:szCs w:val="28"/>
          <w:shd w:val="clear" w:color="auto" w:fill="FFFFFF"/>
          <w:lang w:val="en-US" w:eastAsia="zh-CN"/>
        </w:rPr>
        <w:t>73.595399万元</w:t>
      </w:r>
      <w:r>
        <w:rPr>
          <w:rFonts w:hint="eastAsia" w:ascii="仿宋" w:hAnsi="仿宋" w:eastAsia="仿宋" w:cs="仿宋"/>
          <w:i w:val="0"/>
          <w:caps w:val="0"/>
          <w:color w:val="auto"/>
          <w:spacing w:val="0"/>
          <w:sz w:val="28"/>
          <w:szCs w:val="28"/>
          <w:shd w:val="clear" w:color="auto" w:fill="FFFFFF"/>
        </w:rPr>
        <w:t>，占</w:t>
      </w:r>
      <w:r>
        <w:rPr>
          <w:rFonts w:hint="eastAsia" w:ascii="仿宋" w:hAnsi="仿宋" w:eastAsia="仿宋" w:cs="仿宋"/>
          <w:i w:val="0"/>
          <w:caps w:val="0"/>
          <w:color w:val="auto"/>
          <w:spacing w:val="0"/>
          <w:sz w:val="28"/>
          <w:szCs w:val="28"/>
          <w:shd w:val="clear" w:color="auto" w:fill="FFFFFF"/>
          <w:lang w:val="en-US" w:eastAsia="zh-CN"/>
        </w:rPr>
        <w:t>19.71</w:t>
      </w:r>
      <w:r>
        <w:rPr>
          <w:rFonts w:hint="eastAsia" w:ascii="仿宋" w:hAnsi="仿宋" w:eastAsia="仿宋" w:cs="仿宋"/>
          <w:i w:val="0"/>
          <w:caps w:val="0"/>
          <w:color w:val="auto"/>
          <w:spacing w:val="0"/>
          <w:sz w:val="28"/>
          <w:szCs w:val="28"/>
          <w:shd w:val="clear" w:color="auto" w:fill="FFFFFF"/>
        </w:rPr>
        <w:t>%，主要用于办公费</w:t>
      </w:r>
      <w:r>
        <w:rPr>
          <w:rFonts w:hint="eastAsia" w:ascii="仿宋" w:hAnsi="仿宋" w:eastAsia="仿宋" w:cs="仿宋"/>
          <w:i w:val="0"/>
          <w:caps w:val="0"/>
          <w:color w:val="auto"/>
          <w:spacing w:val="0"/>
          <w:sz w:val="28"/>
          <w:szCs w:val="28"/>
          <w:shd w:val="clear" w:color="auto" w:fill="FFFFFF"/>
          <w:lang w:val="en-US" w:eastAsia="zh-CN"/>
        </w:rPr>
        <w:t>14.44723万元</w:t>
      </w:r>
      <w:r>
        <w:rPr>
          <w:rFonts w:hint="eastAsia" w:ascii="仿宋" w:hAnsi="仿宋" w:eastAsia="仿宋" w:cs="仿宋"/>
          <w:i w:val="0"/>
          <w:caps w:val="0"/>
          <w:color w:val="auto"/>
          <w:spacing w:val="0"/>
          <w:sz w:val="28"/>
          <w:szCs w:val="28"/>
          <w:shd w:val="clear" w:color="auto" w:fill="FFFFFF"/>
        </w:rPr>
        <w:t>、印刷费</w:t>
      </w:r>
      <w:r>
        <w:rPr>
          <w:rFonts w:hint="eastAsia" w:ascii="仿宋" w:hAnsi="仿宋" w:eastAsia="仿宋" w:cs="仿宋"/>
          <w:i w:val="0"/>
          <w:caps w:val="0"/>
          <w:color w:val="auto"/>
          <w:spacing w:val="0"/>
          <w:sz w:val="28"/>
          <w:szCs w:val="28"/>
          <w:shd w:val="clear" w:color="auto" w:fill="FFFFFF"/>
          <w:lang w:val="en-US" w:eastAsia="zh-CN"/>
        </w:rPr>
        <w:t>18.6392万元</w:t>
      </w:r>
      <w:r>
        <w:rPr>
          <w:rFonts w:hint="eastAsia" w:ascii="仿宋" w:hAnsi="仿宋" w:eastAsia="仿宋" w:cs="仿宋"/>
          <w:i w:val="0"/>
          <w:caps w:val="0"/>
          <w:color w:val="auto"/>
          <w:spacing w:val="0"/>
          <w:sz w:val="28"/>
          <w:szCs w:val="28"/>
          <w:shd w:val="clear" w:color="auto" w:fill="FFFFFF"/>
        </w:rPr>
        <w:t>、水费</w:t>
      </w:r>
      <w:r>
        <w:rPr>
          <w:rFonts w:hint="eastAsia" w:ascii="仿宋" w:hAnsi="仿宋" w:eastAsia="仿宋" w:cs="仿宋"/>
          <w:i w:val="0"/>
          <w:caps w:val="0"/>
          <w:color w:val="auto"/>
          <w:spacing w:val="0"/>
          <w:sz w:val="28"/>
          <w:szCs w:val="28"/>
          <w:shd w:val="clear" w:color="auto" w:fill="FFFFFF"/>
          <w:lang w:val="en-US" w:eastAsia="zh-CN"/>
        </w:rPr>
        <w:t>0.17万元</w:t>
      </w:r>
      <w:r>
        <w:rPr>
          <w:rFonts w:hint="eastAsia" w:ascii="仿宋" w:hAnsi="仿宋" w:eastAsia="仿宋" w:cs="仿宋"/>
          <w:i w:val="0"/>
          <w:caps w:val="0"/>
          <w:color w:val="auto"/>
          <w:spacing w:val="0"/>
          <w:sz w:val="28"/>
          <w:szCs w:val="28"/>
          <w:shd w:val="clear" w:color="auto" w:fill="FFFFFF"/>
        </w:rPr>
        <w:t>、电费</w:t>
      </w:r>
      <w:r>
        <w:rPr>
          <w:rFonts w:hint="eastAsia" w:ascii="仿宋" w:hAnsi="仿宋" w:eastAsia="仿宋" w:cs="仿宋"/>
          <w:i w:val="0"/>
          <w:caps w:val="0"/>
          <w:color w:val="auto"/>
          <w:spacing w:val="0"/>
          <w:sz w:val="28"/>
          <w:szCs w:val="28"/>
          <w:shd w:val="clear" w:color="auto" w:fill="FFFFFF"/>
          <w:lang w:val="en-US" w:eastAsia="zh-CN"/>
        </w:rPr>
        <w:t>2.01万元</w:t>
      </w:r>
      <w:r>
        <w:rPr>
          <w:rFonts w:hint="eastAsia" w:ascii="仿宋" w:hAnsi="仿宋" w:eastAsia="仿宋" w:cs="仿宋"/>
          <w:i w:val="0"/>
          <w:caps w:val="0"/>
          <w:color w:val="auto"/>
          <w:spacing w:val="0"/>
          <w:sz w:val="28"/>
          <w:szCs w:val="28"/>
          <w:shd w:val="clear" w:color="auto" w:fill="FFFFFF"/>
        </w:rPr>
        <w:t>、差旅费</w:t>
      </w:r>
      <w:r>
        <w:rPr>
          <w:rFonts w:hint="eastAsia" w:ascii="仿宋" w:hAnsi="仿宋" w:eastAsia="仿宋" w:cs="仿宋"/>
          <w:i w:val="0"/>
          <w:caps w:val="0"/>
          <w:color w:val="auto"/>
          <w:spacing w:val="0"/>
          <w:sz w:val="28"/>
          <w:szCs w:val="28"/>
          <w:shd w:val="clear" w:color="auto" w:fill="FFFFFF"/>
          <w:lang w:val="en-US" w:eastAsia="zh-CN"/>
        </w:rPr>
        <w:t>6.0731万元</w:t>
      </w:r>
      <w:r>
        <w:rPr>
          <w:rFonts w:hint="eastAsia" w:ascii="仿宋" w:hAnsi="仿宋" w:eastAsia="仿宋" w:cs="仿宋"/>
          <w:i w:val="0"/>
          <w:caps w:val="0"/>
          <w:color w:val="auto"/>
          <w:spacing w:val="0"/>
          <w:sz w:val="28"/>
          <w:szCs w:val="28"/>
          <w:shd w:val="clear" w:color="auto" w:fill="FFFFFF"/>
        </w:rPr>
        <w:t>、</w:t>
      </w:r>
      <w:r>
        <w:rPr>
          <w:rFonts w:hint="eastAsia" w:ascii="仿宋" w:hAnsi="仿宋" w:eastAsia="仿宋" w:cs="仿宋"/>
          <w:i w:val="0"/>
          <w:caps w:val="0"/>
          <w:color w:val="auto"/>
          <w:spacing w:val="0"/>
          <w:sz w:val="28"/>
          <w:szCs w:val="28"/>
          <w:shd w:val="clear" w:color="auto" w:fill="FFFFFF"/>
          <w:lang w:eastAsia="zh-CN"/>
        </w:rPr>
        <w:t>会议费</w:t>
      </w:r>
      <w:r>
        <w:rPr>
          <w:rFonts w:hint="eastAsia" w:ascii="仿宋" w:hAnsi="仿宋" w:eastAsia="仿宋" w:cs="仿宋"/>
          <w:i w:val="0"/>
          <w:caps w:val="0"/>
          <w:color w:val="auto"/>
          <w:spacing w:val="0"/>
          <w:sz w:val="28"/>
          <w:szCs w:val="28"/>
          <w:shd w:val="clear" w:color="auto" w:fill="FFFFFF"/>
          <w:lang w:val="en-US" w:eastAsia="zh-CN"/>
        </w:rPr>
        <w:t>0.67126万元、</w:t>
      </w:r>
      <w:r>
        <w:rPr>
          <w:rFonts w:hint="eastAsia" w:ascii="仿宋" w:hAnsi="仿宋" w:eastAsia="仿宋" w:cs="仿宋"/>
          <w:i w:val="0"/>
          <w:caps w:val="0"/>
          <w:color w:val="auto"/>
          <w:spacing w:val="0"/>
          <w:sz w:val="28"/>
          <w:szCs w:val="28"/>
          <w:shd w:val="clear" w:color="auto" w:fill="FFFFFF"/>
          <w:lang w:eastAsia="zh-CN"/>
        </w:rPr>
        <w:t>咨询</w:t>
      </w:r>
      <w:r>
        <w:rPr>
          <w:rFonts w:hint="eastAsia" w:ascii="仿宋" w:hAnsi="仿宋" w:eastAsia="仿宋" w:cs="仿宋"/>
          <w:i w:val="0"/>
          <w:caps w:val="0"/>
          <w:color w:val="auto"/>
          <w:spacing w:val="0"/>
          <w:sz w:val="28"/>
          <w:szCs w:val="28"/>
          <w:shd w:val="clear" w:color="auto" w:fill="FFFFFF"/>
        </w:rPr>
        <w:t>费</w:t>
      </w:r>
      <w:r>
        <w:rPr>
          <w:rFonts w:hint="eastAsia" w:ascii="仿宋" w:hAnsi="仿宋" w:eastAsia="仿宋" w:cs="仿宋"/>
          <w:i w:val="0"/>
          <w:caps w:val="0"/>
          <w:color w:val="auto"/>
          <w:spacing w:val="0"/>
          <w:sz w:val="28"/>
          <w:szCs w:val="28"/>
          <w:shd w:val="clear" w:color="auto" w:fill="FFFFFF"/>
          <w:lang w:val="en-US" w:eastAsia="zh-CN"/>
        </w:rPr>
        <w:t>0.2万元</w:t>
      </w:r>
      <w:r>
        <w:rPr>
          <w:rFonts w:hint="eastAsia" w:ascii="仿宋" w:hAnsi="仿宋" w:eastAsia="仿宋" w:cs="仿宋"/>
          <w:i w:val="0"/>
          <w:caps w:val="0"/>
          <w:color w:val="auto"/>
          <w:spacing w:val="0"/>
          <w:sz w:val="28"/>
          <w:szCs w:val="28"/>
          <w:shd w:val="clear" w:color="auto" w:fill="FFFFFF"/>
        </w:rPr>
        <w:t>、培训费</w:t>
      </w:r>
      <w:r>
        <w:rPr>
          <w:rFonts w:hint="eastAsia" w:ascii="仿宋" w:hAnsi="仿宋" w:eastAsia="仿宋" w:cs="仿宋"/>
          <w:i w:val="0"/>
          <w:caps w:val="0"/>
          <w:color w:val="auto"/>
          <w:spacing w:val="0"/>
          <w:sz w:val="28"/>
          <w:szCs w:val="28"/>
          <w:shd w:val="clear" w:color="auto" w:fill="FFFFFF"/>
          <w:lang w:val="en-US" w:eastAsia="zh-CN"/>
        </w:rPr>
        <w:t>2.53229万元</w:t>
      </w:r>
      <w:r>
        <w:rPr>
          <w:rFonts w:hint="eastAsia" w:ascii="仿宋" w:hAnsi="仿宋" w:eastAsia="仿宋" w:cs="仿宋"/>
          <w:i w:val="0"/>
          <w:caps w:val="0"/>
          <w:color w:val="auto"/>
          <w:spacing w:val="0"/>
          <w:sz w:val="28"/>
          <w:szCs w:val="28"/>
          <w:shd w:val="clear" w:color="auto" w:fill="FFFFFF"/>
        </w:rPr>
        <w:t>、</w:t>
      </w:r>
      <w:r>
        <w:rPr>
          <w:rFonts w:hint="eastAsia" w:ascii="仿宋" w:hAnsi="仿宋" w:eastAsia="仿宋" w:cs="仿宋"/>
          <w:i w:val="0"/>
          <w:caps w:val="0"/>
          <w:color w:val="auto"/>
          <w:spacing w:val="0"/>
          <w:sz w:val="28"/>
          <w:szCs w:val="28"/>
          <w:shd w:val="clear" w:color="auto" w:fill="FFFFFF"/>
          <w:lang w:eastAsia="zh-CN"/>
        </w:rPr>
        <w:t>委托业务费</w:t>
      </w:r>
      <w:r>
        <w:rPr>
          <w:rFonts w:hint="eastAsia" w:ascii="仿宋" w:hAnsi="仿宋" w:eastAsia="仿宋" w:cs="仿宋"/>
          <w:i w:val="0"/>
          <w:caps w:val="0"/>
          <w:color w:val="auto"/>
          <w:spacing w:val="0"/>
          <w:sz w:val="28"/>
          <w:szCs w:val="28"/>
          <w:shd w:val="clear" w:color="auto" w:fill="FFFFFF"/>
          <w:lang w:val="en-US" w:eastAsia="zh-CN"/>
        </w:rPr>
        <w:t>2.1602万元、</w:t>
      </w:r>
      <w:r>
        <w:rPr>
          <w:rFonts w:hint="eastAsia" w:ascii="仿宋" w:hAnsi="仿宋" w:eastAsia="仿宋" w:cs="仿宋"/>
          <w:i w:val="0"/>
          <w:caps w:val="0"/>
          <w:color w:val="auto"/>
          <w:spacing w:val="0"/>
          <w:sz w:val="28"/>
          <w:szCs w:val="28"/>
          <w:shd w:val="clear" w:color="auto" w:fill="FFFFFF"/>
        </w:rPr>
        <w:t>公务接待费</w:t>
      </w:r>
      <w:r>
        <w:rPr>
          <w:rFonts w:hint="eastAsia" w:ascii="仿宋" w:hAnsi="仿宋" w:eastAsia="仿宋" w:cs="仿宋"/>
          <w:i w:val="0"/>
          <w:caps w:val="0"/>
          <w:color w:val="auto"/>
          <w:spacing w:val="0"/>
          <w:sz w:val="28"/>
          <w:szCs w:val="28"/>
          <w:shd w:val="clear" w:color="auto" w:fill="FFFFFF"/>
          <w:lang w:val="en-US" w:eastAsia="zh-CN"/>
        </w:rPr>
        <w:t>1.4068万元</w:t>
      </w:r>
      <w:r>
        <w:rPr>
          <w:rFonts w:hint="eastAsia" w:ascii="仿宋" w:hAnsi="仿宋" w:eastAsia="仿宋" w:cs="仿宋"/>
          <w:i w:val="0"/>
          <w:caps w:val="0"/>
          <w:color w:val="auto"/>
          <w:spacing w:val="0"/>
          <w:sz w:val="28"/>
          <w:szCs w:val="28"/>
          <w:shd w:val="clear" w:color="auto" w:fill="FFFFFF"/>
        </w:rPr>
        <w:t>、工会经费</w:t>
      </w:r>
      <w:r>
        <w:rPr>
          <w:rFonts w:hint="eastAsia" w:ascii="仿宋" w:hAnsi="仿宋" w:eastAsia="仿宋" w:cs="仿宋"/>
          <w:i w:val="0"/>
          <w:caps w:val="0"/>
          <w:color w:val="auto"/>
          <w:spacing w:val="0"/>
          <w:sz w:val="28"/>
          <w:szCs w:val="28"/>
          <w:shd w:val="clear" w:color="auto" w:fill="FFFFFF"/>
          <w:lang w:val="en-US" w:eastAsia="zh-CN"/>
        </w:rPr>
        <w:t>12.40618万元</w:t>
      </w:r>
      <w:r>
        <w:rPr>
          <w:rFonts w:hint="eastAsia" w:ascii="仿宋" w:hAnsi="仿宋" w:eastAsia="仿宋" w:cs="仿宋"/>
          <w:i w:val="0"/>
          <w:caps w:val="0"/>
          <w:color w:val="auto"/>
          <w:spacing w:val="0"/>
          <w:sz w:val="28"/>
          <w:szCs w:val="28"/>
          <w:shd w:val="clear" w:color="auto" w:fill="FFFFFF"/>
        </w:rPr>
        <w:t>、</w:t>
      </w:r>
      <w:r>
        <w:rPr>
          <w:rFonts w:hint="eastAsia" w:ascii="仿宋" w:hAnsi="仿宋" w:eastAsia="仿宋" w:cs="仿宋"/>
          <w:i w:val="0"/>
          <w:caps w:val="0"/>
          <w:color w:val="auto"/>
          <w:spacing w:val="0"/>
          <w:sz w:val="28"/>
          <w:szCs w:val="28"/>
          <w:shd w:val="clear" w:color="auto" w:fill="FFFFFF"/>
          <w:lang w:eastAsia="zh-CN"/>
        </w:rPr>
        <w:t>劳务费</w:t>
      </w:r>
      <w:r>
        <w:rPr>
          <w:rFonts w:hint="eastAsia" w:ascii="仿宋" w:hAnsi="仿宋" w:eastAsia="仿宋" w:cs="仿宋"/>
          <w:i w:val="0"/>
          <w:caps w:val="0"/>
          <w:color w:val="auto"/>
          <w:spacing w:val="0"/>
          <w:sz w:val="28"/>
          <w:szCs w:val="28"/>
          <w:shd w:val="clear" w:color="auto" w:fill="FFFFFF"/>
          <w:lang w:val="en-US" w:eastAsia="zh-CN"/>
        </w:rPr>
        <w:t>0.48万元、</w:t>
      </w:r>
      <w:r>
        <w:rPr>
          <w:rFonts w:hint="eastAsia" w:ascii="仿宋" w:hAnsi="仿宋" w:eastAsia="仿宋" w:cs="仿宋"/>
          <w:i w:val="0"/>
          <w:caps w:val="0"/>
          <w:color w:val="auto"/>
          <w:spacing w:val="0"/>
          <w:sz w:val="28"/>
          <w:szCs w:val="28"/>
          <w:shd w:val="clear" w:color="auto" w:fill="FFFFFF"/>
        </w:rPr>
        <w:t>福利费</w:t>
      </w:r>
      <w:r>
        <w:rPr>
          <w:rFonts w:hint="eastAsia" w:ascii="仿宋" w:hAnsi="仿宋" w:eastAsia="仿宋" w:cs="仿宋"/>
          <w:i w:val="0"/>
          <w:caps w:val="0"/>
          <w:color w:val="auto"/>
          <w:spacing w:val="0"/>
          <w:sz w:val="28"/>
          <w:szCs w:val="28"/>
          <w:shd w:val="clear" w:color="auto" w:fill="FFFFFF"/>
          <w:lang w:val="en-US" w:eastAsia="zh-CN"/>
        </w:rPr>
        <w:t>0.162万元</w:t>
      </w:r>
      <w:r>
        <w:rPr>
          <w:rFonts w:hint="eastAsia" w:ascii="仿宋" w:hAnsi="仿宋" w:eastAsia="仿宋" w:cs="仿宋"/>
          <w:i w:val="0"/>
          <w:caps w:val="0"/>
          <w:color w:val="auto"/>
          <w:spacing w:val="0"/>
          <w:sz w:val="28"/>
          <w:szCs w:val="28"/>
          <w:shd w:val="clear" w:color="auto" w:fill="FFFFFF"/>
        </w:rPr>
        <w:t>、其他交通费用</w:t>
      </w:r>
      <w:r>
        <w:rPr>
          <w:rFonts w:hint="eastAsia" w:ascii="仿宋" w:hAnsi="仿宋" w:eastAsia="仿宋" w:cs="仿宋"/>
          <w:i w:val="0"/>
          <w:caps w:val="0"/>
          <w:color w:val="auto"/>
          <w:spacing w:val="0"/>
          <w:sz w:val="28"/>
          <w:szCs w:val="28"/>
          <w:shd w:val="clear" w:color="auto" w:fill="FFFFFF"/>
          <w:lang w:val="en-US" w:eastAsia="zh-CN"/>
        </w:rPr>
        <w:t>1.449万元</w:t>
      </w:r>
      <w:r>
        <w:rPr>
          <w:rFonts w:hint="eastAsia" w:ascii="仿宋" w:hAnsi="仿宋" w:eastAsia="仿宋" w:cs="仿宋"/>
          <w:i w:val="0"/>
          <w:caps w:val="0"/>
          <w:color w:val="auto"/>
          <w:spacing w:val="0"/>
          <w:sz w:val="28"/>
          <w:szCs w:val="28"/>
          <w:shd w:val="clear" w:color="auto" w:fill="FFFFFF"/>
        </w:rPr>
        <w:t>、其他商品和服务支出</w:t>
      </w:r>
      <w:r>
        <w:rPr>
          <w:rFonts w:hint="eastAsia" w:ascii="仿宋" w:hAnsi="仿宋" w:eastAsia="仿宋" w:cs="仿宋"/>
          <w:i w:val="0"/>
          <w:caps w:val="0"/>
          <w:color w:val="auto"/>
          <w:spacing w:val="0"/>
          <w:sz w:val="28"/>
          <w:szCs w:val="28"/>
          <w:shd w:val="clear" w:color="auto" w:fill="FFFFFF"/>
          <w:lang w:val="en-US" w:eastAsia="zh-CN"/>
        </w:rPr>
        <w:t>10.7617万元</w:t>
      </w:r>
      <w:r>
        <w:rPr>
          <w:rFonts w:hint="eastAsia" w:ascii="仿宋" w:hAnsi="仿宋" w:eastAsia="仿宋" w:cs="仿宋"/>
          <w:i w:val="0"/>
          <w:caps w:val="0"/>
          <w:color w:val="auto"/>
          <w:spacing w:val="0"/>
          <w:sz w:val="28"/>
          <w:szCs w:val="28"/>
          <w:shd w:val="clear" w:color="auto" w:fill="FFFFFF"/>
        </w:rPr>
        <w:t>。</w:t>
      </w:r>
    </w:p>
    <w:p>
      <w:pPr>
        <w:widowControl/>
        <w:spacing w:line="600" w:lineRule="exact"/>
        <w:ind w:firstLine="600" w:firstLineChars="200"/>
        <w:jc w:val="left"/>
        <w:rPr>
          <w:rFonts w:hint="eastAsia" w:ascii="仿宋" w:hAnsi="仿宋" w:eastAsia="仿宋" w:cs="Times New Roman"/>
          <w:color w:val="auto"/>
          <w:sz w:val="30"/>
          <w:szCs w:val="30"/>
          <w:lang w:val="en-US" w:eastAsia="zh-CN"/>
        </w:rPr>
      </w:pPr>
      <w:r>
        <w:rPr>
          <w:rFonts w:hint="eastAsia" w:ascii="仿宋" w:hAnsi="仿宋" w:eastAsia="仿宋" w:cs="Times New Roman"/>
          <w:color w:val="auto"/>
          <w:kern w:val="2"/>
          <w:sz w:val="30"/>
          <w:szCs w:val="30"/>
          <w:lang w:val="en-US" w:eastAsia="zh-CN"/>
        </w:rPr>
        <w:t>2、</w:t>
      </w:r>
      <w:r>
        <w:rPr>
          <w:rFonts w:ascii="仿宋" w:hAnsi="仿宋" w:eastAsia="仿宋" w:cs="Times New Roman"/>
          <w:color w:val="auto"/>
          <w:kern w:val="2"/>
          <w:sz w:val="30"/>
          <w:szCs w:val="30"/>
        </w:rPr>
        <w:t>项目支出</w:t>
      </w:r>
      <w:r>
        <w:rPr>
          <w:rFonts w:hint="eastAsia" w:ascii="仿宋" w:hAnsi="仿宋" w:eastAsia="仿宋" w:cs="Times New Roman"/>
          <w:color w:val="auto"/>
          <w:kern w:val="2"/>
          <w:sz w:val="30"/>
          <w:szCs w:val="30"/>
          <w:lang w:val="en-US" w:eastAsia="zh-CN"/>
        </w:rPr>
        <w:t>939.84132</w:t>
      </w:r>
      <w:r>
        <w:rPr>
          <w:rFonts w:ascii="仿宋" w:hAnsi="仿宋" w:eastAsia="仿宋" w:cs="Times New Roman"/>
          <w:color w:val="auto"/>
          <w:kern w:val="2"/>
          <w:sz w:val="30"/>
          <w:szCs w:val="30"/>
        </w:rPr>
        <w:t>万元，占财政拨款支出总</w:t>
      </w:r>
      <w:r>
        <w:rPr>
          <w:rFonts w:hint="eastAsia" w:ascii="仿宋" w:hAnsi="仿宋" w:eastAsia="仿宋" w:cs="Times New Roman"/>
          <w:color w:val="auto"/>
          <w:kern w:val="2"/>
          <w:sz w:val="30"/>
          <w:szCs w:val="30"/>
        </w:rPr>
        <w:t>额</w:t>
      </w:r>
      <w:r>
        <w:rPr>
          <w:rFonts w:ascii="仿宋" w:hAnsi="仿宋" w:eastAsia="仿宋" w:cs="Times New Roman"/>
          <w:color w:val="auto"/>
          <w:kern w:val="2"/>
          <w:sz w:val="30"/>
          <w:szCs w:val="30"/>
        </w:rPr>
        <w:t>的</w:t>
      </w:r>
      <w:r>
        <w:rPr>
          <w:rFonts w:hint="eastAsia" w:ascii="仿宋" w:hAnsi="仿宋" w:eastAsia="仿宋" w:cs="Times New Roman"/>
          <w:color w:val="auto"/>
          <w:sz w:val="30"/>
          <w:szCs w:val="30"/>
          <w:lang w:val="en-US" w:eastAsia="zh-CN"/>
        </w:rPr>
        <w:t>71.56</w:t>
      </w:r>
      <w:r>
        <w:rPr>
          <w:rFonts w:ascii="仿宋" w:hAnsi="仿宋" w:eastAsia="仿宋" w:cs="Times New Roman"/>
          <w:color w:val="auto"/>
          <w:sz w:val="30"/>
          <w:szCs w:val="30"/>
        </w:rPr>
        <w:t>%</w:t>
      </w:r>
      <w:r>
        <w:rPr>
          <w:rFonts w:ascii="仿宋" w:hAnsi="仿宋" w:eastAsia="仿宋" w:cs="Times New Roman"/>
          <w:color w:val="auto"/>
          <w:kern w:val="2"/>
          <w:sz w:val="30"/>
          <w:szCs w:val="30"/>
        </w:rPr>
        <w:t>。</w:t>
      </w:r>
      <w:r>
        <w:rPr>
          <w:rFonts w:hint="eastAsia" w:ascii="仿宋" w:hAnsi="仿宋" w:eastAsia="仿宋" w:cs="Times New Roman"/>
          <w:color w:val="auto"/>
          <w:kern w:val="2"/>
          <w:sz w:val="30"/>
          <w:szCs w:val="30"/>
          <w:lang w:val="en-US" w:eastAsia="zh-CN"/>
        </w:rPr>
        <w:t>分别是省级示范家庭农场奖补资金70万元、农民专业合作社奖补资金120万元</w:t>
      </w:r>
      <w:r>
        <w:rPr>
          <w:rFonts w:ascii="仿宋" w:hAnsi="仿宋" w:eastAsia="仿宋" w:cs="Times New Roman"/>
          <w:color w:val="auto"/>
          <w:kern w:val="2"/>
          <w:sz w:val="30"/>
          <w:szCs w:val="30"/>
        </w:rPr>
        <w:t>、</w:t>
      </w:r>
      <w:r>
        <w:rPr>
          <w:rFonts w:hint="eastAsia" w:ascii="仿宋" w:hAnsi="仿宋" w:eastAsia="仿宋" w:cs="Times New Roman"/>
          <w:color w:val="auto"/>
          <w:kern w:val="2"/>
          <w:sz w:val="30"/>
          <w:szCs w:val="30"/>
          <w:lang w:val="en-US" w:eastAsia="zh-CN"/>
        </w:rPr>
        <w:t>2021年社会化服务专项奖补资金749.84132万元</w:t>
      </w:r>
      <w:r>
        <w:rPr>
          <w:rFonts w:hint="eastAsia" w:ascii="仿宋" w:hAnsi="仿宋" w:eastAsia="仿宋" w:cs="Times New Roman"/>
          <w:color w:val="auto"/>
          <w:sz w:val="30"/>
          <w:szCs w:val="30"/>
          <w:lang w:val="en-US" w:eastAsia="zh-CN"/>
        </w:rPr>
        <w:t>。</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leftChars="0" w:firstLine="600" w:firstLineChars="200"/>
        <w:textAlignment w:val="auto"/>
        <w:rPr>
          <w:rFonts w:hint="eastAsia" w:ascii="仿宋" w:hAnsi="仿宋" w:eastAsia="仿宋" w:cs="Times New Roman"/>
          <w:color w:val="auto"/>
          <w:sz w:val="30"/>
          <w:szCs w:val="30"/>
          <w:lang w:val="en-US" w:eastAsia="zh-CN"/>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602" w:firstLineChars="200"/>
        <w:textAlignment w:val="auto"/>
        <w:rPr>
          <w:rFonts w:ascii="Times New Roman" w:hAnsi="Times New Roman" w:eastAsia="楷体_GB2312" w:cs="Times New Roman"/>
          <w:b/>
          <w:bCs/>
          <w:kern w:val="2"/>
          <w:sz w:val="30"/>
          <w:szCs w:val="30"/>
        </w:rPr>
      </w:pPr>
      <w:r>
        <w:rPr>
          <w:rFonts w:ascii="Times New Roman" w:hAnsi="楷体_GB2312" w:eastAsia="楷体_GB2312" w:cs="Times New Roman"/>
          <w:b/>
          <w:bCs/>
          <w:kern w:val="2"/>
          <w:sz w:val="30"/>
          <w:szCs w:val="30"/>
        </w:rPr>
        <w:t>（四）</w:t>
      </w:r>
      <w:r>
        <w:rPr>
          <w:rFonts w:hint="eastAsia" w:ascii="Times New Roman" w:hAnsi="Times New Roman" w:eastAsia="楷体_GB2312" w:cs="Times New Roman"/>
          <w:b/>
          <w:bCs/>
          <w:kern w:val="2"/>
          <w:sz w:val="30"/>
          <w:szCs w:val="30"/>
          <w:lang w:eastAsia="zh-CN"/>
        </w:rPr>
        <w:t>202</w:t>
      </w:r>
      <w:r>
        <w:rPr>
          <w:rFonts w:hint="eastAsia" w:eastAsia="楷体_GB2312" w:cs="Times New Roman"/>
          <w:b/>
          <w:bCs/>
          <w:kern w:val="2"/>
          <w:sz w:val="30"/>
          <w:szCs w:val="30"/>
          <w:lang w:val="en-US" w:eastAsia="zh-CN"/>
        </w:rPr>
        <w:t>2</w:t>
      </w:r>
      <w:r>
        <w:rPr>
          <w:rFonts w:hint="eastAsia" w:ascii="Times New Roman" w:hAnsi="Times New Roman" w:eastAsia="楷体_GB2312" w:cs="Times New Roman"/>
          <w:b/>
          <w:bCs/>
          <w:kern w:val="2"/>
          <w:sz w:val="30"/>
          <w:szCs w:val="30"/>
        </w:rPr>
        <w:t>年</w:t>
      </w:r>
      <w:r>
        <w:rPr>
          <w:rFonts w:ascii="Times New Roman" w:hAnsi="楷体_GB2312" w:eastAsia="楷体_GB2312" w:cs="Times New Roman"/>
          <w:b/>
          <w:bCs/>
          <w:kern w:val="2"/>
          <w:sz w:val="30"/>
          <w:szCs w:val="30"/>
        </w:rPr>
        <w:t>度</w:t>
      </w:r>
      <w:r>
        <w:rPr>
          <w:rFonts w:ascii="Times New Roman" w:hAnsi="Times New Roman" w:eastAsia="楷体_GB2312" w:cs="Times New Roman"/>
          <w:b/>
          <w:bCs/>
          <w:kern w:val="2"/>
          <w:sz w:val="30"/>
          <w:szCs w:val="30"/>
        </w:rPr>
        <w:t>“</w:t>
      </w:r>
      <w:r>
        <w:rPr>
          <w:rFonts w:ascii="Times New Roman" w:hAnsi="楷体_GB2312" w:eastAsia="楷体_GB2312" w:cs="Times New Roman"/>
          <w:b/>
          <w:bCs/>
          <w:kern w:val="2"/>
          <w:sz w:val="30"/>
          <w:szCs w:val="30"/>
        </w:rPr>
        <w:t>三公</w:t>
      </w:r>
      <w:r>
        <w:rPr>
          <w:rFonts w:ascii="Times New Roman" w:hAnsi="Times New Roman" w:eastAsia="楷体_GB2312" w:cs="Times New Roman"/>
          <w:b/>
          <w:bCs/>
          <w:kern w:val="2"/>
          <w:sz w:val="30"/>
          <w:szCs w:val="30"/>
        </w:rPr>
        <w:t>”</w:t>
      </w:r>
      <w:r>
        <w:rPr>
          <w:rFonts w:ascii="Times New Roman" w:hAnsi="楷体_GB2312" w:eastAsia="楷体_GB2312" w:cs="Times New Roman"/>
          <w:b/>
          <w:bCs/>
          <w:kern w:val="2"/>
          <w:sz w:val="30"/>
          <w:szCs w:val="30"/>
        </w:rPr>
        <w:t>经费</w:t>
      </w:r>
      <w:r>
        <w:rPr>
          <w:rFonts w:hint="eastAsia" w:ascii="Times New Roman" w:hAnsi="楷体_GB2312" w:eastAsia="楷体_GB2312" w:cs="Times New Roman"/>
          <w:b/>
          <w:bCs/>
          <w:kern w:val="2"/>
          <w:sz w:val="30"/>
          <w:szCs w:val="30"/>
        </w:rPr>
        <w:t>支出分类</w:t>
      </w:r>
      <w:r>
        <w:rPr>
          <w:rFonts w:ascii="Times New Roman" w:hAnsi="楷体_GB2312" w:eastAsia="楷体_GB2312" w:cs="Times New Roman"/>
          <w:b/>
          <w:bCs/>
          <w:kern w:val="2"/>
          <w:sz w:val="30"/>
          <w:szCs w:val="30"/>
        </w:rPr>
        <w:t>情况</w:t>
      </w:r>
      <w:r>
        <w:rPr>
          <w:rFonts w:ascii="Times New Roman" w:hAnsi="Times New Roman" w:eastAsia="楷体_GB2312" w:cs="Times New Roman"/>
          <w:b/>
          <w:bCs/>
          <w:kern w:val="2"/>
          <w:sz w:val="30"/>
          <w:szCs w:val="30"/>
        </w:rPr>
        <w:t xml:space="preserve"> </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00" w:firstLineChars="200"/>
        <w:textAlignment w:val="auto"/>
        <w:rPr>
          <w:rFonts w:hint="default" w:ascii="仿宋" w:hAnsi="仿宋" w:eastAsia="仿宋" w:cs="Times New Roman"/>
          <w:color w:val="auto"/>
          <w:kern w:val="2"/>
          <w:sz w:val="30"/>
          <w:szCs w:val="30"/>
          <w:lang w:val="en-US" w:eastAsia="zh-CN"/>
        </w:rPr>
      </w:pPr>
      <w:r>
        <w:rPr>
          <w:rFonts w:hint="eastAsia" w:ascii="仿宋" w:hAnsi="仿宋" w:eastAsia="仿宋" w:cs="Times New Roman"/>
          <w:color w:val="auto"/>
          <w:kern w:val="2"/>
          <w:sz w:val="30"/>
          <w:szCs w:val="30"/>
          <w:lang w:eastAsia="zh-CN"/>
        </w:rPr>
        <w:t>202</w:t>
      </w:r>
      <w:r>
        <w:rPr>
          <w:rFonts w:hint="eastAsia" w:ascii="仿宋" w:hAnsi="仿宋" w:eastAsia="仿宋" w:cs="Times New Roman"/>
          <w:color w:val="auto"/>
          <w:kern w:val="2"/>
          <w:sz w:val="30"/>
          <w:szCs w:val="30"/>
          <w:lang w:val="en-US" w:eastAsia="zh-CN"/>
        </w:rPr>
        <w:t>2</w:t>
      </w:r>
      <w:r>
        <w:rPr>
          <w:rFonts w:hint="eastAsia" w:ascii="仿宋" w:hAnsi="仿宋" w:eastAsia="仿宋" w:cs="Times New Roman"/>
          <w:color w:val="auto"/>
          <w:kern w:val="2"/>
          <w:sz w:val="30"/>
          <w:szCs w:val="30"/>
        </w:rPr>
        <w:t>年</w:t>
      </w:r>
      <w:r>
        <w:rPr>
          <w:rFonts w:ascii="仿宋" w:hAnsi="仿宋" w:eastAsia="仿宋" w:cs="Times New Roman"/>
          <w:color w:val="auto"/>
          <w:kern w:val="2"/>
          <w:sz w:val="30"/>
          <w:szCs w:val="30"/>
        </w:rPr>
        <w:t>度“三公”经费支出决算为</w:t>
      </w:r>
      <w:r>
        <w:rPr>
          <w:rFonts w:hint="eastAsia" w:ascii="仿宋" w:hAnsi="仿宋" w:eastAsia="仿宋" w:cs="Times New Roman"/>
          <w:color w:val="auto"/>
          <w:kern w:val="2"/>
          <w:sz w:val="30"/>
          <w:szCs w:val="30"/>
          <w:lang w:val="en-US" w:eastAsia="zh-CN"/>
        </w:rPr>
        <w:t>1.4068</w:t>
      </w:r>
      <w:r>
        <w:rPr>
          <w:rFonts w:ascii="仿宋" w:hAnsi="仿宋" w:eastAsia="仿宋" w:cs="Times New Roman"/>
          <w:color w:val="auto"/>
          <w:kern w:val="2"/>
          <w:sz w:val="30"/>
          <w:szCs w:val="30"/>
        </w:rPr>
        <w:t>万元</w:t>
      </w:r>
      <w:r>
        <w:rPr>
          <w:rFonts w:hint="eastAsia" w:ascii="仿宋" w:hAnsi="仿宋" w:eastAsia="仿宋" w:cs="Times New Roman"/>
          <w:color w:val="auto"/>
          <w:kern w:val="2"/>
          <w:sz w:val="30"/>
          <w:szCs w:val="30"/>
        </w:rPr>
        <w:t>,</w:t>
      </w:r>
      <w:r>
        <w:rPr>
          <w:rFonts w:hint="eastAsia" w:ascii="仿宋" w:hAnsi="仿宋" w:eastAsia="仿宋" w:cs="Times New Roman"/>
          <w:color w:val="auto"/>
          <w:kern w:val="2"/>
          <w:sz w:val="30"/>
          <w:szCs w:val="30"/>
          <w:lang w:val="en-US" w:eastAsia="zh-CN"/>
        </w:rPr>
        <w:t>与上年相比，</w:t>
      </w:r>
      <w:r>
        <w:rPr>
          <w:rFonts w:hint="eastAsia" w:ascii="仿宋" w:hAnsi="仿宋" w:eastAsia="仿宋" w:cs="仿宋"/>
          <w:color w:val="auto"/>
          <w:kern w:val="0"/>
          <w:sz w:val="28"/>
          <w:szCs w:val="28"/>
          <w:lang w:eastAsia="zh-CN"/>
        </w:rPr>
        <w:t>增加</w:t>
      </w:r>
      <w:r>
        <w:rPr>
          <w:rFonts w:hint="eastAsia" w:ascii="仿宋" w:hAnsi="仿宋" w:eastAsia="仿宋" w:cs="仿宋"/>
          <w:color w:val="auto"/>
          <w:kern w:val="0"/>
          <w:sz w:val="28"/>
          <w:szCs w:val="28"/>
          <w:lang w:val="en-US" w:eastAsia="zh-CN"/>
        </w:rPr>
        <w:t>0.8068万元</w:t>
      </w:r>
      <w:r>
        <w:rPr>
          <w:rFonts w:hint="eastAsia" w:ascii="仿宋" w:hAnsi="仿宋" w:eastAsia="仿宋" w:cs="Times New Roman"/>
          <w:color w:val="auto"/>
          <w:kern w:val="2"/>
          <w:sz w:val="30"/>
          <w:szCs w:val="30"/>
          <w:lang w:val="en-US" w:eastAsia="zh-CN"/>
        </w:rPr>
        <w:t>，增加134.47%。具体支出如下：</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00" w:firstLineChars="200"/>
        <w:textAlignment w:val="auto"/>
        <w:rPr>
          <w:rFonts w:ascii="仿宋" w:hAnsi="仿宋" w:eastAsia="仿宋" w:cs="Times New Roman"/>
          <w:color w:val="auto"/>
          <w:kern w:val="2"/>
          <w:sz w:val="30"/>
          <w:szCs w:val="30"/>
        </w:rPr>
      </w:pPr>
      <w:r>
        <w:rPr>
          <w:rFonts w:hint="eastAsia" w:ascii="仿宋" w:hAnsi="仿宋" w:eastAsia="仿宋" w:cs="Times New Roman"/>
          <w:color w:val="auto"/>
          <w:kern w:val="2"/>
          <w:sz w:val="30"/>
          <w:szCs w:val="30"/>
          <w:lang w:val="en-US" w:eastAsia="zh-CN"/>
        </w:rPr>
        <w:t>1</w:t>
      </w:r>
      <w:r>
        <w:rPr>
          <w:rFonts w:hint="eastAsia" w:ascii="仿宋" w:hAnsi="仿宋" w:eastAsia="仿宋" w:cs="Times New Roman"/>
          <w:color w:val="auto"/>
          <w:kern w:val="2"/>
          <w:sz w:val="30"/>
          <w:szCs w:val="30"/>
        </w:rPr>
        <w:t>、</w:t>
      </w:r>
      <w:r>
        <w:rPr>
          <w:rFonts w:ascii="仿宋" w:hAnsi="仿宋" w:eastAsia="仿宋" w:cs="Times New Roman"/>
          <w:color w:val="auto"/>
          <w:kern w:val="2"/>
          <w:sz w:val="30"/>
          <w:szCs w:val="30"/>
        </w:rPr>
        <w:t>因公出国（境）费支出</w:t>
      </w:r>
      <w:r>
        <w:rPr>
          <w:rFonts w:hint="eastAsia" w:ascii="仿宋" w:hAnsi="仿宋" w:eastAsia="仿宋" w:cs="Times New Roman"/>
          <w:color w:val="auto"/>
          <w:kern w:val="2"/>
          <w:sz w:val="30"/>
          <w:szCs w:val="30"/>
          <w:lang w:val="en-US" w:eastAsia="zh-CN"/>
        </w:rPr>
        <w:t>0</w:t>
      </w:r>
      <w:r>
        <w:rPr>
          <w:rFonts w:ascii="仿宋" w:hAnsi="仿宋" w:eastAsia="仿宋" w:cs="Times New Roman"/>
          <w:color w:val="auto"/>
          <w:kern w:val="2"/>
          <w:sz w:val="30"/>
          <w:szCs w:val="30"/>
        </w:rPr>
        <w:t>万元，</w:t>
      </w:r>
      <w:r>
        <w:rPr>
          <w:rFonts w:hint="eastAsia" w:ascii="仿宋" w:hAnsi="仿宋" w:eastAsia="仿宋" w:cs="Times New Roman"/>
          <w:color w:val="auto"/>
          <w:kern w:val="2"/>
          <w:sz w:val="30"/>
          <w:szCs w:val="30"/>
        </w:rPr>
        <w:t>全年因公出国（境）团组共计</w:t>
      </w:r>
      <w:r>
        <w:rPr>
          <w:rFonts w:hint="eastAsia" w:ascii="仿宋" w:hAnsi="仿宋" w:eastAsia="仿宋" w:cs="Times New Roman"/>
          <w:color w:val="auto"/>
          <w:kern w:val="2"/>
          <w:sz w:val="30"/>
          <w:szCs w:val="30"/>
          <w:lang w:val="en-US" w:eastAsia="zh-CN"/>
        </w:rPr>
        <w:t>0</w:t>
      </w:r>
      <w:r>
        <w:rPr>
          <w:rFonts w:hint="eastAsia" w:ascii="仿宋" w:hAnsi="仿宋" w:eastAsia="仿宋" w:cs="Times New Roman"/>
          <w:color w:val="auto"/>
          <w:kern w:val="2"/>
          <w:sz w:val="30"/>
          <w:szCs w:val="30"/>
        </w:rPr>
        <w:t>个，累计</w:t>
      </w:r>
      <w:r>
        <w:rPr>
          <w:rFonts w:hint="eastAsia" w:ascii="仿宋" w:hAnsi="仿宋" w:eastAsia="仿宋" w:cs="Times New Roman"/>
          <w:color w:val="auto"/>
          <w:kern w:val="2"/>
          <w:sz w:val="30"/>
          <w:szCs w:val="30"/>
          <w:lang w:val="en-US" w:eastAsia="zh-CN"/>
        </w:rPr>
        <w:t>0</w:t>
      </w:r>
      <w:r>
        <w:rPr>
          <w:rFonts w:hint="eastAsia" w:ascii="仿宋" w:hAnsi="仿宋" w:eastAsia="仿宋" w:cs="Times New Roman"/>
          <w:color w:val="auto"/>
          <w:kern w:val="2"/>
          <w:sz w:val="30"/>
          <w:szCs w:val="30"/>
        </w:rPr>
        <w:t>人次</w:t>
      </w:r>
      <w:r>
        <w:rPr>
          <w:rFonts w:ascii="仿宋" w:hAnsi="仿宋" w:eastAsia="仿宋" w:cs="Times New Roman"/>
          <w:color w:val="auto"/>
          <w:kern w:val="2"/>
          <w:sz w:val="30"/>
          <w:szCs w:val="30"/>
        </w:rPr>
        <w:t>。</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leftChars="0" w:firstLine="600" w:firstLineChars="200"/>
        <w:textAlignment w:val="auto"/>
        <w:rPr>
          <w:rFonts w:ascii="仿宋" w:hAnsi="仿宋" w:eastAsia="仿宋" w:cs="Times New Roman"/>
          <w:color w:val="auto"/>
          <w:kern w:val="2"/>
          <w:sz w:val="30"/>
          <w:szCs w:val="30"/>
        </w:rPr>
      </w:pPr>
      <w:r>
        <w:rPr>
          <w:rFonts w:hint="eastAsia" w:ascii="仿宋" w:hAnsi="仿宋" w:eastAsia="仿宋" w:cs="Times New Roman"/>
          <w:color w:val="auto"/>
          <w:kern w:val="2"/>
          <w:sz w:val="30"/>
          <w:szCs w:val="30"/>
          <w:lang w:val="en-US" w:eastAsia="zh-CN"/>
        </w:rPr>
        <w:t>2、</w:t>
      </w:r>
      <w:r>
        <w:rPr>
          <w:rFonts w:ascii="仿宋" w:hAnsi="仿宋" w:eastAsia="仿宋" w:cs="Times New Roman"/>
          <w:color w:val="auto"/>
          <w:kern w:val="2"/>
          <w:sz w:val="30"/>
          <w:szCs w:val="30"/>
        </w:rPr>
        <w:t>公务接待费支出</w:t>
      </w:r>
      <w:r>
        <w:rPr>
          <w:rFonts w:hint="eastAsia" w:ascii="仿宋" w:hAnsi="仿宋" w:eastAsia="仿宋" w:cs="Times New Roman"/>
          <w:color w:val="auto"/>
          <w:kern w:val="2"/>
          <w:sz w:val="30"/>
          <w:szCs w:val="30"/>
          <w:lang w:val="en-US" w:eastAsia="zh-CN"/>
        </w:rPr>
        <w:t>1.4068</w:t>
      </w:r>
      <w:r>
        <w:rPr>
          <w:rFonts w:ascii="仿宋" w:hAnsi="仿宋" w:eastAsia="仿宋" w:cs="Times New Roman"/>
          <w:color w:val="auto"/>
          <w:kern w:val="2"/>
          <w:sz w:val="30"/>
          <w:szCs w:val="30"/>
        </w:rPr>
        <w:t>万元，其中：外事接待支出</w:t>
      </w:r>
      <w:r>
        <w:rPr>
          <w:rFonts w:hint="eastAsia" w:ascii="仿宋" w:hAnsi="仿宋" w:eastAsia="仿宋" w:cs="Times New Roman"/>
          <w:color w:val="auto"/>
          <w:kern w:val="2"/>
          <w:sz w:val="30"/>
          <w:szCs w:val="30"/>
        </w:rPr>
        <w:t>0</w:t>
      </w:r>
      <w:r>
        <w:rPr>
          <w:rFonts w:ascii="仿宋" w:hAnsi="仿宋" w:eastAsia="仿宋" w:cs="Times New Roman"/>
          <w:color w:val="auto"/>
          <w:kern w:val="2"/>
          <w:sz w:val="30"/>
          <w:szCs w:val="30"/>
        </w:rPr>
        <w:t>万元，国内公务接待支出</w:t>
      </w:r>
      <w:r>
        <w:rPr>
          <w:rFonts w:hint="eastAsia" w:ascii="仿宋" w:hAnsi="仿宋" w:eastAsia="仿宋" w:cs="Times New Roman"/>
          <w:color w:val="auto"/>
          <w:kern w:val="2"/>
          <w:sz w:val="30"/>
          <w:szCs w:val="30"/>
          <w:lang w:val="en-US" w:eastAsia="zh-CN"/>
        </w:rPr>
        <w:t>1.4068</w:t>
      </w:r>
      <w:r>
        <w:rPr>
          <w:rFonts w:ascii="仿宋" w:hAnsi="仿宋" w:eastAsia="仿宋" w:cs="Times New Roman"/>
          <w:color w:val="auto"/>
          <w:kern w:val="2"/>
          <w:sz w:val="30"/>
          <w:szCs w:val="30"/>
        </w:rPr>
        <w:t>万元。</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leftChars="0" w:firstLine="600" w:firstLineChars="200"/>
        <w:textAlignment w:val="auto"/>
        <w:rPr>
          <w:rFonts w:ascii="仿宋" w:hAnsi="仿宋" w:eastAsia="仿宋" w:cs="Times New Roman"/>
          <w:color w:val="auto"/>
          <w:kern w:val="2"/>
          <w:sz w:val="30"/>
          <w:szCs w:val="30"/>
        </w:rPr>
      </w:pPr>
      <w:r>
        <w:rPr>
          <w:rFonts w:hint="eastAsia" w:ascii="仿宋" w:hAnsi="仿宋" w:eastAsia="仿宋" w:cs="Times New Roman"/>
          <w:color w:val="auto"/>
          <w:kern w:val="2"/>
          <w:sz w:val="30"/>
          <w:szCs w:val="30"/>
          <w:lang w:val="en-US" w:eastAsia="zh-CN"/>
        </w:rPr>
        <w:t>3、</w:t>
      </w:r>
      <w:r>
        <w:rPr>
          <w:rFonts w:ascii="仿宋" w:hAnsi="仿宋" w:eastAsia="仿宋" w:cs="Times New Roman"/>
          <w:color w:val="auto"/>
          <w:kern w:val="2"/>
          <w:sz w:val="30"/>
          <w:szCs w:val="30"/>
        </w:rPr>
        <w:t>公务用车购置及运行费支出</w:t>
      </w:r>
      <w:r>
        <w:rPr>
          <w:rFonts w:hint="eastAsia" w:ascii="仿宋" w:hAnsi="仿宋" w:eastAsia="仿宋" w:cs="Times New Roman"/>
          <w:color w:val="auto"/>
          <w:kern w:val="2"/>
          <w:sz w:val="30"/>
          <w:szCs w:val="30"/>
          <w:lang w:val="en-US" w:eastAsia="zh-CN"/>
        </w:rPr>
        <w:t>0</w:t>
      </w:r>
      <w:r>
        <w:rPr>
          <w:rFonts w:ascii="仿宋" w:hAnsi="仿宋" w:eastAsia="仿宋" w:cs="Times New Roman"/>
          <w:color w:val="auto"/>
          <w:kern w:val="2"/>
          <w:sz w:val="30"/>
          <w:szCs w:val="30"/>
        </w:rPr>
        <w:t>万元</w:t>
      </w:r>
      <w:r>
        <w:rPr>
          <w:rFonts w:hint="eastAsia" w:ascii="仿宋" w:hAnsi="仿宋" w:eastAsia="仿宋" w:cs="Times New Roman"/>
          <w:color w:val="auto"/>
          <w:kern w:val="2"/>
          <w:sz w:val="30"/>
          <w:szCs w:val="30"/>
        </w:rPr>
        <w:t>,</w:t>
      </w:r>
      <w:r>
        <w:rPr>
          <w:rFonts w:ascii="仿宋" w:hAnsi="仿宋" w:eastAsia="仿宋" w:cs="Times New Roman"/>
          <w:color w:val="auto"/>
          <w:kern w:val="2"/>
          <w:sz w:val="30"/>
          <w:szCs w:val="30"/>
        </w:rPr>
        <w:t>其中：公务用车购置支出</w:t>
      </w:r>
      <w:r>
        <w:rPr>
          <w:rFonts w:hint="eastAsia" w:ascii="仿宋" w:hAnsi="仿宋" w:eastAsia="仿宋" w:cs="Times New Roman"/>
          <w:color w:val="auto"/>
          <w:kern w:val="2"/>
          <w:sz w:val="30"/>
          <w:szCs w:val="30"/>
          <w:lang w:val="en-US" w:eastAsia="zh-CN"/>
        </w:rPr>
        <w:t>0</w:t>
      </w:r>
      <w:r>
        <w:rPr>
          <w:rFonts w:ascii="仿宋" w:hAnsi="仿宋" w:eastAsia="仿宋" w:cs="Times New Roman"/>
          <w:color w:val="auto"/>
          <w:kern w:val="2"/>
          <w:sz w:val="30"/>
          <w:szCs w:val="30"/>
        </w:rPr>
        <w:t>万元，公务用车运行支出</w:t>
      </w:r>
      <w:r>
        <w:rPr>
          <w:rFonts w:hint="eastAsia" w:ascii="仿宋" w:hAnsi="仿宋" w:eastAsia="仿宋" w:cs="Times New Roman"/>
          <w:color w:val="auto"/>
          <w:kern w:val="2"/>
          <w:sz w:val="30"/>
          <w:szCs w:val="30"/>
          <w:lang w:val="en-US" w:eastAsia="zh-CN"/>
        </w:rPr>
        <w:t>0</w:t>
      </w:r>
      <w:r>
        <w:rPr>
          <w:rFonts w:ascii="仿宋" w:hAnsi="仿宋" w:eastAsia="仿宋" w:cs="Times New Roman"/>
          <w:color w:val="auto"/>
          <w:kern w:val="2"/>
          <w:sz w:val="30"/>
          <w:szCs w:val="30"/>
        </w:rPr>
        <w:t>万元。</w:t>
      </w:r>
      <w:r>
        <w:rPr>
          <w:rFonts w:hint="eastAsia" w:ascii="仿宋" w:hAnsi="仿宋" w:eastAsia="仿宋" w:cs="Times New Roman"/>
          <w:color w:val="auto"/>
          <w:kern w:val="2"/>
          <w:sz w:val="30"/>
          <w:szCs w:val="30"/>
          <w:lang w:eastAsia="zh-CN"/>
        </w:rPr>
        <w:t>202</w:t>
      </w:r>
      <w:r>
        <w:rPr>
          <w:rFonts w:hint="eastAsia" w:ascii="仿宋" w:hAnsi="仿宋" w:eastAsia="仿宋" w:cs="Times New Roman"/>
          <w:color w:val="auto"/>
          <w:kern w:val="2"/>
          <w:sz w:val="30"/>
          <w:szCs w:val="30"/>
          <w:lang w:val="en-US" w:eastAsia="zh-CN"/>
        </w:rPr>
        <w:t>2</w:t>
      </w:r>
      <w:r>
        <w:rPr>
          <w:rFonts w:hint="eastAsia" w:ascii="仿宋" w:hAnsi="仿宋" w:eastAsia="仿宋" w:cs="Times New Roman"/>
          <w:color w:val="auto"/>
          <w:kern w:val="2"/>
          <w:sz w:val="30"/>
          <w:szCs w:val="30"/>
        </w:rPr>
        <w:t>年，</w:t>
      </w:r>
      <w:r>
        <w:rPr>
          <w:rFonts w:ascii="仿宋" w:hAnsi="仿宋" w:eastAsia="仿宋" w:cs="Times New Roman"/>
          <w:color w:val="auto"/>
          <w:kern w:val="2"/>
          <w:sz w:val="30"/>
          <w:szCs w:val="30"/>
        </w:rPr>
        <w:t>公务用车购置数为</w:t>
      </w:r>
      <w:r>
        <w:rPr>
          <w:rFonts w:hint="eastAsia" w:ascii="仿宋" w:hAnsi="仿宋" w:eastAsia="仿宋" w:cs="Times New Roman"/>
          <w:color w:val="auto"/>
          <w:kern w:val="2"/>
          <w:sz w:val="30"/>
          <w:szCs w:val="30"/>
          <w:lang w:val="en-US" w:eastAsia="zh-CN"/>
        </w:rPr>
        <w:t>0</w:t>
      </w:r>
      <w:r>
        <w:rPr>
          <w:rFonts w:ascii="仿宋" w:hAnsi="仿宋" w:eastAsia="仿宋" w:cs="Times New Roman"/>
          <w:color w:val="auto"/>
          <w:kern w:val="2"/>
          <w:sz w:val="30"/>
          <w:szCs w:val="30"/>
        </w:rPr>
        <w:t>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rPr>
          <w:rFonts w:hint="eastAsia" w:ascii="仿宋" w:hAnsi="仿宋" w:eastAsia="仿宋" w:cs="仿宋"/>
          <w:i w:val="0"/>
          <w:caps w:val="0"/>
          <w:color w:val="FF0000"/>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lang w:eastAsia="zh-CN"/>
        </w:rPr>
        <w:t>县农村经营服务中心202</w:t>
      </w:r>
      <w:r>
        <w:rPr>
          <w:rFonts w:hint="eastAsia" w:ascii="仿宋" w:hAnsi="仿宋" w:eastAsia="仿宋" w:cs="仿宋"/>
          <w:i w:val="0"/>
          <w:caps w:val="0"/>
          <w:color w:val="auto"/>
          <w:spacing w:val="0"/>
          <w:sz w:val="28"/>
          <w:szCs w:val="28"/>
          <w:shd w:val="clear" w:color="auto" w:fill="FFFFFF"/>
          <w:lang w:val="en-US" w:eastAsia="zh-CN"/>
        </w:rPr>
        <w:t>2</w:t>
      </w:r>
      <w:r>
        <w:rPr>
          <w:rFonts w:hint="eastAsia" w:ascii="仿宋" w:hAnsi="仿宋" w:eastAsia="仿宋" w:cs="仿宋"/>
          <w:i w:val="0"/>
          <w:caps w:val="0"/>
          <w:color w:val="auto"/>
          <w:spacing w:val="0"/>
          <w:sz w:val="28"/>
          <w:szCs w:val="28"/>
          <w:shd w:val="clear" w:color="auto" w:fill="FFFFFF"/>
        </w:rPr>
        <w:t>年项目支出总计</w:t>
      </w:r>
      <w:r>
        <w:rPr>
          <w:rFonts w:hint="eastAsia" w:ascii="仿宋" w:hAnsi="仿宋" w:eastAsia="仿宋" w:cs="Times New Roman"/>
          <w:color w:val="auto"/>
          <w:kern w:val="2"/>
          <w:sz w:val="30"/>
          <w:szCs w:val="30"/>
          <w:lang w:val="en-US" w:eastAsia="zh-CN"/>
        </w:rPr>
        <w:t>939.84132</w:t>
      </w:r>
      <w:r>
        <w:rPr>
          <w:rFonts w:hint="eastAsia" w:ascii="仿宋" w:hAnsi="仿宋" w:eastAsia="仿宋" w:cs="仿宋"/>
          <w:i w:val="0"/>
          <w:caps w:val="0"/>
          <w:color w:val="auto"/>
          <w:spacing w:val="0"/>
          <w:kern w:val="0"/>
          <w:sz w:val="28"/>
          <w:szCs w:val="28"/>
          <w:shd w:val="clear" w:color="auto" w:fill="FFFFFF"/>
          <w:lang w:val="en-US" w:eastAsia="zh-CN" w:bidi="ar"/>
        </w:rPr>
        <w:t>万元</w:t>
      </w:r>
      <w:r>
        <w:rPr>
          <w:rFonts w:hint="eastAsia" w:ascii="仿宋" w:hAnsi="仿宋" w:eastAsia="仿宋" w:cs="仿宋"/>
          <w:i w:val="0"/>
          <w:caps w:val="0"/>
          <w:color w:val="auto"/>
          <w:spacing w:val="0"/>
          <w:sz w:val="28"/>
          <w:szCs w:val="28"/>
          <w:shd w:val="clear" w:color="auto" w:fill="FFFFFF"/>
        </w:rPr>
        <w:t>，全部实行项目绩效评价。</w:t>
      </w:r>
      <w:r>
        <w:rPr>
          <w:rFonts w:hint="eastAsia" w:ascii="仿宋" w:hAnsi="仿宋" w:eastAsia="仿宋" w:cs="仿宋"/>
          <w:i w:val="0"/>
          <w:caps w:val="0"/>
          <w:color w:val="auto"/>
          <w:spacing w:val="0"/>
          <w:sz w:val="28"/>
          <w:szCs w:val="28"/>
          <w:shd w:val="clear" w:color="auto" w:fill="FFFFFF"/>
          <w:lang w:eastAsia="zh-CN"/>
        </w:rPr>
        <w:t>根据资金绩效评价指标体系和绩效检查情况，财政资金整体绩效分值100分，从预算编制和执行情况、三公经费控制情况，项目支出管理规范和绩效情况等方面总体评价，实得9</w:t>
      </w:r>
      <w:r>
        <w:rPr>
          <w:rFonts w:hint="eastAsia" w:ascii="仿宋" w:hAnsi="仿宋" w:eastAsia="仿宋" w:cs="仿宋"/>
          <w:i w:val="0"/>
          <w:caps w:val="0"/>
          <w:color w:val="auto"/>
          <w:spacing w:val="0"/>
          <w:sz w:val="28"/>
          <w:szCs w:val="28"/>
          <w:shd w:val="clear" w:color="auto" w:fill="FFFFFF"/>
          <w:lang w:val="en-US" w:eastAsia="zh-CN"/>
        </w:rPr>
        <w:t>7</w:t>
      </w:r>
      <w:r>
        <w:rPr>
          <w:rFonts w:hint="eastAsia" w:ascii="仿宋" w:hAnsi="仿宋" w:eastAsia="仿宋" w:cs="仿宋"/>
          <w:i w:val="0"/>
          <w:caps w:val="0"/>
          <w:color w:val="auto"/>
          <w:spacing w:val="0"/>
          <w:sz w:val="28"/>
          <w:szCs w:val="28"/>
          <w:shd w:val="clear" w:color="auto" w:fill="FFFFFF"/>
          <w:lang w:eastAsia="zh-CN"/>
        </w:rPr>
        <w:t>分，被评为“优”等级。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rPr>
          <w:rFonts w:hint="eastAsia" w:ascii="仿宋_GB2312" w:hAnsi="仿宋_GB2312" w:eastAsia="仿宋_GB2312" w:cs="仿宋_GB2312"/>
          <w:color w:val="auto"/>
          <w:sz w:val="30"/>
          <w:szCs w:val="30"/>
        </w:rPr>
      </w:pPr>
      <w:r>
        <w:rPr>
          <w:rFonts w:hint="eastAsia" w:ascii="仿宋" w:hAnsi="仿宋" w:eastAsia="仿宋" w:cs="仿宋"/>
          <w:i w:val="0"/>
          <w:caps w:val="0"/>
          <w:color w:val="auto"/>
          <w:spacing w:val="0"/>
          <w:sz w:val="28"/>
          <w:szCs w:val="28"/>
          <w:shd w:val="clear" w:color="auto" w:fill="FFFFFF"/>
          <w:lang w:eastAsia="zh-CN"/>
        </w:rPr>
        <w:t>202</w:t>
      </w:r>
      <w:r>
        <w:rPr>
          <w:rFonts w:hint="eastAsia" w:ascii="仿宋" w:hAnsi="仿宋" w:eastAsia="仿宋" w:cs="仿宋"/>
          <w:i w:val="0"/>
          <w:caps w:val="0"/>
          <w:color w:val="auto"/>
          <w:spacing w:val="0"/>
          <w:sz w:val="28"/>
          <w:szCs w:val="28"/>
          <w:shd w:val="clear" w:color="auto" w:fill="FFFFFF"/>
          <w:lang w:val="en-US" w:eastAsia="zh-CN"/>
        </w:rPr>
        <w:t>2</w:t>
      </w:r>
      <w:r>
        <w:rPr>
          <w:rFonts w:hint="eastAsia" w:ascii="仿宋" w:hAnsi="仿宋" w:eastAsia="仿宋" w:cs="仿宋"/>
          <w:i w:val="0"/>
          <w:caps w:val="0"/>
          <w:color w:val="auto"/>
          <w:spacing w:val="0"/>
          <w:sz w:val="28"/>
          <w:szCs w:val="28"/>
          <w:shd w:val="clear" w:color="auto" w:fill="FFFFFF"/>
        </w:rPr>
        <w:t>年部门整体支出绩效自评涉及资金</w:t>
      </w:r>
      <w:r>
        <w:rPr>
          <w:rFonts w:hint="eastAsia" w:ascii="仿宋" w:hAnsi="仿宋" w:eastAsia="仿宋" w:cs="Times New Roman"/>
          <w:color w:val="auto"/>
          <w:kern w:val="2"/>
          <w:sz w:val="30"/>
          <w:szCs w:val="30"/>
          <w:lang w:val="en-US" w:eastAsia="zh-CN"/>
        </w:rPr>
        <w:t>939.84132</w:t>
      </w:r>
      <w:r>
        <w:rPr>
          <w:rFonts w:hint="eastAsia" w:ascii="仿宋" w:hAnsi="仿宋" w:eastAsia="仿宋" w:cs="仿宋"/>
          <w:i w:val="0"/>
          <w:caps w:val="0"/>
          <w:color w:val="auto"/>
          <w:spacing w:val="0"/>
          <w:sz w:val="28"/>
          <w:szCs w:val="28"/>
          <w:shd w:val="clear" w:color="auto" w:fill="FFFFFF"/>
          <w:lang w:val="en-US" w:eastAsia="zh-CN"/>
        </w:rPr>
        <w:t>万元，</w:t>
      </w:r>
      <w:r>
        <w:rPr>
          <w:rFonts w:hint="eastAsia" w:ascii="仿宋" w:hAnsi="仿宋" w:eastAsia="仿宋" w:cs="仿宋"/>
          <w:i w:val="0"/>
          <w:caps w:val="0"/>
          <w:color w:val="auto"/>
          <w:spacing w:val="0"/>
          <w:sz w:val="28"/>
          <w:szCs w:val="28"/>
          <w:shd w:val="clear" w:color="auto" w:fill="FFFFFF"/>
        </w:rPr>
        <w:t>自评覆盖率达到100%。</w:t>
      </w:r>
      <w:r>
        <w:rPr>
          <w:rFonts w:hint="eastAsia" w:ascii="仿宋" w:hAnsi="仿宋" w:eastAsia="仿宋" w:cs="仿宋"/>
          <w:i w:val="0"/>
          <w:caps w:val="0"/>
          <w:color w:val="auto"/>
          <w:spacing w:val="0"/>
          <w:sz w:val="28"/>
          <w:szCs w:val="28"/>
          <w:shd w:val="clear" w:color="auto" w:fill="FFFFFF"/>
          <w:lang w:val="en-US" w:eastAsia="zh-CN"/>
        </w:rPr>
        <w:t>2022年县农村经营服务中心充分履行职责职能,严格按财经法规及制度使用、管理资金,成效明显，</w:t>
      </w:r>
      <w:r>
        <w:rPr>
          <w:rFonts w:hint="eastAsia" w:ascii="仿宋" w:hAnsi="仿宋" w:eastAsia="仿宋" w:cs="仿宋"/>
          <w:i w:val="0"/>
          <w:caps w:val="0"/>
          <w:color w:val="auto"/>
          <w:spacing w:val="0"/>
          <w:sz w:val="28"/>
          <w:szCs w:val="28"/>
          <w:shd w:val="clear" w:color="auto" w:fill="FFFFFF"/>
          <w:lang w:eastAsia="zh-CN"/>
        </w:rPr>
        <w:t>共扶持了</w:t>
      </w:r>
      <w:r>
        <w:rPr>
          <w:rFonts w:hint="eastAsia" w:ascii="仿宋" w:hAnsi="仿宋" w:eastAsia="仿宋" w:cs="仿宋"/>
          <w:i w:val="0"/>
          <w:caps w:val="0"/>
          <w:color w:val="auto"/>
          <w:spacing w:val="0"/>
          <w:sz w:val="28"/>
          <w:szCs w:val="28"/>
          <w:shd w:val="clear" w:color="auto" w:fill="FFFFFF"/>
          <w:lang w:val="en-US" w:eastAsia="zh-CN"/>
        </w:rPr>
        <w:t>5个省级示范农民专业合作社建设项目、7个省级示范家庭农场建设项目和1个省级示范区域性农业社会化综合服务中心建设项目，通过项目专项资金扶持，使以上13个项目真正发挥了示范引领作用，有力带动了全县其他农民合作社、家庭农场实现高质量发展。同时县农村经营服务中心</w:t>
      </w:r>
      <w:r>
        <w:rPr>
          <w:rFonts w:hint="eastAsia" w:ascii="仿宋" w:hAnsi="仿宋" w:eastAsia="仿宋" w:cs="仿宋"/>
          <w:i w:val="0"/>
          <w:caps w:val="0"/>
          <w:color w:val="auto"/>
          <w:spacing w:val="0"/>
          <w:sz w:val="28"/>
          <w:szCs w:val="28"/>
          <w:shd w:val="clear" w:color="auto" w:fill="FFFFFF"/>
        </w:rPr>
        <w:t>严格按照县政府要求，认真组织开展了</w:t>
      </w:r>
      <w:r>
        <w:rPr>
          <w:rFonts w:hint="eastAsia" w:ascii="仿宋" w:hAnsi="仿宋" w:eastAsia="仿宋" w:cs="仿宋"/>
          <w:i w:val="0"/>
          <w:caps w:val="0"/>
          <w:color w:val="auto"/>
          <w:spacing w:val="0"/>
          <w:sz w:val="28"/>
          <w:szCs w:val="28"/>
          <w:shd w:val="clear" w:color="auto" w:fill="FFFFFF"/>
          <w:lang w:eastAsia="zh-CN"/>
        </w:rPr>
        <w:t>202</w:t>
      </w:r>
      <w:r>
        <w:rPr>
          <w:rFonts w:hint="eastAsia" w:ascii="仿宋" w:hAnsi="仿宋" w:eastAsia="仿宋" w:cs="仿宋"/>
          <w:i w:val="0"/>
          <w:caps w:val="0"/>
          <w:color w:val="auto"/>
          <w:spacing w:val="0"/>
          <w:sz w:val="28"/>
          <w:szCs w:val="28"/>
          <w:shd w:val="clear" w:color="auto" w:fill="FFFFFF"/>
          <w:lang w:val="en-US" w:eastAsia="zh-CN"/>
        </w:rPr>
        <w:t>2</w:t>
      </w:r>
      <w:r>
        <w:rPr>
          <w:rFonts w:hint="eastAsia" w:ascii="仿宋" w:hAnsi="仿宋" w:eastAsia="仿宋" w:cs="仿宋"/>
          <w:i w:val="0"/>
          <w:caps w:val="0"/>
          <w:color w:val="auto"/>
          <w:spacing w:val="0"/>
          <w:sz w:val="28"/>
          <w:szCs w:val="28"/>
          <w:shd w:val="clear" w:color="auto" w:fill="FFFFFF"/>
        </w:rPr>
        <w:t>年度县级财政资金绩效自评，并将自评报告在门户网站进行了公开。配合县财政局绩效评价工作组对</w:t>
      </w:r>
      <w:r>
        <w:rPr>
          <w:rFonts w:hint="eastAsia" w:ascii="仿宋" w:hAnsi="仿宋" w:eastAsia="仿宋" w:cs="仿宋"/>
          <w:i w:val="0"/>
          <w:caps w:val="0"/>
          <w:color w:val="auto"/>
          <w:spacing w:val="0"/>
          <w:sz w:val="28"/>
          <w:szCs w:val="28"/>
          <w:shd w:val="clear" w:color="auto" w:fill="FFFFFF"/>
          <w:lang w:eastAsia="zh-CN"/>
        </w:rPr>
        <w:t>202</w:t>
      </w:r>
      <w:r>
        <w:rPr>
          <w:rFonts w:hint="eastAsia" w:ascii="仿宋" w:hAnsi="仿宋" w:eastAsia="仿宋" w:cs="仿宋"/>
          <w:i w:val="0"/>
          <w:caps w:val="0"/>
          <w:color w:val="auto"/>
          <w:spacing w:val="0"/>
          <w:sz w:val="28"/>
          <w:szCs w:val="28"/>
          <w:shd w:val="clear" w:color="auto" w:fill="FFFFFF"/>
          <w:lang w:val="en-US" w:eastAsia="zh-CN"/>
        </w:rPr>
        <w:t>2</w:t>
      </w:r>
      <w:r>
        <w:rPr>
          <w:rFonts w:hint="eastAsia" w:ascii="仿宋" w:hAnsi="仿宋" w:eastAsia="仿宋" w:cs="仿宋"/>
          <w:i w:val="0"/>
          <w:caps w:val="0"/>
          <w:color w:val="auto"/>
          <w:spacing w:val="0"/>
          <w:sz w:val="28"/>
          <w:szCs w:val="28"/>
          <w:shd w:val="clear" w:color="auto" w:fill="FFFFFF"/>
        </w:rPr>
        <w:t>年度预算资金执行情况进行了重点绩效评价。一是抓好绩效目标编制，及时报送绩效目标；二是深入开展财政支出绩效评价，对专项资金实施绩效自评和项目核查，在此基础上形成自评报告；三是强化评价结果应用，组织绩效自评和绩效跟踪监控，对发现的问题及时改进；四是健全绩效管理工作机制，明确职责分工，努力提高了绩效管理工作水平。根据县财政规定的自评标准，评价结果为“优”</w:t>
      </w:r>
      <w:r>
        <w:rPr>
          <w:rFonts w:hint="eastAsia" w:ascii="仿宋_GB2312" w:hAnsi="仿宋_GB2312" w:eastAsia="仿宋_GB2312" w:cs="仿宋_GB2312"/>
          <w:color w:val="auto"/>
          <w:sz w:val="30"/>
          <w:szCs w:val="3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555"/>
        <w:rPr>
          <w:rFonts w:hint="eastAsia" w:ascii="仿宋_GB2312" w:hAnsi="仿宋_GB2312" w:eastAsia="仿宋_GB2312" w:cs="仿宋_GB2312"/>
          <w:color w:val="FF0000"/>
          <w:sz w:val="30"/>
          <w:szCs w:val="30"/>
        </w:rPr>
      </w:pPr>
    </w:p>
    <w:p>
      <w:pPr>
        <w:widowControl/>
        <w:spacing w:line="600" w:lineRule="exact"/>
        <w:ind w:firstLine="645"/>
        <w:jc w:val="left"/>
        <w:rPr>
          <w:rFonts w:ascii="黑体" w:hAnsi="黑体" w:eastAsia="黑体"/>
          <w:sz w:val="32"/>
          <w:szCs w:val="32"/>
        </w:rPr>
      </w:pPr>
      <w:r>
        <w:rPr>
          <w:rFonts w:hint="eastAsia" w:ascii="黑体" w:hAnsi="黑体" w:eastAsia="黑体"/>
          <w:color w:val="000000"/>
          <w:sz w:val="32"/>
          <w:szCs w:val="32"/>
        </w:rPr>
        <w:t>五、</w:t>
      </w:r>
      <w:r>
        <w:rPr>
          <w:rFonts w:hint="eastAsia" w:ascii="黑体" w:hAnsi="黑体" w:eastAsia="黑体"/>
          <w:sz w:val="32"/>
          <w:szCs w:val="32"/>
        </w:rPr>
        <w:t>存在的主要问题及下一步改进措施</w:t>
      </w:r>
    </w:p>
    <w:p>
      <w:pPr>
        <w:keepNext w:val="0"/>
        <w:keepLines w:val="0"/>
        <w:pageBreakBefore w:val="0"/>
        <w:kinsoku/>
        <w:wordWrap/>
        <w:overflowPunct/>
        <w:topLinePunct w:val="0"/>
        <w:autoSpaceDE/>
        <w:autoSpaceDN/>
        <w:bidi w:val="0"/>
        <w:adjustRightInd/>
        <w:snapToGrid/>
        <w:ind w:left="0" w:leftChars="0" w:firstLine="600" w:firstLineChars="200"/>
        <w:textAlignment w:val="auto"/>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（一）基本支出经费保障水平偏低。</w:t>
      </w:r>
    </w:p>
    <w:p>
      <w:pPr>
        <w:keepNext w:val="0"/>
        <w:keepLines w:val="0"/>
        <w:pageBreakBefore w:val="0"/>
        <w:kinsoku/>
        <w:wordWrap/>
        <w:overflowPunct/>
        <w:topLinePunct w:val="0"/>
        <w:autoSpaceDE/>
        <w:autoSpaceDN/>
        <w:bidi w:val="0"/>
        <w:adjustRightInd/>
        <w:snapToGrid/>
        <w:ind w:left="0" w:leftChars="0" w:firstLine="600" w:firstLineChars="200"/>
        <w:textAlignment w:val="auto"/>
        <w:rPr>
          <w:rFonts w:hint="eastAsia" w:ascii="仿宋" w:hAnsi="仿宋" w:eastAsia="仿宋" w:cs="Times New Roman"/>
          <w:color w:val="auto"/>
          <w:kern w:val="2"/>
          <w:sz w:val="30"/>
          <w:szCs w:val="30"/>
          <w:lang w:val="en-US" w:eastAsia="zh-CN" w:bidi="ar-SA"/>
        </w:rPr>
      </w:pPr>
      <w:r>
        <w:rPr>
          <w:rFonts w:hint="eastAsia" w:ascii="仿宋" w:hAnsi="仿宋" w:eastAsia="仿宋" w:cs="Times New Roman"/>
          <w:color w:val="auto"/>
          <w:kern w:val="2"/>
          <w:sz w:val="30"/>
          <w:szCs w:val="30"/>
          <w:lang w:val="en-US" w:eastAsia="zh-CN" w:bidi="ar-SA"/>
        </w:rPr>
        <w:t>近几年，县农村经营服务中心预算执行基本围绕保人员经费、保正常运转进行。从决算情况看，基本支出比重比较大，基本保障面临巨大的压力。</w:t>
      </w:r>
    </w:p>
    <w:p>
      <w:pPr>
        <w:keepNext w:val="0"/>
        <w:keepLines w:val="0"/>
        <w:pageBreakBefore w:val="0"/>
        <w:kinsoku/>
        <w:wordWrap/>
        <w:overflowPunct/>
        <w:topLinePunct w:val="0"/>
        <w:autoSpaceDE/>
        <w:autoSpaceDN/>
        <w:bidi w:val="0"/>
        <w:adjustRightInd/>
        <w:snapToGrid/>
        <w:ind w:left="0" w:leftChars="0" w:firstLine="600" w:firstLineChars="200"/>
        <w:textAlignment w:val="auto"/>
        <w:rPr>
          <w:rFonts w:ascii="仿宋_GB2312" w:hAnsi="仿宋_GB2312" w:eastAsia="仿宋_GB2312"/>
          <w:color w:val="auto"/>
          <w:sz w:val="30"/>
          <w:szCs w:val="30"/>
        </w:rPr>
      </w:pPr>
      <w:r>
        <w:rPr>
          <w:rFonts w:hint="eastAsia" w:ascii="仿宋_GB2312" w:hAnsi="仿宋_GB2312" w:eastAsia="仿宋_GB2312" w:cs="仿宋_GB2312"/>
          <w:color w:val="auto"/>
          <w:sz w:val="30"/>
          <w:szCs w:val="30"/>
        </w:rPr>
        <w:t>（二）科学合理编制预算，严格执行预算</w:t>
      </w:r>
    </w:p>
    <w:p>
      <w:pPr>
        <w:keepNext w:val="0"/>
        <w:keepLines w:val="0"/>
        <w:pageBreakBefore w:val="0"/>
        <w:kinsoku/>
        <w:wordWrap/>
        <w:overflowPunct/>
        <w:topLinePunct w:val="0"/>
        <w:autoSpaceDE/>
        <w:autoSpaceDN/>
        <w:bidi w:val="0"/>
        <w:adjustRightInd/>
        <w:snapToGrid/>
        <w:ind w:left="0" w:leftChars="0" w:firstLine="600" w:firstLineChars="200"/>
        <w:textAlignment w:val="auto"/>
        <w:rPr>
          <w:rFonts w:ascii="仿宋_GB2312" w:hAnsi="仿宋_GB2312" w:eastAsia="仿宋_GB2312"/>
          <w:color w:val="auto"/>
          <w:sz w:val="30"/>
          <w:szCs w:val="30"/>
        </w:rPr>
      </w:pPr>
      <w:r>
        <w:rPr>
          <w:rFonts w:hint="eastAsia" w:ascii="仿宋_GB2312" w:hAnsi="仿宋_GB2312" w:eastAsia="仿宋_GB2312" w:cs="仿宋_GB2312"/>
          <w:color w:val="auto"/>
          <w:sz w:val="30"/>
          <w:szCs w:val="30"/>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keepNext w:val="0"/>
        <w:keepLines w:val="0"/>
        <w:pageBreakBefore w:val="0"/>
        <w:kinsoku/>
        <w:wordWrap/>
        <w:overflowPunct/>
        <w:topLinePunct w:val="0"/>
        <w:autoSpaceDE/>
        <w:autoSpaceDN/>
        <w:bidi w:val="0"/>
        <w:adjustRightInd/>
        <w:snapToGrid/>
        <w:ind w:left="0" w:leftChars="0" w:firstLine="600" w:firstLineChars="200"/>
        <w:textAlignment w:val="auto"/>
        <w:rPr>
          <w:rFonts w:ascii="仿宋_GB2312" w:hAnsi="仿宋_GB2312" w:eastAsia="仿宋_GB2312"/>
          <w:color w:val="auto"/>
          <w:sz w:val="30"/>
          <w:szCs w:val="30"/>
        </w:rPr>
      </w:pPr>
      <w:r>
        <w:rPr>
          <w:rFonts w:hint="eastAsia" w:ascii="仿宋_GB2312" w:hAnsi="仿宋_GB2312" w:eastAsia="仿宋_GB2312" w:cs="仿宋_GB2312"/>
          <w:color w:val="auto"/>
          <w:sz w:val="30"/>
          <w:szCs w:val="30"/>
        </w:rPr>
        <w:t>（三）完善管理制度，进一步加强资产管理</w:t>
      </w:r>
    </w:p>
    <w:p>
      <w:pPr>
        <w:keepNext w:val="0"/>
        <w:keepLines w:val="0"/>
        <w:pageBreakBefore w:val="0"/>
        <w:kinsoku/>
        <w:wordWrap/>
        <w:overflowPunct/>
        <w:topLinePunct w:val="0"/>
        <w:autoSpaceDE/>
        <w:autoSpaceDN/>
        <w:bidi w:val="0"/>
        <w:adjustRightInd/>
        <w:snapToGrid/>
        <w:ind w:left="0" w:leftChars="0" w:firstLine="600" w:firstLineChars="200"/>
        <w:textAlignment w:val="auto"/>
        <w:rPr>
          <w:rFonts w:ascii="仿宋_GB2312" w:hAnsi="仿宋_GB2312" w:eastAsia="仿宋_GB2312"/>
          <w:color w:val="auto"/>
          <w:sz w:val="30"/>
          <w:szCs w:val="30"/>
        </w:rPr>
      </w:pPr>
      <w:r>
        <w:rPr>
          <w:rFonts w:hint="eastAsia" w:ascii="仿宋_GB2312" w:hAnsi="仿宋_GB2312" w:eastAsia="仿宋_GB2312" w:cs="仿宋_GB2312"/>
          <w:color w:val="auto"/>
          <w:sz w:val="30"/>
          <w:szCs w:val="30"/>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keepNext w:val="0"/>
        <w:keepLines w:val="0"/>
        <w:pageBreakBefore w:val="0"/>
        <w:kinsoku/>
        <w:wordWrap/>
        <w:overflowPunct/>
        <w:topLinePunct w:val="0"/>
        <w:autoSpaceDE/>
        <w:autoSpaceDN/>
        <w:bidi w:val="0"/>
        <w:adjustRightInd/>
        <w:snapToGrid/>
        <w:ind w:left="0" w:leftChars="0" w:firstLine="600" w:firstLineChars="200"/>
        <w:textAlignment w:val="auto"/>
        <w:rPr>
          <w:rFonts w:ascii="仿宋_GB2312" w:hAnsi="仿宋_GB2312" w:eastAsia="仿宋_GB2312"/>
          <w:color w:val="auto"/>
          <w:sz w:val="30"/>
          <w:szCs w:val="30"/>
        </w:rPr>
      </w:pPr>
      <w:r>
        <w:rPr>
          <w:rFonts w:hint="eastAsia" w:ascii="仿宋_GB2312" w:hAnsi="仿宋_GB2312" w:eastAsia="仿宋_GB2312" w:cs="仿宋_GB2312"/>
          <w:color w:val="auto"/>
          <w:sz w:val="30"/>
          <w:szCs w:val="30"/>
        </w:rPr>
        <w:t>（四）加强会计</w:t>
      </w:r>
      <w:r>
        <w:rPr>
          <w:rFonts w:hint="eastAsia" w:ascii="仿宋_GB2312" w:hAnsi="仿宋_GB2312" w:eastAsia="仿宋_GB2312" w:cs="仿宋_GB2312"/>
          <w:color w:val="auto"/>
          <w:sz w:val="30"/>
          <w:szCs w:val="30"/>
          <w:lang w:eastAsia="zh-CN"/>
        </w:rPr>
        <w:t>业务</w:t>
      </w:r>
      <w:r>
        <w:rPr>
          <w:rFonts w:hint="eastAsia" w:ascii="仿宋_GB2312" w:hAnsi="仿宋_GB2312" w:eastAsia="仿宋_GB2312" w:cs="仿宋_GB2312"/>
          <w:color w:val="auto"/>
          <w:sz w:val="30"/>
          <w:szCs w:val="30"/>
        </w:rPr>
        <w:t>学习培训</w:t>
      </w:r>
    </w:p>
    <w:p>
      <w:pPr>
        <w:widowControl/>
        <w:spacing w:line="600" w:lineRule="exact"/>
        <w:ind w:firstLine="600" w:firstLineChars="200"/>
        <w:jc w:val="left"/>
        <w:rPr>
          <w:rFonts w:hint="eastAsia" w:ascii="仿宋_GB2312" w:hAnsi="仿宋_GB2312" w:eastAsia="仿宋_GB2312" w:cs="仿宋_GB2312"/>
          <w:color w:val="FF0000"/>
          <w:sz w:val="30"/>
          <w:szCs w:val="30"/>
        </w:rPr>
      </w:pPr>
      <w:r>
        <w:rPr>
          <w:rFonts w:hint="eastAsia" w:ascii="仿宋_GB2312" w:hAnsi="仿宋_GB2312" w:eastAsia="仿宋_GB2312" w:cs="仿宋_GB2312"/>
          <w:color w:val="auto"/>
          <w:sz w:val="30"/>
          <w:szCs w:val="30"/>
        </w:rPr>
        <w:t>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widowControl/>
        <w:spacing w:line="600" w:lineRule="exact"/>
        <w:ind w:firstLine="600" w:firstLineChars="200"/>
        <w:jc w:val="left"/>
        <w:rPr>
          <w:rFonts w:hint="eastAsia" w:ascii="仿宋_GB2312" w:hAnsi="仿宋_GB2312" w:eastAsia="仿宋_GB2312" w:cs="仿宋_GB2312"/>
          <w:color w:val="FF0000"/>
          <w:sz w:val="30"/>
          <w:szCs w:val="30"/>
        </w:rPr>
      </w:pPr>
    </w:p>
    <w:p>
      <w:pPr>
        <w:widowControl/>
        <w:numPr>
          <w:ilvl w:val="0"/>
          <w:numId w:val="2"/>
        </w:numPr>
        <w:spacing w:line="600" w:lineRule="exact"/>
        <w:ind w:firstLine="645"/>
        <w:jc w:val="left"/>
        <w:rPr>
          <w:rFonts w:hint="eastAsia" w:ascii="黑体" w:hAnsi="黑体" w:eastAsia="黑体"/>
          <w:sz w:val="32"/>
          <w:szCs w:val="32"/>
        </w:rPr>
      </w:pPr>
      <w:r>
        <w:rPr>
          <w:rFonts w:hint="eastAsia" w:ascii="黑体" w:hAnsi="黑体" w:eastAsia="黑体"/>
          <w:sz w:val="32"/>
          <w:szCs w:val="32"/>
        </w:rPr>
        <w:t>绩效自评结果拟应用和公开情况</w:t>
      </w:r>
    </w:p>
    <w:p>
      <w:pPr>
        <w:keepNext w:val="0"/>
        <w:keepLines w:val="0"/>
        <w:pageBreakBefore w:val="0"/>
        <w:kinsoku/>
        <w:wordWrap/>
        <w:overflowPunct/>
        <w:topLinePunct w:val="0"/>
        <w:autoSpaceDE/>
        <w:autoSpaceDN/>
        <w:bidi w:val="0"/>
        <w:adjustRightInd/>
        <w:snapToGrid/>
        <w:ind w:left="0" w:leftChars="0"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按照祁财绩</w:t>
      </w:r>
      <w:r>
        <w:rPr>
          <w:rFonts w:hint="eastAsia" w:ascii="仿宋_GB2312" w:hAnsi="仿宋_GB2312" w:eastAsia="仿宋_GB2312" w:cs="仿宋_GB2312"/>
          <w:color w:val="auto"/>
          <w:sz w:val="30"/>
          <w:szCs w:val="30"/>
          <w:lang w:val="en-US" w:eastAsia="zh-CN"/>
        </w:rPr>
        <w:t>[2023] 23 号文件精神，我中心</w:t>
      </w:r>
      <w:r>
        <w:rPr>
          <w:rFonts w:hint="eastAsia" w:ascii="仿宋_GB2312" w:hAnsi="仿宋_GB2312" w:eastAsia="仿宋_GB2312" w:cs="仿宋_GB2312"/>
          <w:color w:val="auto"/>
          <w:sz w:val="30"/>
          <w:szCs w:val="30"/>
        </w:rPr>
        <w:t>对</w:t>
      </w:r>
      <w:r>
        <w:rPr>
          <w:rFonts w:hint="eastAsia" w:ascii="仿宋_GB2312" w:hAnsi="仿宋_GB2312" w:eastAsia="仿宋_GB2312" w:cs="仿宋_GB2312"/>
          <w:color w:val="auto"/>
          <w:sz w:val="30"/>
          <w:szCs w:val="30"/>
          <w:lang w:eastAsia="zh-CN"/>
        </w:rPr>
        <w:t>202</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年度预算资金执行情况进行了重点绩效</w:t>
      </w:r>
      <w:r>
        <w:rPr>
          <w:rFonts w:hint="eastAsia" w:ascii="仿宋_GB2312" w:hAnsi="仿宋_GB2312" w:eastAsia="仿宋_GB2312" w:cs="仿宋_GB2312"/>
          <w:color w:val="auto"/>
          <w:sz w:val="30"/>
          <w:szCs w:val="30"/>
          <w:lang w:eastAsia="zh-CN"/>
        </w:rPr>
        <w:t>自</w:t>
      </w:r>
      <w:r>
        <w:rPr>
          <w:rFonts w:hint="eastAsia" w:ascii="仿宋_GB2312" w:hAnsi="仿宋_GB2312" w:eastAsia="仿宋_GB2312" w:cs="仿宋_GB2312"/>
          <w:color w:val="auto"/>
          <w:sz w:val="30"/>
          <w:szCs w:val="30"/>
        </w:rPr>
        <w:t>评</w:t>
      </w:r>
      <w:r>
        <w:rPr>
          <w:rFonts w:hint="eastAsia" w:ascii="仿宋_GB2312" w:hAnsi="仿宋_GB2312" w:eastAsia="仿宋_GB2312" w:cs="仿宋_GB2312"/>
          <w:color w:val="auto"/>
          <w:sz w:val="30"/>
          <w:szCs w:val="30"/>
          <w:lang w:eastAsia="zh-CN"/>
        </w:rPr>
        <w:t>，并将评价结果在</w:t>
      </w:r>
      <w:r>
        <w:rPr>
          <w:rFonts w:hint="eastAsia" w:ascii="仿宋_GB2312" w:hAnsi="仿宋_GB2312" w:eastAsia="仿宋_GB2312" w:cs="仿宋_GB2312"/>
          <w:color w:val="auto"/>
          <w:sz w:val="30"/>
          <w:szCs w:val="30"/>
        </w:rPr>
        <w:t>单位的</w:t>
      </w:r>
      <w:r>
        <w:rPr>
          <w:rFonts w:hint="eastAsia" w:ascii="仿宋_GB2312" w:hAnsi="仿宋_GB2312" w:eastAsia="仿宋_GB2312" w:cs="仿宋_GB2312"/>
          <w:color w:val="auto"/>
          <w:sz w:val="30"/>
          <w:szCs w:val="30"/>
          <w:lang w:eastAsia="zh-CN"/>
        </w:rPr>
        <w:t>门户</w:t>
      </w:r>
      <w:r>
        <w:rPr>
          <w:rFonts w:hint="eastAsia" w:ascii="仿宋_GB2312" w:hAnsi="仿宋_GB2312" w:eastAsia="仿宋_GB2312" w:cs="仿宋_GB2312"/>
          <w:color w:val="auto"/>
          <w:sz w:val="30"/>
          <w:szCs w:val="30"/>
        </w:rPr>
        <w:t>网站</w:t>
      </w:r>
      <w:r>
        <w:rPr>
          <w:rFonts w:hint="eastAsia" w:ascii="仿宋_GB2312" w:hAnsi="仿宋_GB2312" w:eastAsia="仿宋_GB2312" w:cs="仿宋_GB2312"/>
          <w:color w:val="auto"/>
          <w:sz w:val="30"/>
          <w:szCs w:val="30"/>
          <w:lang w:eastAsia="zh-CN"/>
        </w:rPr>
        <w:t>进行</w:t>
      </w:r>
      <w:r>
        <w:rPr>
          <w:rFonts w:hint="eastAsia" w:ascii="仿宋_GB2312" w:hAnsi="仿宋_GB2312" w:eastAsia="仿宋_GB2312" w:cs="仿宋_GB2312"/>
          <w:color w:val="auto"/>
          <w:sz w:val="30"/>
          <w:szCs w:val="30"/>
        </w:rPr>
        <w:t>公开，接受社会监督。</w:t>
      </w:r>
    </w:p>
    <w:p>
      <w:pPr>
        <w:widowControl/>
        <w:numPr>
          <w:ilvl w:val="0"/>
          <w:numId w:val="0"/>
        </w:numPr>
        <w:spacing w:line="600" w:lineRule="exact"/>
        <w:jc w:val="left"/>
        <w:rPr>
          <w:rFonts w:hint="eastAsia" w:ascii="黑体" w:hAnsi="黑体" w:eastAsia="黑体"/>
          <w:sz w:val="32"/>
          <w:szCs w:val="32"/>
        </w:rPr>
      </w:pPr>
    </w:p>
    <w:p>
      <w:pPr>
        <w:widowControl/>
        <w:spacing w:line="600" w:lineRule="exact"/>
        <w:ind w:firstLine="645"/>
        <w:jc w:val="left"/>
        <w:rPr>
          <w:rFonts w:hint="eastAsia" w:ascii="黑体" w:hAnsi="黑体" w:eastAsia="黑体"/>
          <w:sz w:val="32"/>
          <w:szCs w:val="32"/>
        </w:rPr>
      </w:pPr>
      <w:r>
        <w:rPr>
          <w:rFonts w:hint="eastAsia" w:ascii="黑体" w:hAnsi="黑体" w:eastAsia="黑体"/>
          <w:sz w:val="32"/>
          <w:szCs w:val="32"/>
        </w:rPr>
        <w:t>七、其他需要说明的情况</w:t>
      </w:r>
    </w:p>
    <w:p>
      <w:pPr>
        <w:widowControl/>
        <w:spacing w:line="600" w:lineRule="exact"/>
        <w:ind w:firstLine="645"/>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widowControl/>
        <w:spacing w:line="600" w:lineRule="exact"/>
        <w:ind w:firstLine="645"/>
        <w:jc w:val="left"/>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仿宋_GB2312" w:hAnsi="黑体" w:eastAsia="仿宋_GB2312"/>
          <w:sz w:val="32"/>
          <w:szCs w:val="32"/>
        </w:rPr>
      </w:pPr>
      <w:r>
        <w:rPr>
          <w:rFonts w:hint="eastAsia" w:ascii="仿宋_GB2312" w:hAnsi="黑体" w:eastAsia="仿宋_GB2312"/>
          <w:sz w:val="32"/>
          <w:szCs w:val="32"/>
        </w:rPr>
        <w:t>附</w:t>
      </w:r>
      <w:r>
        <w:rPr>
          <w:rFonts w:hint="eastAsia" w:ascii="仿宋_GB2312" w:hAnsi="黑体" w:eastAsia="仿宋_GB2312"/>
          <w:sz w:val="32"/>
          <w:szCs w:val="32"/>
          <w:lang w:val="en-US" w:eastAsia="zh-CN"/>
        </w:rPr>
        <w:t>表</w:t>
      </w:r>
      <w:r>
        <w:rPr>
          <w:rFonts w:hint="eastAsia" w:ascii="仿宋_GB2312" w:hAnsi="黑体" w:eastAsia="仿宋_GB2312"/>
          <w:sz w:val="32"/>
          <w:szCs w:val="32"/>
        </w:rPr>
        <w:t>：1</w:t>
      </w:r>
      <w:r>
        <w:rPr>
          <w:rFonts w:hint="eastAsia" w:ascii="仿宋_GB2312" w:hAnsi="黑体" w:eastAsia="仿宋_GB2312"/>
          <w:sz w:val="32"/>
          <w:szCs w:val="32"/>
          <w:lang w:eastAsia="zh-CN"/>
        </w:rPr>
        <w:t>、</w:t>
      </w:r>
      <w:r>
        <w:rPr>
          <w:rFonts w:hint="eastAsia" w:ascii="仿宋_GB2312" w:hAnsi="黑体" w:eastAsia="仿宋_GB2312"/>
          <w:sz w:val="32"/>
          <w:szCs w:val="32"/>
        </w:rPr>
        <w:t>部门整体支出绩效评价指标评分表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sz w:val="32"/>
          <w:szCs w:val="32"/>
          <w:lang w:eastAsia="zh-CN"/>
        </w:rPr>
        <w:t>、</w:t>
      </w:r>
      <w:r>
        <w:rPr>
          <w:rFonts w:hint="eastAsia" w:ascii="仿宋_GB2312" w:hAnsi="黑体" w:eastAsia="仿宋_GB2312"/>
          <w:sz w:val="32"/>
          <w:szCs w:val="32"/>
        </w:rPr>
        <w:t>部门整体支出绩效评价基础数据表</w:t>
      </w:r>
    </w:p>
    <w:p>
      <w:pPr>
        <w:rPr>
          <w:rFonts w:hint="eastAsia" w:ascii="仿宋_GB2312" w:hAnsi="黑体" w:eastAsia="仿宋_GB2312"/>
          <w:sz w:val="32"/>
          <w:szCs w:val="32"/>
        </w:rPr>
      </w:pPr>
      <w:r>
        <w:rPr>
          <w:rFonts w:hint="eastAsia" w:ascii="仿宋_GB2312" w:hAnsi="黑体" w:eastAsia="仿宋_GB2312"/>
          <w:sz w:val="32"/>
          <w:szCs w:val="32"/>
        </w:rPr>
        <w:br w:type="page"/>
      </w:r>
    </w:p>
    <w:p>
      <w:pPr>
        <w:keepNext w:val="0"/>
        <w:keepLines w:val="0"/>
        <w:pageBreakBefore w:val="0"/>
        <w:widowControl w:val="0"/>
        <w:kinsoku/>
        <w:wordWrap/>
        <w:overflowPunct/>
        <w:topLinePunct w:val="0"/>
        <w:autoSpaceDE/>
        <w:autoSpaceDN/>
        <w:bidi w:val="0"/>
        <w:adjustRightInd/>
        <w:snapToGrid/>
        <w:jc w:val="left"/>
        <w:textAlignment w:val="auto"/>
        <w:rPr>
          <w:rFonts w:hint="default" w:eastAsia="方正小标宋_GBK"/>
          <w:b w:val="0"/>
          <w:bCs w:val="0"/>
          <w:kern w:val="0"/>
          <w:sz w:val="24"/>
          <w:szCs w:val="24"/>
          <w:lang w:val="en-US" w:eastAsia="zh-CN"/>
        </w:rPr>
      </w:pPr>
      <w:r>
        <w:rPr>
          <w:rFonts w:hint="eastAsia" w:eastAsia="方正小标宋_GBK"/>
          <w:b w:val="0"/>
          <w:bCs w:val="0"/>
          <w:kern w:val="0"/>
          <w:sz w:val="24"/>
          <w:szCs w:val="24"/>
          <w:lang w:val="en-US" w:eastAsia="zh-CN"/>
        </w:rPr>
        <w:t>附表1：</w:t>
      </w:r>
    </w:p>
    <w:p>
      <w:pPr>
        <w:keepNext w:val="0"/>
        <w:keepLines w:val="0"/>
        <w:pageBreakBefore w:val="0"/>
        <w:widowControl w:val="0"/>
        <w:kinsoku/>
        <w:wordWrap/>
        <w:overflowPunct/>
        <w:topLinePunct w:val="0"/>
        <w:autoSpaceDE/>
        <w:autoSpaceDN/>
        <w:bidi w:val="0"/>
        <w:adjustRightInd/>
        <w:snapToGrid/>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pPr>
        <w:keepNext w:val="0"/>
        <w:keepLines w:val="0"/>
        <w:pageBreakBefore w:val="0"/>
        <w:widowControl w:val="0"/>
        <w:kinsoku/>
        <w:wordWrap/>
        <w:overflowPunct/>
        <w:topLinePunct w:val="0"/>
        <w:autoSpaceDE/>
        <w:autoSpaceDN/>
        <w:bidi w:val="0"/>
        <w:adjustRightInd/>
        <w:snapToGrid/>
        <w:jc w:val="both"/>
        <w:textAlignment w:val="auto"/>
        <w:rPr>
          <w:rFonts w:hint="default" w:eastAsia="仿宋_GB2312"/>
          <w:kern w:val="0"/>
          <w:sz w:val="24"/>
          <w:lang w:val="en-US" w:eastAsia="zh-CN"/>
        </w:rPr>
      </w:pPr>
      <w:r>
        <w:rPr>
          <w:rFonts w:eastAsia="仿宋_GB2312"/>
          <w:kern w:val="0"/>
          <w:sz w:val="24"/>
        </w:rPr>
        <w:t>填报单位：</w:t>
      </w:r>
      <w:r>
        <w:rPr>
          <w:rFonts w:hint="eastAsia" w:eastAsia="仿宋_GB2312"/>
          <w:kern w:val="0"/>
          <w:sz w:val="24"/>
          <w:lang w:eastAsia="zh-CN"/>
        </w:rPr>
        <w:t>祁东县农村经营服务中心</w:t>
      </w:r>
      <w:r>
        <w:rPr>
          <w:rFonts w:hint="eastAsia" w:eastAsia="仿宋_GB2312"/>
          <w:kern w:val="0"/>
          <w:sz w:val="24"/>
          <w:lang w:val="en-US" w:eastAsia="zh-CN"/>
        </w:rPr>
        <w:t xml:space="preserve">    填报人：龙宇       电话：17674773179</w:t>
      </w:r>
    </w:p>
    <w:tbl>
      <w:tblPr>
        <w:tblStyle w:val="4"/>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751"/>
        <w:gridCol w:w="848"/>
        <w:gridCol w:w="489"/>
        <w:gridCol w:w="2880"/>
        <w:gridCol w:w="3337"/>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黑体" w:eastAsia="黑体"/>
                <w:kern w:val="0"/>
                <w:sz w:val="20"/>
                <w:szCs w:val="20"/>
              </w:rPr>
            </w:pPr>
            <w:r>
              <w:rPr>
                <w:rFonts w:hint="eastAsia" w:ascii="黑体" w:eastAsia="黑体"/>
                <w:kern w:val="0"/>
                <w:sz w:val="20"/>
                <w:szCs w:val="20"/>
              </w:rPr>
              <w:t>一级指标</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kern w:val="0"/>
                <w:sz w:val="20"/>
                <w:szCs w:val="20"/>
              </w:rPr>
            </w:pPr>
            <w:r>
              <w:rPr>
                <w:rFonts w:hint="eastAsia" w:ascii="黑体" w:eastAsia="黑体"/>
                <w:kern w:val="0"/>
                <w:sz w:val="20"/>
                <w:szCs w:val="20"/>
              </w:rPr>
              <w:t>二级指标</w:t>
            </w: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kern w:val="0"/>
                <w:sz w:val="20"/>
                <w:szCs w:val="20"/>
              </w:rPr>
            </w:pPr>
            <w:r>
              <w:rPr>
                <w:rFonts w:hint="eastAsia" w:ascii="黑体" w:eastAsia="黑体"/>
                <w:kern w:val="0"/>
                <w:sz w:val="20"/>
                <w:szCs w:val="20"/>
              </w:rPr>
              <w:t>三级</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kern w:val="0"/>
                <w:sz w:val="20"/>
                <w:szCs w:val="20"/>
              </w:rPr>
            </w:pPr>
            <w:r>
              <w:rPr>
                <w:rFonts w:hint="eastAsia" w:ascii="黑体" w:eastAsia="黑体"/>
                <w:kern w:val="0"/>
                <w:sz w:val="20"/>
                <w:szCs w:val="20"/>
              </w:rPr>
              <w:t>指标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kern w:val="0"/>
                <w:sz w:val="20"/>
                <w:szCs w:val="20"/>
              </w:rPr>
            </w:pPr>
            <w:r>
              <w:rPr>
                <w:rFonts w:hint="eastAsia" w:ascii="黑体" w:eastAsia="黑体"/>
                <w:kern w:val="0"/>
                <w:sz w:val="20"/>
                <w:szCs w:val="20"/>
              </w:rPr>
              <w:t>分值</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kern w:val="0"/>
                <w:sz w:val="20"/>
                <w:szCs w:val="20"/>
              </w:rPr>
            </w:pPr>
            <w:r>
              <w:rPr>
                <w:rFonts w:hint="eastAsia" w:ascii="黑体" w:eastAsia="黑体"/>
                <w:kern w:val="0"/>
                <w:sz w:val="20"/>
                <w:szCs w:val="20"/>
              </w:rPr>
              <w:t>评价标准</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kern w:val="0"/>
                <w:sz w:val="20"/>
                <w:szCs w:val="20"/>
              </w:rPr>
            </w:pPr>
            <w:r>
              <w:rPr>
                <w:rFonts w:hint="eastAsia" w:ascii="黑体" w:eastAsia="黑体"/>
                <w:kern w:val="0"/>
                <w:sz w:val="20"/>
                <w:szCs w:val="20"/>
              </w:rPr>
              <w:t>指标说明</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eastAsia="黑体"/>
                <w:kern w:val="0"/>
                <w:sz w:val="20"/>
                <w:szCs w:val="20"/>
              </w:rPr>
            </w:pPr>
            <w:r>
              <w:rPr>
                <w:rFonts w:hint="eastAsia" w:ascii="黑体" w:eastAsia="黑体"/>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6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投入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10分</w:t>
            </w:r>
            <w:r>
              <w:rPr>
                <w:rFonts w:hint="eastAsia" w:eastAsia="仿宋_GB2312"/>
                <w:kern w:val="0"/>
                <w:sz w:val="20"/>
                <w:szCs w:val="20"/>
                <w:lang w:eastAsia="zh-CN"/>
              </w:rPr>
              <w:t>）</w:t>
            </w:r>
          </w:p>
        </w:tc>
        <w:tc>
          <w:tcPr>
            <w:tcW w:w="7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预算配置</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eastAsia="仿宋_GB2312"/>
                <w:kern w:val="0"/>
                <w:sz w:val="20"/>
                <w:szCs w:val="20"/>
              </w:rPr>
              <w:t>10</w:t>
            </w:r>
            <w:r>
              <w:rPr>
                <w:rFonts w:hint="eastAsia" w:eastAsia="仿宋_GB2312"/>
                <w:kern w:val="0"/>
                <w:sz w:val="20"/>
                <w:szCs w:val="20"/>
              </w:rPr>
              <w:t>分</w:t>
            </w:r>
            <w:r>
              <w:rPr>
                <w:rFonts w:hint="eastAsia" w:eastAsia="仿宋_GB2312"/>
                <w:kern w:val="0"/>
                <w:sz w:val="20"/>
                <w:szCs w:val="20"/>
                <w:lang w:eastAsia="zh-CN"/>
              </w:rPr>
              <w:t>）</w:t>
            </w: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在职人员控制率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5</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编制数：机构编制部门核定批复的部门（单位）的人员编制数。</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kern w:val="0"/>
                <w:sz w:val="24"/>
              </w:rPr>
            </w:pPr>
            <w:r>
              <w:rPr>
                <w:rFonts w:hint="eastAsia"/>
                <w:kern w:val="0"/>
                <w:sz w:val="24"/>
                <w:lang w:val="en-US" w:eastAsia="zh-CN"/>
              </w:rPr>
              <w:t>5</w:t>
            </w: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“三公经费”变动率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5</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w:t>
            </w:r>
            <w:r>
              <w:rPr>
                <w:rFonts w:hint="eastAsia" w:eastAsia="仿宋_GB2312"/>
                <w:color w:val="auto"/>
                <w:kern w:val="0"/>
                <w:sz w:val="20"/>
                <w:szCs w:val="20"/>
                <w:lang w:val="en-US" w:eastAsia="zh-CN"/>
              </w:rPr>
              <w:t>5</w:t>
            </w:r>
            <w:r>
              <w:rPr>
                <w:rFonts w:eastAsia="仿宋_GB2312"/>
                <w:kern w:val="0"/>
                <w:sz w:val="20"/>
                <w:szCs w:val="20"/>
              </w:rPr>
              <w:t>分；“三公经费”＞0，每超过一个百分点扣0.8分，扣完为止。</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ascii="Times New Roman" w:hAnsi="Times New Roman" w:eastAsia="仿宋_GB2312" w:cs="Times New Roman"/>
                <w:kern w:val="0"/>
                <w:sz w:val="20"/>
                <w:szCs w:val="20"/>
              </w:rPr>
              <w:t>过</w:t>
            </w:r>
            <w:r>
              <w:rPr>
                <w:rFonts w:hint="eastAsia" w:ascii="Times New Roman" w:hAnsi="Times New Roman" w:eastAsia="仿宋_GB2312" w:cs="Times New Roman"/>
                <w:kern w:val="0"/>
                <w:sz w:val="20"/>
                <w:szCs w:val="20"/>
                <w:lang w:val="en-US" w:eastAsia="zh-CN"/>
              </w:rPr>
              <w:t>程</w:t>
            </w:r>
            <w:r>
              <w:rPr>
                <w:rFonts w:ascii="Times New Roman" w:hAnsi="Times New Roman" w:eastAsia="仿宋_GB2312" w:cs="Times New Roman"/>
                <w:kern w:val="0"/>
                <w:sz w:val="20"/>
                <w:szCs w:val="20"/>
              </w:rPr>
              <w:t xml:space="preserve">   </w:t>
            </w:r>
            <w:r>
              <w:rPr>
                <w:rFonts w:eastAsia="仿宋_GB2312"/>
                <w:kern w:val="0"/>
                <w:sz w:val="20"/>
                <w:szCs w:val="20"/>
              </w:rPr>
              <w:t xml:space="preserve">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预算执行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20分</w:t>
            </w:r>
            <w:r>
              <w:rPr>
                <w:rFonts w:hint="eastAsia" w:eastAsia="仿宋_GB2312"/>
                <w:kern w:val="0"/>
                <w:sz w:val="20"/>
                <w:szCs w:val="20"/>
                <w:lang w:eastAsia="zh-CN"/>
              </w:rPr>
              <w:t>）</w:t>
            </w: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预算完成率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5</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100%计满分，每低于5%扣2分，扣完为止。</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kern w:val="0"/>
                <w:sz w:val="24"/>
              </w:rPr>
            </w:pPr>
            <w:r>
              <w:rPr>
                <w:rFonts w:hint="eastAsia"/>
                <w:kern w:val="0"/>
                <w:sz w:val="24"/>
                <w:lang w:val="en-US" w:eastAsia="zh-CN"/>
              </w:rPr>
              <w:t>5</w:t>
            </w: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预算控制率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5</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预算控制率=0，计5分；0-10%（含），计4分；10-20%（含），计3分；20-30%（含），计2分；大于30%不得分。</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预算控制率=（本年追加预算/年初预算）×100%。</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kern w:val="0"/>
                <w:sz w:val="24"/>
              </w:rPr>
            </w:pPr>
            <w:r>
              <w:rPr>
                <w:rFonts w:hint="eastAsia"/>
                <w:kern w:val="0"/>
                <w:sz w:val="24"/>
                <w:lang w:val="en-US" w:eastAsia="zh-CN"/>
              </w:rPr>
              <w:t>4</w:t>
            </w: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6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新建楼堂馆所面积控制率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5</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eastAsia="仿宋_GB2312"/>
                <w:kern w:val="0"/>
                <w:sz w:val="20"/>
                <w:szCs w:val="20"/>
              </w:rPr>
              <w:t>楼堂馆所面积控制率=实际建设面积/批准建设面积×100%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2</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6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新建楼堂馆所投资概算控制率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5</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100%以下（含）计满分，每超出5%扣2分，扣完为止。</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eastAsia="仿宋_GB2312"/>
                <w:kern w:val="0"/>
                <w:sz w:val="20"/>
                <w:szCs w:val="20"/>
              </w:rPr>
              <w:t>楼堂馆所投资预算控制率=实际投资金额/批准投资金额×100%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2</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kern w:val="0"/>
                <w:sz w:val="24"/>
              </w:rPr>
            </w:pPr>
            <w:r>
              <w:rPr>
                <w:rFonts w:hint="eastAsia"/>
                <w:kern w:val="0"/>
                <w:sz w:val="24"/>
                <w:lang w:val="en-US" w:eastAsia="zh-CN"/>
              </w:rPr>
              <w:t>5</w:t>
            </w: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6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预算管理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公用经费控制率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8</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100%以下（含）计满分，每超出1%扣1分，扣完为止。</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eastAsia="仿宋_GB2312"/>
                <w:kern w:val="0"/>
                <w:sz w:val="20"/>
                <w:szCs w:val="20"/>
              </w:rPr>
              <w:t>公用经费控制率=（实际支出公用经费总额/预算安排公用经费总额）×100%。</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公用经费支出是指部门基本支出中的一般商品和服务支出。</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“三公经费”控制率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7</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100%以下（含）计满分，每超出1%扣1分，扣完为止。</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“三公经费”控制率-（“三公经费”实际支出数/“三公经费”预算安排数）×100%。</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6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政府采购执行率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6</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100%计满分，每超过（降低）5%扣2分。扣完为止。</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政府采购执行率=（实际政府采购金额/政府采购预算数）×100%</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6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管理制度健全性</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8</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hint="eastAsia" w:ascii="宋体" w:hAnsi="宋体" w:cs="宋体"/>
                <w:kern w:val="0"/>
                <w:sz w:val="20"/>
                <w:szCs w:val="20"/>
              </w:rPr>
              <w:t>②</w:t>
            </w:r>
            <w:r>
              <w:rPr>
                <w:rFonts w:eastAsia="仿宋_GB2312"/>
                <w:kern w:val="0"/>
                <w:sz w:val="20"/>
                <w:szCs w:val="20"/>
              </w:rPr>
              <w:t>有本部门厉行节约制度,2分；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　</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6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过</w:t>
            </w:r>
            <w:r>
              <w:rPr>
                <w:rFonts w:hint="eastAsia" w:eastAsia="仿宋_GB2312"/>
                <w:kern w:val="0"/>
                <w:sz w:val="20"/>
                <w:szCs w:val="20"/>
                <w:lang w:val="en-US" w:eastAsia="zh-CN"/>
              </w:rPr>
              <w:t>程</w:t>
            </w:r>
            <w:r>
              <w:rPr>
                <w:rFonts w:eastAsia="仿宋_GB2312"/>
                <w:kern w:val="0"/>
                <w:sz w:val="20"/>
                <w:szCs w:val="20"/>
              </w:rPr>
              <w:t xml:space="preserve">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tc>
        <w:tc>
          <w:tcPr>
            <w:tcW w:w="7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预算管理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资金使用合规性</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6</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以上情况每出现一例不符合要求的扣1分，扣完为止。</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　</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预决算信息公开性</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5</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6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产出及效率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30分</w:t>
            </w:r>
            <w:r>
              <w:rPr>
                <w:rFonts w:hint="eastAsia" w:eastAsia="仿宋_GB2312"/>
                <w:kern w:val="0"/>
                <w:sz w:val="20"/>
                <w:szCs w:val="20"/>
                <w:lang w:eastAsia="zh-CN"/>
              </w:rPr>
              <w:t>）</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职责履行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8分</w:t>
            </w:r>
            <w:r>
              <w:rPr>
                <w:rFonts w:hint="eastAsia" w:eastAsia="仿宋_GB2312"/>
                <w:kern w:val="0"/>
                <w:sz w:val="20"/>
                <w:szCs w:val="20"/>
                <w:lang w:eastAsia="zh-CN"/>
              </w:rPr>
              <w:t>）</w:t>
            </w: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重点工作实际完成率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8</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lang w:eastAsia="zh-CN"/>
              </w:rPr>
              <w:t>202</w:t>
            </w:r>
            <w:r>
              <w:rPr>
                <w:rFonts w:hint="eastAsia" w:eastAsia="仿宋_GB2312"/>
                <w:kern w:val="0"/>
                <w:sz w:val="20"/>
                <w:szCs w:val="20"/>
                <w:lang w:val="en-US" w:eastAsia="zh-CN"/>
              </w:rPr>
              <w:t>2</w:t>
            </w:r>
            <w:r>
              <w:rPr>
                <w:rFonts w:hint="eastAsia" w:eastAsia="仿宋_GB2312"/>
                <w:kern w:val="0"/>
                <w:sz w:val="20"/>
                <w:szCs w:val="20"/>
                <w:lang w:eastAsia="zh-CN"/>
              </w:rPr>
              <w:t>年</w:t>
            </w:r>
            <w:r>
              <w:rPr>
                <w:rFonts w:eastAsia="仿宋_GB2312"/>
                <w:kern w:val="0"/>
                <w:sz w:val="20"/>
                <w:szCs w:val="20"/>
              </w:rPr>
              <w:t>对各部门为民办实事和部门重点工程与重点工作考核分数折算。</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　</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履职 效益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22分</w:t>
            </w:r>
            <w:r>
              <w:rPr>
                <w:rFonts w:hint="eastAsia" w:eastAsia="仿宋_GB2312"/>
                <w:kern w:val="0"/>
                <w:sz w:val="20"/>
                <w:szCs w:val="20"/>
                <w:lang w:eastAsia="zh-CN"/>
              </w:rPr>
              <w:t>）</w:t>
            </w: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经济</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效益</w:t>
            </w:r>
          </w:p>
        </w:tc>
        <w:tc>
          <w:tcPr>
            <w:tcW w:w="48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10</w:t>
            </w:r>
          </w:p>
        </w:tc>
        <w:tc>
          <w:tcPr>
            <w:tcW w:w="6217"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社会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效益</w:t>
            </w:r>
          </w:p>
        </w:tc>
        <w:tc>
          <w:tcPr>
            <w:tcW w:w="48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6217"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kern w:val="0"/>
                <w:sz w:val="24"/>
              </w:rPr>
            </w:pPr>
            <w:r>
              <w:rPr>
                <w:rFonts w:hint="eastAsia"/>
                <w:kern w:val="0"/>
                <w:sz w:val="24"/>
                <w:lang w:val="en-US" w:eastAsia="zh-CN"/>
              </w:rPr>
              <w:t>5</w:t>
            </w:r>
            <w:r>
              <w:rPr>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行政</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效能</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6</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根据部门自评材料评定。</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7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社会公众或服务对象满意度</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r>
              <w:rPr>
                <w:rFonts w:eastAsia="仿宋_GB2312"/>
                <w:kern w:val="0"/>
                <w:sz w:val="20"/>
                <w:szCs w:val="20"/>
              </w:rPr>
              <w:t>6</w:t>
            </w: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eastAsia="仿宋_GB2312"/>
                <w:kern w:val="0"/>
                <w:sz w:val="20"/>
                <w:szCs w:val="20"/>
              </w:rPr>
              <w:t>90%（含）以上计6分；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eastAsia="仿宋_GB2312"/>
                <w:kern w:val="0"/>
                <w:sz w:val="20"/>
                <w:szCs w:val="20"/>
              </w:rPr>
              <w:t>80%（含）-90%，计4分；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kern w:val="0"/>
                <w:sz w:val="20"/>
                <w:szCs w:val="20"/>
                <w:lang w:eastAsia="zh-CN"/>
              </w:rPr>
            </w:pPr>
            <w:r>
              <w:rPr>
                <w:rFonts w:eastAsia="仿宋_GB2312"/>
                <w:kern w:val="0"/>
                <w:sz w:val="20"/>
                <w:szCs w:val="20"/>
              </w:rPr>
              <w:t>70%（含）-80%，计2分；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低于70%计0分。</w:t>
            </w: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宋体"/>
                <w:kern w:val="0"/>
                <w:sz w:val="24"/>
                <w:lang w:val="en-US" w:eastAsia="zh-CN"/>
              </w:rPr>
            </w:pPr>
            <w:r>
              <w:rPr>
                <w:kern w:val="0"/>
                <w:sz w:val="24"/>
              </w:rPr>
              <w:t>　</w:t>
            </w:r>
            <w:r>
              <w:rPr>
                <w:rFonts w:hint="eastAsia"/>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eastAsia="仿宋_GB2312"/>
                <w:kern w:val="0"/>
                <w:sz w:val="20"/>
                <w:szCs w:val="20"/>
                <w:lang w:val="en-US" w:eastAsia="zh-CN"/>
              </w:rPr>
            </w:pPr>
            <w:r>
              <w:rPr>
                <w:rFonts w:hint="eastAsia" w:eastAsia="仿宋_GB2312"/>
                <w:kern w:val="0"/>
                <w:sz w:val="20"/>
                <w:szCs w:val="20"/>
                <w:lang w:val="en-US" w:eastAsia="zh-CN"/>
              </w:rPr>
              <w:t>合计</w:t>
            </w:r>
          </w:p>
        </w:tc>
        <w:tc>
          <w:tcPr>
            <w:tcW w:w="7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84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_GB2312"/>
                <w:kern w:val="0"/>
                <w:sz w:val="20"/>
                <w:szCs w:val="20"/>
              </w:rPr>
            </w:pPr>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3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_GB2312"/>
                <w:kern w:val="0"/>
                <w:sz w:val="20"/>
                <w:szCs w:val="20"/>
              </w:rPr>
            </w:pPr>
          </w:p>
        </w:tc>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eastAsia="宋体"/>
                <w:kern w:val="0"/>
                <w:sz w:val="24"/>
                <w:lang w:val="en-US" w:eastAsia="zh-CN"/>
              </w:rPr>
            </w:pPr>
            <w:r>
              <w:rPr>
                <w:rFonts w:hint="eastAsia"/>
                <w:kern w:val="0"/>
                <w:sz w:val="24"/>
                <w:lang w:val="en-US" w:eastAsia="zh-CN"/>
              </w:rPr>
              <w:t>97</w:t>
            </w:r>
          </w:p>
        </w:tc>
      </w:tr>
    </w:tbl>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黑体"/>
          <w:sz w:val="28"/>
          <w:szCs w:val="28"/>
          <w:lang w:val="en-US" w:eastAsia="zh-CN"/>
        </w:rPr>
      </w:pPr>
      <w:r>
        <w:rPr>
          <w:rFonts w:hint="eastAsia" w:eastAsia="黑体"/>
          <w:sz w:val="24"/>
          <w:szCs w:val="24"/>
          <w:lang w:val="en-US" w:eastAsia="zh-CN"/>
        </w:rPr>
        <w:t>附表2：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p>
    <w:p>
      <w:pPr>
        <w:keepNext w:val="0"/>
        <w:keepLines w:val="0"/>
        <w:pageBreakBefore w:val="0"/>
        <w:widowControl w:val="0"/>
        <w:kinsoku/>
        <w:wordWrap/>
        <w:overflowPunct/>
        <w:topLinePunct w:val="0"/>
        <w:autoSpaceDE/>
        <w:autoSpaceDN/>
        <w:bidi w:val="0"/>
        <w:adjustRightInd/>
        <w:snapToGrid/>
        <w:jc w:val="both"/>
        <w:textAlignment w:val="auto"/>
        <w:rPr>
          <w:rFonts w:eastAsia="仿宋_GB2312"/>
          <w:kern w:val="0"/>
          <w:sz w:val="24"/>
        </w:rPr>
      </w:pPr>
      <w:r>
        <w:rPr>
          <w:rFonts w:eastAsia="仿宋_GB2312"/>
          <w:kern w:val="0"/>
          <w:sz w:val="24"/>
        </w:rPr>
        <w:t>填报单位：</w:t>
      </w:r>
      <w:r>
        <w:rPr>
          <w:rFonts w:hint="eastAsia" w:eastAsia="仿宋_GB2312"/>
          <w:kern w:val="0"/>
          <w:sz w:val="24"/>
          <w:lang w:eastAsia="zh-CN"/>
        </w:rPr>
        <w:t>祁东县农村经营服务中心</w:t>
      </w:r>
      <w:r>
        <w:rPr>
          <w:rFonts w:hint="eastAsia" w:eastAsia="仿宋_GB2312"/>
          <w:kern w:val="0"/>
          <w:sz w:val="24"/>
          <w:lang w:val="en-US" w:eastAsia="zh-CN"/>
        </w:rPr>
        <w:t xml:space="preserve">    填报人：龙宇       电话：17674773179</w:t>
      </w:r>
    </w:p>
    <w:tbl>
      <w:tblPr>
        <w:tblStyle w:val="4"/>
        <w:tblpPr w:leftFromText="180" w:rightFromText="180" w:vertAnchor="text" w:tblpXSpec="center" w:tblpY="1"/>
        <w:tblOverlap w:val="never"/>
        <w:tblW w:w="9464" w:type="dxa"/>
        <w:jc w:val="center"/>
        <w:tblLayout w:type="fixed"/>
        <w:tblCellMar>
          <w:top w:w="0" w:type="dxa"/>
          <w:left w:w="108" w:type="dxa"/>
          <w:bottom w:w="0" w:type="dxa"/>
          <w:right w:w="108" w:type="dxa"/>
        </w:tblCellMar>
      </w:tblPr>
      <w:tblGrid>
        <w:gridCol w:w="3354"/>
        <w:gridCol w:w="1189"/>
        <w:gridCol w:w="849"/>
        <w:gridCol w:w="885"/>
        <w:gridCol w:w="1350"/>
        <w:gridCol w:w="974"/>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编制数</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2</w:t>
            </w:r>
            <w:r>
              <w:rPr>
                <w:rFonts w:hint="eastAsia" w:eastAsia="仿宋_GB2312"/>
                <w:b/>
                <w:bCs/>
                <w:kern w:val="0"/>
                <w:szCs w:val="21"/>
                <w:lang w:eastAsia="zh-CN"/>
              </w:rPr>
              <w:t>年</w:t>
            </w:r>
            <w:r>
              <w:rPr>
                <w:rFonts w:eastAsia="仿宋_GB2312"/>
                <w:b/>
                <w:bCs/>
                <w:kern w:val="0"/>
                <w:szCs w:val="21"/>
              </w:rPr>
              <w:t>实际在职人数</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26</w:t>
            </w:r>
            <w:r>
              <w:rPr>
                <w:rFonts w:eastAsia="仿宋_GB2312"/>
                <w:kern w:val="0"/>
                <w:szCs w:val="21"/>
              </w:rPr>
              <w:t>　</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20</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w:t>
            </w:r>
            <w:r>
              <w:rPr>
                <w:rFonts w:hint="eastAsia" w:eastAsia="仿宋_GB2312"/>
                <w:b/>
                <w:bCs/>
                <w:kern w:val="0"/>
                <w:szCs w:val="21"/>
                <w:lang w:val="en-US" w:eastAsia="zh-CN"/>
              </w:rPr>
              <w:t>21</w:t>
            </w:r>
            <w:r>
              <w:rPr>
                <w:rFonts w:hint="eastAsia" w:eastAsia="仿宋_GB2312"/>
                <w:b/>
                <w:bCs/>
                <w:kern w:val="0"/>
                <w:szCs w:val="21"/>
                <w:lang w:eastAsia="zh-CN"/>
              </w:rPr>
              <w:t>年</w:t>
            </w:r>
            <w:r>
              <w:rPr>
                <w:rFonts w:eastAsia="仿宋_GB2312"/>
                <w:b/>
                <w:bCs/>
                <w:kern w:val="0"/>
                <w:szCs w:val="21"/>
              </w:rPr>
              <w:t>决算数</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2</w:t>
            </w:r>
            <w:r>
              <w:rPr>
                <w:rFonts w:hint="eastAsia" w:eastAsia="仿宋_GB2312"/>
                <w:b/>
                <w:bCs/>
                <w:kern w:val="0"/>
                <w:szCs w:val="21"/>
                <w:lang w:eastAsia="zh-CN"/>
              </w:rPr>
              <w:t>年</w:t>
            </w:r>
            <w:r>
              <w:rPr>
                <w:rFonts w:eastAsia="仿宋_GB2312"/>
                <w:b/>
                <w:bCs/>
                <w:kern w:val="0"/>
                <w:szCs w:val="21"/>
              </w:rPr>
              <w:t>预算数</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2</w:t>
            </w:r>
            <w:r>
              <w:rPr>
                <w:rFonts w:hint="eastAsia" w:eastAsia="仿宋_GB2312"/>
                <w:b/>
                <w:bCs/>
                <w:kern w:val="0"/>
                <w:szCs w:val="21"/>
                <w:lang w:eastAsia="zh-CN"/>
              </w:rPr>
              <w:t>年</w:t>
            </w:r>
            <w:r>
              <w:rPr>
                <w:rFonts w:eastAsia="仿宋_GB2312"/>
                <w:b/>
                <w:bCs/>
                <w:kern w:val="0"/>
                <w:szCs w:val="21"/>
              </w:rPr>
              <w:t>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6000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14068</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14068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36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6000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14068</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14068</w:t>
            </w:r>
          </w:p>
        </w:tc>
      </w:tr>
      <w:tr>
        <w:tblPrEx>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3,124,175.55</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9398413.2</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9398413.2</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1、业务工作专项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ascii="宋体" w:hAnsi="宋体" w:eastAsia="宋体" w:cs="宋体"/>
                <w:i w:val="0"/>
                <w:iCs w:val="0"/>
                <w:color w:val="000000"/>
                <w:kern w:val="0"/>
                <w:sz w:val="22"/>
                <w:szCs w:val="22"/>
                <w:u w:val="none"/>
                <w:lang w:val="en-US" w:eastAsia="zh-CN" w:bidi="ar"/>
              </w:rPr>
              <w:t>3,124,175.55</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lang w:val="en-US" w:eastAsia="zh-CN"/>
              </w:rPr>
              <w:t>9398413.2</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9398413.2</w:t>
            </w:r>
            <w:r>
              <w:rPr>
                <w:rFonts w:eastAsia="仿宋_GB2312"/>
                <w:kern w:val="0"/>
                <w:szCs w:val="21"/>
              </w:rPr>
              <w:t>　</w:t>
            </w:r>
          </w:p>
        </w:tc>
      </w:tr>
      <w:tr>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eastAsia="仿宋_GB2312"/>
                <w:kern w:val="0"/>
                <w:szCs w:val="21"/>
                <w:lang w:eastAsia="zh-CN"/>
              </w:rPr>
            </w:pPr>
            <w:r>
              <w:rPr>
                <w:rFonts w:hint="eastAsia" w:eastAsia="仿宋_GB2312"/>
                <w:kern w:val="0"/>
                <w:szCs w:val="21"/>
                <w:lang w:eastAsia="zh-CN"/>
              </w:rPr>
              <w:t>农业生产发展</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1000000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1900000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1900000</w:t>
            </w:r>
          </w:p>
        </w:tc>
      </w:tr>
      <w:tr>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ascii="仿宋_GB2312" w:eastAsia="仿宋_GB2312"/>
                <w:kern w:val="0"/>
                <w:szCs w:val="21"/>
                <w:lang w:eastAsia="zh-CN"/>
              </w:rPr>
            </w:pPr>
            <w:r>
              <w:rPr>
                <w:rFonts w:hint="eastAsia" w:ascii="仿宋_GB2312" w:eastAsia="仿宋_GB2312"/>
                <w:kern w:val="0"/>
                <w:szCs w:val="21"/>
                <w:lang w:eastAsia="zh-CN"/>
              </w:rPr>
              <w:t>农村合作经济</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1250000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7498413.2</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7498413.2</w:t>
            </w:r>
          </w:p>
        </w:tc>
      </w:tr>
      <w:tr>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ascii="仿宋_GB2312" w:eastAsia="仿宋_GB2312"/>
                <w:kern w:val="0"/>
                <w:szCs w:val="21"/>
                <w:lang w:eastAsia="zh-CN"/>
              </w:rPr>
            </w:pPr>
            <w:r>
              <w:rPr>
                <w:rFonts w:hint="eastAsia" w:ascii="仿宋_GB2312" w:eastAsia="仿宋_GB2312"/>
                <w:kern w:val="0"/>
                <w:szCs w:val="21"/>
                <w:lang w:eastAsia="zh-CN"/>
              </w:rPr>
              <w:t>其它农业农村支出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874175.55</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2、运行维护专项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45" w:firstLineChars="450"/>
              <w:jc w:val="left"/>
              <w:rPr>
                <w:rFonts w:eastAsia="仿宋_GB2312"/>
                <w:kern w:val="0"/>
                <w:szCs w:val="21"/>
              </w:rPr>
            </w:pPr>
            <w:r>
              <w:rPr>
                <w:rFonts w:hint="eastAsia" w:ascii="仿宋_GB2312"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3、县级专项资金（一个专项一行）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284811</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221400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735953.99</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80664</w:t>
            </w:r>
            <w:r>
              <w:rPr>
                <w:rFonts w:eastAsia="仿宋_GB2312"/>
                <w:color w:val="auto"/>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40000</w:t>
            </w:r>
            <w:r>
              <w:rPr>
                <w:rFonts w:eastAsia="仿宋_GB2312"/>
                <w:color w:val="auto"/>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hint="eastAsia" w:eastAsia="仿宋_GB2312"/>
                <w:color w:val="auto"/>
                <w:kern w:val="0"/>
                <w:szCs w:val="21"/>
                <w:lang w:val="en-US" w:eastAsia="zh-CN"/>
              </w:rPr>
              <w:t>144472.3</w:t>
            </w:r>
            <w:r>
              <w:rPr>
                <w:rFonts w:eastAsia="仿宋_GB2312"/>
                <w:color w:val="auto"/>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64844</w:t>
            </w:r>
            <w:r>
              <w:rPr>
                <w:rFonts w:eastAsia="仿宋_GB2312"/>
                <w:color w:val="auto"/>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52000</w:t>
            </w:r>
            <w:r>
              <w:rPr>
                <w:rFonts w:eastAsia="仿宋_GB2312"/>
                <w:color w:val="auto"/>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82531</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Cs w:val="21"/>
                <w:lang w:eastAsia="zh-CN"/>
              </w:rPr>
            </w:pPr>
            <w:r>
              <w:rPr>
                <w:rFonts w:eastAsia="仿宋_GB2312"/>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eastAsia="仿宋_GB2312"/>
                <w:color w:val="auto"/>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eastAsia="仿宋_GB2312"/>
                <w:color w:val="auto"/>
                <w:kern w:val="0"/>
                <w:szCs w:val="21"/>
              </w:rPr>
              <w:t>　</w:t>
            </w:r>
            <w:r>
              <w:rPr>
                <w:rFonts w:hint="eastAsia" w:eastAsia="仿宋_GB2312"/>
                <w:color w:val="auto"/>
                <w:kern w:val="0"/>
                <w:szCs w:val="21"/>
                <w:lang w:val="en-US" w:eastAsia="zh-CN"/>
              </w:rPr>
              <w:t>20000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32035.5</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55" w:firstLineChars="550"/>
              <w:jc w:val="left"/>
              <w:rPr>
                <w:rFonts w:hint="eastAsia" w:ascii="Times New Roman" w:hAnsi="Times New Roman" w:eastAsia="仿宋_GB2312" w:cs="Times New Roman"/>
                <w:kern w:val="0"/>
                <w:sz w:val="21"/>
                <w:szCs w:val="21"/>
                <w:lang w:val="en-US" w:eastAsia="zh-CN" w:bidi="ar-SA"/>
              </w:rPr>
            </w:pPr>
            <w:r>
              <w:rPr>
                <w:rFonts w:hint="eastAsia" w:eastAsia="仿宋_GB2312"/>
                <w:kern w:val="0"/>
                <w:szCs w:val="21"/>
                <w:lang w:eastAsia="zh-CN"/>
              </w:rPr>
              <w:t>印刷费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szCs w:val="21"/>
                <w:lang w:val="en-US" w:eastAsia="zh-CN"/>
              </w:rPr>
              <w:t>28339</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40000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186392</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55" w:firstLineChars="550"/>
              <w:jc w:val="left"/>
              <w:rPr>
                <w:rFonts w:hint="eastAsia" w:ascii="仿宋_GB2312" w:hAnsi="Times New Roman" w:eastAsia="仿宋_GB2312" w:cs="Times New Roman"/>
                <w:kern w:val="0"/>
                <w:sz w:val="21"/>
                <w:szCs w:val="21"/>
                <w:lang w:val="en-US" w:eastAsia="zh-CN" w:bidi="ar-SA"/>
              </w:rPr>
            </w:pPr>
            <w:r>
              <w:rPr>
                <w:rFonts w:hint="eastAsia" w:ascii="仿宋_GB2312" w:eastAsia="仿宋_GB2312"/>
                <w:kern w:val="0"/>
                <w:szCs w:val="21"/>
                <w:lang w:eastAsia="zh-CN"/>
              </w:rPr>
              <w:t>其他交通费用</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14490</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55" w:firstLineChars="550"/>
              <w:jc w:val="left"/>
              <w:rPr>
                <w:rFonts w:hint="eastAsia" w:ascii="仿宋_GB2312" w:hAnsi="Times New Roman" w:eastAsia="仿宋_GB2312" w:cs="Times New Roman"/>
                <w:kern w:val="0"/>
                <w:sz w:val="21"/>
                <w:szCs w:val="21"/>
                <w:lang w:val="en-US" w:eastAsia="zh-CN" w:bidi="ar-SA"/>
              </w:rPr>
            </w:pPr>
            <w:r>
              <w:rPr>
                <w:rFonts w:hint="eastAsia" w:ascii="仿宋_GB2312" w:eastAsia="仿宋_GB2312"/>
                <w:kern w:val="0"/>
                <w:szCs w:val="21"/>
                <w:lang w:eastAsia="zh-CN"/>
              </w:rPr>
              <w:t>公务接待费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6000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14068</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55" w:firstLineChars="550"/>
              <w:jc w:val="left"/>
              <w:rPr>
                <w:rFonts w:hint="eastAsia" w:ascii="仿宋_GB2312" w:hAnsi="Times New Roman" w:eastAsia="仿宋_GB2312" w:cs="Times New Roman"/>
                <w:kern w:val="0"/>
                <w:sz w:val="21"/>
                <w:szCs w:val="21"/>
                <w:lang w:val="en-US" w:eastAsia="zh-CN" w:bidi="ar-SA"/>
              </w:rPr>
            </w:pPr>
            <w:r>
              <w:rPr>
                <w:rFonts w:hint="eastAsia" w:ascii="仿宋_GB2312" w:eastAsia="仿宋_GB2312"/>
                <w:kern w:val="0"/>
                <w:szCs w:val="21"/>
                <w:lang w:eastAsia="zh-CN"/>
              </w:rPr>
              <w:t>其他</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eastAsia="仿宋_GB2312"/>
                <w:kern w:val="0"/>
                <w:szCs w:val="21"/>
                <w:lang w:val="en-US" w:eastAsia="zh-CN"/>
              </w:rPr>
              <w:t>104964</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69400</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261965.19</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55" w:firstLineChars="550"/>
              <w:jc w:val="left"/>
              <w:rPr>
                <w:rFonts w:hint="eastAsia" w:ascii="仿宋_GB2312" w:eastAsia="仿宋_GB2312"/>
                <w:kern w:val="0"/>
                <w:szCs w:val="21"/>
              </w:rPr>
            </w:pP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55" w:firstLineChars="550"/>
              <w:jc w:val="left"/>
              <w:rPr>
                <w:rFonts w:hint="eastAsia" w:ascii="仿宋_GB2312" w:eastAsia="仿宋_GB2312"/>
                <w:kern w:val="0"/>
                <w:szCs w:val="21"/>
              </w:rPr>
            </w:pP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1053"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w:t>
            </w:r>
            <w:r>
              <w:rPr>
                <w:rFonts w:hint="eastAsia" w:eastAsia="仿宋_GB2312"/>
                <w:kern w:val="0"/>
                <w:szCs w:val="21"/>
                <w:lang w:eastAsia="zh-CN"/>
              </w:rPr>
              <w:t>202</w:t>
            </w:r>
            <w:r>
              <w:rPr>
                <w:rFonts w:hint="eastAsia" w:eastAsia="仿宋_GB2312"/>
                <w:kern w:val="0"/>
                <w:szCs w:val="21"/>
                <w:lang w:val="en-US" w:eastAsia="zh-CN"/>
              </w:rPr>
              <w:t>2</w:t>
            </w:r>
            <w:r>
              <w:rPr>
                <w:rFonts w:hint="eastAsia" w:eastAsia="仿宋_GB2312"/>
                <w:kern w:val="0"/>
                <w:szCs w:val="21"/>
                <w:lang w:eastAsia="zh-CN"/>
              </w:rPr>
              <w:t>年</w:t>
            </w:r>
            <w:r>
              <w:rPr>
                <w:rFonts w:eastAsia="仿宋_GB2312"/>
                <w:kern w:val="0"/>
                <w:szCs w:val="21"/>
              </w:rPr>
              <w:t>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hint="eastAsia" w:eastAsia="仿宋_GB2312"/>
                <w:b w:val="0"/>
                <w:bCs w:val="0"/>
                <w:kern w:val="0"/>
                <w:szCs w:val="21"/>
                <w:lang w:eastAsia="zh-CN"/>
              </w:rPr>
            </w:pPr>
            <w:r>
              <w:rPr>
                <w:rFonts w:eastAsia="仿宋_GB2312"/>
                <w:b w:val="0"/>
                <w:bCs w:val="0"/>
                <w:kern w:val="0"/>
                <w:szCs w:val="21"/>
              </w:rPr>
              <w:t>批复规模</w:t>
            </w:r>
          </w:p>
          <w:p>
            <w:pPr>
              <w:widowControl/>
              <w:jc w:val="center"/>
              <w:rPr>
                <w:rFonts w:eastAsia="仿宋_GB2312"/>
                <w:b w:val="0"/>
                <w:bCs w:val="0"/>
                <w:kern w:val="0"/>
                <w:szCs w:val="21"/>
              </w:rPr>
            </w:pPr>
            <w:r>
              <w:rPr>
                <w:rFonts w:eastAsia="仿宋_GB2312"/>
                <w:b w:val="0"/>
                <w:bCs w:val="0"/>
                <w:kern w:val="0"/>
                <w:szCs w:val="21"/>
              </w:rPr>
              <w:t>（</w:t>
            </w:r>
            <w:r>
              <w:rPr>
                <w:b w:val="0"/>
                <w:bCs w:val="0"/>
                <w:kern w:val="0"/>
                <w:szCs w:val="21"/>
              </w:rPr>
              <w:t>㎡</w:t>
            </w:r>
            <w:r>
              <w:rPr>
                <w:rFonts w:eastAsia="仿宋_GB2312"/>
                <w:b w:val="0"/>
                <w:bCs w:val="0"/>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实际规模（</w:t>
            </w:r>
            <w:r>
              <w:rPr>
                <w:b w:val="0"/>
                <w:bCs w:val="0"/>
                <w:kern w:val="0"/>
                <w:szCs w:val="21"/>
              </w:rPr>
              <w:t>㎡</w:t>
            </w:r>
            <w:r>
              <w:rPr>
                <w:rFonts w:eastAsia="仿宋_GB2312"/>
                <w:b w:val="0"/>
                <w:bCs w:val="0"/>
                <w:kern w:val="0"/>
                <w:szCs w:val="21"/>
              </w:rPr>
              <w:t>）</w:t>
            </w:r>
          </w:p>
        </w:tc>
        <w:tc>
          <w:tcPr>
            <w:tcW w:w="885"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规模控制率</w:t>
            </w:r>
          </w:p>
        </w:tc>
        <w:tc>
          <w:tcPr>
            <w:tcW w:w="1350"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预算投资（万元）</w:t>
            </w:r>
          </w:p>
        </w:tc>
        <w:tc>
          <w:tcPr>
            <w:tcW w:w="974"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投资概算控制率</w:t>
            </w:r>
          </w:p>
        </w:tc>
      </w:tr>
      <w:tr>
        <w:tblPrEx>
          <w:tblCellMar>
            <w:top w:w="0" w:type="dxa"/>
            <w:left w:w="108" w:type="dxa"/>
            <w:bottom w:w="0" w:type="dxa"/>
            <w:right w:w="108" w:type="dxa"/>
          </w:tblCellMar>
        </w:tblPrEx>
        <w:trPr>
          <w:trHeight w:val="26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c>
          <w:tcPr>
            <w:tcW w:w="849"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885"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1350"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974"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863"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bl>
    <w:p>
      <w:r>
        <w:rPr>
          <w:rFonts w:eastAsia="仿宋_GB2312"/>
          <w:kern w:val="0"/>
          <w:sz w:val="18"/>
          <w:szCs w:val="18"/>
        </w:rPr>
        <w:t>说明：</w:t>
      </w:r>
      <w:r>
        <w:rPr>
          <w:rFonts w:hint="eastAsia" w:eastAsia="仿宋_GB2312"/>
          <w:kern w:val="0"/>
          <w:sz w:val="18"/>
          <w:szCs w:val="18"/>
          <w:lang w:val="en-US" w:eastAsia="zh-CN"/>
        </w:rPr>
        <w:t>1、</w:t>
      </w:r>
      <w:r>
        <w:rPr>
          <w:rFonts w:eastAsia="仿宋_GB2312"/>
          <w:kern w:val="0"/>
          <w:sz w:val="18"/>
          <w:szCs w:val="18"/>
        </w:rPr>
        <w:t>“项目支出”需要填报基本支出以外的所有项目</w:t>
      </w:r>
      <w:r>
        <w:rPr>
          <w:rFonts w:hint="eastAsia" w:eastAsia="仿宋_GB2312"/>
          <w:kern w:val="0"/>
          <w:sz w:val="18"/>
          <w:szCs w:val="18"/>
        </w:rPr>
        <w:t>支出</w:t>
      </w:r>
      <w:r>
        <w:rPr>
          <w:rFonts w:eastAsia="仿宋_GB2312"/>
          <w:kern w:val="0"/>
          <w:sz w:val="18"/>
          <w:szCs w:val="18"/>
        </w:rPr>
        <w:t>情况，包括业务工作项目、运行维护项目</w:t>
      </w:r>
      <w:r>
        <w:rPr>
          <w:rFonts w:hint="eastAsia" w:eastAsia="仿宋_GB2312"/>
          <w:kern w:val="0"/>
          <w:sz w:val="18"/>
          <w:szCs w:val="18"/>
        </w:rPr>
        <w:t>和县级专项资金</w:t>
      </w:r>
      <w:r>
        <w:rPr>
          <w:rFonts w:eastAsia="仿宋_GB2312"/>
          <w:kern w:val="0"/>
          <w:sz w:val="18"/>
          <w:szCs w:val="18"/>
        </w:rPr>
        <w:t>等；</w:t>
      </w:r>
      <w:r>
        <w:rPr>
          <w:rFonts w:hint="eastAsia" w:eastAsia="仿宋_GB2312"/>
          <w:kern w:val="0"/>
          <w:sz w:val="18"/>
          <w:szCs w:val="18"/>
          <w:lang w:val="en-US" w:eastAsia="zh-CN"/>
        </w:rPr>
        <w:t>2、</w:t>
      </w:r>
      <w:r>
        <w:rPr>
          <w:rFonts w:eastAsia="仿宋_GB2312"/>
          <w:kern w:val="0"/>
          <w:sz w:val="18"/>
          <w:szCs w:val="18"/>
        </w:rPr>
        <w:t>“公用经费”填报基本支出中的一般商品和服务支出</w:t>
      </w:r>
      <w:r>
        <w:rPr>
          <w:rFonts w:hint="eastAsia" w:eastAsia="仿宋_GB2312"/>
          <w:kern w:val="0"/>
          <w:sz w:val="18"/>
          <w:szCs w:val="18"/>
          <w:lang w:eastAsia="zh-CN"/>
        </w:rPr>
        <w:t>；</w:t>
      </w:r>
      <w:r>
        <w:rPr>
          <w:rFonts w:hint="eastAsia" w:eastAsia="仿宋_GB2312"/>
          <w:kern w:val="0"/>
          <w:sz w:val="18"/>
          <w:szCs w:val="18"/>
          <w:lang w:val="en-US" w:eastAsia="zh-CN"/>
        </w:rPr>
        <w:t>3、2022年决算数填列县级初定上报数，如批复的决算数有变动，以决算批复数为准。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AB38E"/>
    <w:multiLevelType w:val="singleLevel"/>
    <w:tmpl w:val="836AB38E"/>
    <w:lvl w:ilvl="0" w:tentative="0">
      <w:start w:val="6"/>
      <w:numFmt w:val="chineseCounting"/>
      <w:suff w:val="nothing"/>
      <w:lvlText w:val="%1、"/>
      <w:lvlJc w:val="left"/>
      <w:rPr>
        <w:rFonts w:hint="eastAsia"/>
      </w:rPr>
    </w:lvl>
  </w:abstractNum>
  <w:abstractNum w:abstractNumId="1">
    <w:nsid w:val="3A6457C0"/>
    <w:multiLevelType w:val="singleLevel"/>
    <w:tmpl w:val="3A6457C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YWUxMDAyNWUxYmNmNjFhMzZmMDQ2MzhhY2Q0OTQifQ=="/>
  </w:docVars>
  <w:rsids>
    <w:rsidRoot w:val="1D2933A9"/>
    <w:rsid w:val="001A64C4"/>
    <w:rsid w:val="09B201BD"/>
    <w:rsid w:val="0F1A28C6"/>
    <w:rsid w:val="0F840A02"/>
    <w:rsid w:val="107721CD"/>
    <w:rsid w:val="11625F1D"/>
    <w:rsid w:val="14591C3D"/>
    <w:rsid w:val="15D41605"/>
    <w:rsid w:val="17EC7A44"/>
    <w:rsid w:val="1A1D2662"/>
    <w:rsid w:val="1D2933A9"/>
    <w:rsid w:val="1D4B5609"/>
    <w:rsid w:val="1D595808"/>
    <w:rsid w:val="1DEB75F7"/>
    <w:rsid w:val="1E04659A"/>
    <w:rsid w:val="207417C9"/>
    <w:rsid w:val="22C205F2"/>
    <w:rsid w:val="26D905D7"/>
    <w:rsid w:val="28976CC1"/>
    <w:rsid w:val="2F0E5507"/>
    <w:rsid w:val="32BE62B7"/>
    <w:rsid w:val="33260984"/>
    <w:rsid w:val="352E64D9"/>
    <w:rsid w:val="373A0C1E"/>
    <w:rsid w:val="399F120C"/>
    <w:rsid w:val="3E964C2B"/>
    <w:rsid w:val="41507736"/>
    <w:rsid w:val="435D72A6"/>
    <w:rsid w:val="43881319"/>
    <w:rsid w:val="4A9D23DE"/>
    <w:rsid w:val="4B2C579D"/>
    <w:rsid w:val="4B920BD1"/>
    <w:rsid w:val="4CF806A6"/>
    <w:rsid w:val="4D6A3ED1"/>
    <w:rsid w:val="512410E8"/>
    <w:rsid w:val="538A5CD0"/>
    <w:rsid w:val="54600431"/>
    <w:rsid w:val="595D6B51"/>
    <w:rsid w:val="5B7A0A9A"/>
    <w:rsid w:val="5C6414D7"/>
    <w:rsid w:val="5E192A8C"/>
    <w:rsid w:val="5FB209A4"/>
    <w:rsid w:val="609633AD"/>
    <w:rsid w:val="61A02CE8"/>
    <w:rsid w:val="624B1296"/>
    <w:rsid w:val="64EE7EED"/>
    <w:rsid w:val="64FA3156"/>
    <w:rsid w:val="66867433"/>
    <w:rsid w:val="67D068B1"/>
    <w:rsid w:val="681D7A65"/>
    <w:rsid w:val="6AF84E97"/>
    <w:rsid w:val="6C9A3214"/>
    <w:rsid w:val="6F1743A1"/>
    <w:rsid w:val="70462679"/>
    <w:rsid w:val="7100689F"/>
    <w:rsid w:val="71533527"/>
    <w:rsid w:val="76C96984"/>
    <w:rsid w:val="7A1C16A2"/>
    <w:rsid w:val="7B4C4C96"/>
    <w:rsid w:val="7C443928"/>
    <w:rsid w:val="7D811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5093</Words>
  <Characters>5973</Characters>
  <Lines>0</Lines>
  <Paragraphs>0</Paragraphs>
  <TotalTime>38</TotalTime>
  <ScaleCrop>false</ScaleCrop>
  <LinksUpToDate>false</LinksUpToDate>
  <CharactersWithSpaces>6374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2023-03-21T00:58:00Z</dcterms:created>
  <dc:creator>Administrator</dc:creator>
  <cp:lastModifiedBy>Administrator</cp:lastModifiedBy>
  <dcterms:modified xsi:type="dcterms:W3CDTF">2023-03-29T06:58:23Z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0644A4EECC504D999D5CF68E687AC56F</vt:lpwstr>
  </property>
</Properties>
</file>