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部门</w:t>
      </w:r>
      <w:r>
        <w:rPr>
          <w:rFonts w:hint="eastAsia" w:eastAsia="方正小标宋_GBK"/>
          <w:kern w:val="0"/>
          <w:sz w:val="36"/>
          <w:szCs w:val="36"/>
        </w:rPr>
        <w:t>整体</w:t>
      </w:r>
      <w:r>
        <w:rPr>
          <w:rFonts w:eastAsia="方正小标宋_GBK"/>
          <w:kern w:val="0"/>
          <w:sz w:val="36"/>
          <w:szCs w:val="36"/>
        </w:rPr>
        <w:t>支出绩效评价基础数据表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填报单位：</w:t>
      </w:r>
      <w:r>
        <w:rPr>
          <w:rFonts w:hint="eastAsia" w:eastAsia="仿宋_GB2312"/>
          <w:kern w:val="0"/>
          <w:sz w:val="24"/>
          <w:lang w:val="en-US" w:eastAsia="zh-CN"/>
        </w:rPr>
        <w:t xml:space="preserve"> 祁东县林业局     填报人：谭格林      电话：13975477728</w:t>
      </w:r>
      <w:bookmarkStart w:id="0" w:name="_GoBack"/>
      <w:bookmarkEnd w:id="0"/>
    </w:p>
    <w:tbl>
      <w:tblPr>
        <w:tblStyle w:val="3"/>
        <w:tblpPr w:leftFromText="180" w:rightFromText="180" w:vertAnchor="text" w:tblpXSpec="center" w:tblpY="1"/>
        <w:tblOverlap w:val="never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885"/>
        <w:gridCol w:w="1350"/>
        <w:gridCol w:w="974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2022年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实际在职人数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169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119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70.41%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年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决算数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2022年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预算数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2022年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3571.49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4104.65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4104.65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1、</w:t>
            </w:r>
            <w:r>
              <w:rPr>
                <w:rFonts w:hint="eastAsia" w:eastAsia="仿宋_GB2312"/>
                <w:kern w:val="0"/>
                <w:szCs w:val="21"/>
              </w:rPr>
              <w:t>节能环保支出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333.4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830.38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830.38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2.城乡社区支出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397.8847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298.5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298.5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、</w:t>
            </w:r>
            <w:r>
              <w:rPr>
                <w:rFonts w:hint="eastAsia" w:eastAsia="仿宋_GB2312"/>
                <w:kern w:val="0"/>
                <w:szCs w:val="21"/>
              </w:rPr>
              <w:t>农林水支出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2625.7309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2772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kern w:val="0"/>
                <w:szCs w:val="21"/>
              </w:rPr>
              <w:t>自然资源海洋气象等支出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"/>
              </w:tabs>
              <w:jc w:val="left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ab/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118.4749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150.26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"/>
              </w:tabs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ab/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150.26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Cs w:val="21"/>
              </w:rPr>
              <w:t>、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交通运输支出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19.9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 xml:space="preserve">  6.灾害防治及应急管理支出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 xml:space="preserve">  7、一般公共服务支出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0.6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 xml:space="preserve">  8、粮油物资防治支出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9、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科学技术支出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其中：县级项目资金：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1、林木育苗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2、造林抚育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3、松材线虫病防治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387.9337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123.61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123.61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15.03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16.32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16.32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25.76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21.42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21.42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1.79</w:t>
            </w:r>
            <w:r>
              <w:rPr>
                <w:rFonts w:eastAsia="仿宋_GB2312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FF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1.45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55" w:firstLineChars="550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印刷费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19.2656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1.56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55" w:firstLineChars="550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邮电费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31.74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5.32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55" w:firstLineChars="550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物业管理费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55" w:firstLineChars="550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手续费、咨询费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1.01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0.18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55" w:firstLineChars="550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维修费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1.28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13.05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13.05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55" w:firstLineChars="550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福利费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40.73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2.28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55" w:firstLineChars="550"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劳务、委托业务费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16.31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16.31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部门</w:t>
            </w:r>
            <w:r>
              <w:rPr>
                <w:rFonts w:hint="eastAsia" w:eastAsia="仿宋_GB2312"/>
                <w:kern w:val="0"/>
                <w:szCs w:val="21"/>
              </w:rPr>
              <w:t>基本</w:t>
            </w:r>
            <w:r>
              <w:rPr>
                <w:rFonts w:eastAsia="仿宋_GB2312"/>
                <w:kern w:val="0"/>
                <w:szCs w:val="21"/>
              </w:rPr>
              <w:t xml:space="preserve">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kern w:val="0"/>
                <w:szCs w:val="21"/>
              </w:rPr>
              <w:t>楼堂馆所控制情况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2022年</w:t>
            </w:r>
            <w:r>
              <w:rPr>
                <w:rFonts w:eastAsia="仿宋_GB2312"/>
                <w:kern w:val="0"/>
                <w:szCs w:val="21"/>
              </w:rPr>
              <w:t>完工项目）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b w:val="0"/>
                <w:bCs w:val="0"/>
                <w:kern w:val="0"/>
                <w:szCs w:val="21"/>
              </w:rPr>
              <w:t>批复规模</w:t>
            </w:r>
          </w:p>
          <w:p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Cs w:val="21"/>
              </w:rPr>
            </w:pPr>
            <w:r>
              <w:rPr>
                <w:rFonts w:eastAsia="仿宋_GB2312"/>
                <w:b w:val="0"/>
                <w:bCs w:val="0"/>
                <w:kern w:val="0"/>
                <w:szCs w:val="21"/>
              </w:rPr>
              <w:t>（</w:t>
            </w:r>
            <w:r>
              <w:rPr>
                <w:b w:val="0"/>
                <w:bCs w:val="0"/>
                <w:kern w:val="0"/>
                <w:szCs w:val="21"/>
              </w:rPr>
              <w:t>㎡</w:t>
            </w:r>
            <w:r>
              <w:rPr>
                <w:rFonts w:eastAsia="仿宋_GB2312"/>
                <w:b w:val="0"/>
                <w:bCs w:val="0"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Cs w:val="21"/>
              </w:rPr>
            </w:pPr>
            <w:r>
              <w:rPr>
                <w:rFonts w:eastAsia="仿宋_GB2312"/>
                <w:b w:val="0"/>
                <w:bCs w:val="0"/>
                <w:kern w:val="0"/>
                <w:szCs w:val="21"/>
              </w:rPr>
              <w:t>实际规模（</w:t>
            </w:r>
            <w:r>
              <w:rPr>
                <w:b w:val="0"/>
                <w:bCs w:val="0"/>
                <w:kern w:val="0"/>
                <w:szCs w:val="21"/>
              </w:rPr>
              <w:t>㎡</w:t>
            </w:r>
            <w:r>
              <w:rPr>
                <w:rFonts w:eastAsia="仿宋_GB2312"/>
                <w:b w:val="0"/>
                <w:bCs w:val="0"/>
                <w:kern w:val="0"/>
                <w:szCs w:val="21"/>
              </w:rPr>
              <w:t>）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Cs w:val="21"/>
              </w:rPr>
            </w:pPr>
            <w:r>
              <w:rPr>
                <w:rFonts w:eastAsia="仿宋_GB2312"/>
                <w:b w:val="0"/>
                <w:bCs w:val="0"/>
                <w:kern w:val="0"/>
                <w:szCs w:val="21"/>
              </w:rPr>
              <w:t>规模控制率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Cs w:val="21"/>
              </w:rPr>
            </w:pPr>
            <w:r>
              <w:rPr>
                <w:rFonts w:eastAsia="仿宋_GB2312"/>
                <w:b w:val="0"/>
                <w:bCs w:val="0"/>
                <w:kern w:val="0"/>
                <w:szCs w:val="21"/>
              </w:rPr>
              <w:t>预算投资（万元）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Cs w:val="21"/>
              </w:rPr>
            </w:pPr>
            <w:r>
              <w:rPr>
                <w:rFonts w:eastAsia="仿宋_GB2312"/>
                <w:b w:val="0"/>
                <w:bCs w:val="0"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Cs w:val="21"/>
              </w:rPr>
            </w:pPr>
            <w:r>
              <w:rPr>
                <w:rFonts w:eastAsia="仿宋_GB2312"/>
                <w:b w:val="0"/>
                <w:bCs w:val="0"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进一步压缩一般性支出、进一步压缩会议费培训费、差旅费</w:t>
            </w: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宣传费等支出；加强津补贴管理；严控运行成本。</w:t>
            </w:r>
          </w:p>
        </w:tc>
      </w:tr>
    </w:tbl>
    <w:p>
      <w:r>
        <w:rPr>
          <w:rFonts w:eastAsia="仿宋_GB2312"/>
          <w:kern w:val="0"/>
          <w:sz w:val="18"/>
          <w:szCs w:val="18"/>
        </w:rPr>
        <w:t>说明：“项目支出”需要填报基本支出以外的所有项目</w:t>
      </w:r>
      <w:r>
        <w:rPr>
          <w:rFonts w:hint="eastAsia" w:eastAsia="仿宋_GB2312"/>
          <w:kern w:val="0"/>
          <w:sz w:val="18"/>
          <w:szCs w:val="18"/>
        </w:rPr>
        <w:t>支出</w:t>
      </w:r>
      <w:r>
        <w:rPr>
          <w:rFonts w:eastAsia="仿宋_GB2312"/>
          <w:kern w:val="0"/>
          <w:sz w:val="18"/>
          <w:szCs w:val="18"/>
        </w:rPr>
        <w:t>情况，包括业务工作项目、运行维护项目</w:t>
      </w:r>
      <w:r>
        <w:rPr>
          <w:rFonts w:hint="eastAsia" w:eastAsia="仿宋_GB2312"/>
          <w:kern w:val="0"/>
          <w:sz w:val="18"/>
          <w:szCs w:val="18"/>
        </w:rPr>
        <w:t>和县级专项资金</w:t>
      </w:r>
      <w:r>
        <w:rPr>
          <w:rFonts w:eastAsia="仿宋_GB2312"/>
          <w:kern w:val="0"/>
          <w:sz w:val="18"/>
          <w:szCs w:val="18"/>
        </w:rPr>
        <w:t>等</w:t>
      </w:r>
      <w:r>
        <w:rPr>
          <w:rFonts w:hint="eastAsia" w:eastAsia="仿宋_GB2312"/>
          <w:kern w:val="0"/>
          <w:sz w:val="18"/>
          <w:szCs w:val="18"/>
          <w:lang w:eastAsia="zh-CN"/>
        </w:rPr>
        <w:t>（</w:t>
      </w:r>
      <w:r>
        <w:rPr>
          <w:rFonts w:hint="eastAsia" w:eastAsia="仿宋_GB2312"/>
          <w:kern w:val="0"/>
          <w:sz w:val="18"/>
          <w:szCs w:val="18"/>
          <w:lang w:val="en-US" w:eastAsia="zh-CN"/>
        </w:rPr>
        <w:t>参照年初预算所列项目）</w:t>
      </w:r>
      <w:r>
        <w:rPr>
          <w:rFonts w:eastAsia="仿宋_GB2312"/>
          <w:kern w:val="0"/>
          <w:sz w:val="18"/>
          <w:szCs w:val="18"/>
        </w:rPr>
        <w:t>；“公用经费”填报基本支出中的一般商品和服务支出。</w:t>
      </w:r>
      <w:r>
        <w:rPr>
          <w:rFonts w:eastAsia="仿宋_GB2312"/>
          <w:kern w:val="0"/>
          <w:sz w:val="18"/>
          <w:szCs w:val="18"/>
        </w:rPr>
        <w:br w:type="page"/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MjgwZjE3MjJkMjczZmFiY2Y4YWQyMGQ3YmYxYTUifQ=="/>
  </w:docVars>
  <w:rsids>
    <w:rsidRoot w:val="23212A5A"/>
    <w:rsid w:val="2321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2023-10-23T08:22:00Z</dcterms:created>
  <dc:creator>Administrator</dc:creator>
  <cp:lastModifiedBy>Administrator</cp:lastModifiedBy>
  <dcterms:modified xsi:type="dcterms:W3CDTF">2023-10-23T08:23:12Z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CDE0633CF64D475C9387FA6C76E3AC39_11</vt:lpwstr>
  </property>
</Properties>
</file>