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b/>
          <w:sz w:val="52"/>
          <w:szCs w:val="52"/>
        </w:rPr>
      </w:pPr>
      <w:r>
        <w:rPr>
          <w:rFonts w:hint="eastAsia"/>
          <w:b/>
          <w:sz w:val="52"/>
          <w:szCs w:val="52"/>
        </w:rPr>
        <w:t>游在祁东</w:t>
      </w:r>
    </w:p>
    <w:p>
      <w:pPr>
        <w:jc w:val="center"/>
        <w:rPr>
          <w:rFonts w:hint="eastAsia"/>
          <w:b/>
          <w:sz w:val="52"/>
          <w:szCs w:val="52"/>
          <w:lang w:eastAsia="zh-CN"/>
        </w:rPr>
      </w:pPr>
      <w:bookmarkStart w:id="0" w:name="_GoBack"/>
      <w:bookmarkEnd w:id="0"/>
    </w:p>
    <w:p>
      <w:pPr>
        <w:jc w:val="left"/>
        <w:rPr>
          <w:rFonts w:hint="eastAsia"/>
          <w:sz w:val="32"/>
          <w:szCs w:val="32"/>
          <w:lang w:eastAsia="zh-CN"/>
        </w:rPr>
      </w:pPr>
      <w:r>
        <w:rPr>
          <w:rFonts w:hint="eastAsia"/>
          <w:sz w:val="32"/>
          <w:szCs w:val="32"/>
          <w:lang w:eastAsia="zh-CN"/>
        </w:rPr>
        <w:t>第一站：</w:t>
      </w:r>
    </w:p>
    <w:p>
      <w:pPr>
        <w:jc w:val="left"/>
        <w:rPr>
          <w:rFonts w:hint="eastAsia"/>
          <w:sz w:val="32"/>
          <w:szCs w:val="32"/>
          <w:lang w:val="en-US" w:eastAsia="zh-CN"/>
        </w:rPr>
      </w:pPr>
      <w:r>
        <w:rPr>
          <w:rFonts w:hint="eastAsia"/>
          <w:sz w:val="32"/>
          <w:szCs w:val="32"/>
          <w:lang w:eastAsia="zh-CN"/>
        </w:rPr>
        <w:t>清新生态</w:t>
      </w:r>
      <w:r>
        <w:rPr>
          <w:rFonts w:hint="eastAsia"/>
          <w:sz w:val="32"/>
          <w:szCs w:val="32"/>
          <w:lang w:val="en-US" w:eastAsia="zh-CN"/>
        </w:rPr>
        <w:t>·四明山国家森林公园</w:t>
      </w:r>
    </w:p>
    <w:p>
      <w:pPr>
        <w:jc w:val="left"/>
        <w:rPr>
          <w:rFonts w:hint="eastAsia"/>
          <w:sz w:val="32"/>
          <w:szCs w:val="32"/>
          <w:lang w:eastAsia="zh-CN"/>
        </w:rPr>
      </w:pPr>
      <w:r>
        <w:rPr>
          <w:rFonts w:hint="eastAsia"/>
          <w:sz w:val="32"/>
          <w:szCs w:val="32"/>
          <w:lang w:eastAsia="zh-CN"/>
        </w:rPr>
        <w:t>（请融媒体在此处付上电子地图）</w:t>
      </w:r>
    </w:p>
    <w:p>
      <w:pPr>
        <w:jc w:val="left"/>
        <w:rPr>
          <w:rFonts w:hint="eastAsia"/>
          <w:sz w:val="32"/>
          <w:szCs w:val="32"/>
          <w:lang w:eastAsia="zh-CN"/>
        </w:rPr>
      </w:pPr>
      <w:r>
        <w:rPr>
          <w:rFonts w:hint="default"/>
          <w:sz w:val="32"/>
          <w:szCs w:val="32"/>
          <w:lang w:val="en-US" w:eastAsia="zh-CN"/>
        </w:rPr>
        <w:drawing>
          <wp:inline distT="0" distB="0" distL="114300" distR="114300">
            <wp:extent cx="5266690" cy="3511550"/>
            <wp:effectExtent l="0" t="0" r="3810" b="6350"/>
            <wp:docPr id="12" name="图片 12" descr="07e43f50a42961c507a0f48cd1617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07e43f50a42961c507a0f48cd1617b2"/>
                    <pic:cNvPicPr>
                      <a:picLocks noChangeAspect="1"/>
                    </pic:cNvPicPr>
                  </pic:nvPicPr>
                  <pic:blipFill>
                    <a:blip r:embed="rId4"/>
                    <a:stretch>
                      <a:fillRect/>
                    </a:stretch>
                  </pic:blipFill>
                  <pic:spPr>
                    <a:xfrm>
                      <a:off x="0" y="0"/>
                      <a:ext cx="5266690" cy="3511550"/>
                    </a:xfrm>
                    <a:prstGeom prst="rect">
                      <a:avLst/>
                    </a:prstGeom>
                  </pic:spPr>
                </pic:pic>
              </a:graphicData>
            </a:graphic>
          </wp:inline>
        </w:drawing>
      </w:r>
    </w:p>
    <w:p>
      <w:pPr>
        <w:jc w:val="left"/>
        <w:rPr>
          <w:rFonts w:hint="default"/>
          <w:sz w:val="32"/>
          <w:szCs w:val="32"/>
          <w:lang w:val="en-US" w:eastAsia="zh-CN"/>
        </w:rPr>
      </w:pPr>
      <w:r>
        <w:rPr>
          <w:rFonts w:hint="default"/>
          <w:sz w:val="32"/>
          <w:szCs w:val="32"/>
          <w:lang w:val="en-US" w:eastAsia="zh-CN"/>
        </w:rPr>
        <w:drawing>
          <wp:inline distT="0" distB="0" distL="114300" distR="114300">
            <wp:extent cx="5257800" cy="3509010"/>
            <wp:effectExtent l="0" t="0" r="0" b="15240"/>
            <wp:docPr id="20" name="图片 20" descr="四明山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四明山8"/>
                    <pic:cNvPicPr>
                      <a:picLocks noChangeAspect="1"/>
                    </pic:cNvPicPr>
                  </pic:nvPicPr>
                  <pic:blipFill>
                    <a:blip r:embed="rId5"/>
                    <a:stretch>
                      <a:fillRect/>
                    </a:stretch>
                  </pic:blipFill>
                  <pic:spPr>
                    <a:xfrm>
                      <a:off x="0" y="0"/>
                      <a:ext cx="5257800" cy="3509010"/>
                    </a:xfrm>
                    <a:prstGeom prst="rect">
                      <a:avLst/>
                    </a:prstGeom>
                  </pic:spPr>
                </pic:pic>
              </a:graphicData>
            </a:graphic>
          </wp:inline>
        </w:drawing>
      </w:r>
    </w:p>
    <w:p>
      <w:pPr>
        <w:jc w:val="left"/>
        <w:rPr>
          <w:rFonts w:hint="default"/>
          <w:sz w:val="32"/>
          <w:szCs w:val="32"/>
          <w:lang w:val="en-US" w:eastAsia="zh-CN"/>
        </w:rPr>
      </w:pPr>
      <w:r>
        <w:rPr>
          <w:rFonts w:hint="default"/>
          <w:sz w:val="32"/>
          <w:szCs w:val="32"/>
          <w:lang w:val="en-US" w:eastAsia="zh-CN"/>
        </w:rPr>
        <w:t>四明山又称四望山，是衡邵盆地的西北屋脊，人称衡阳的“青藏高原”。2014年获评为国家级森林公园，2018年被评为国家AAA景区。其前身为祁东四明山林场，是衡阳市最大的国有林场。</w:t>
      </w:r>
    </w:p>
    <w:p>
      <w:pPr>
        <w:jc w:val="left"/>
        <w:rPr>
          <w:rFonts w:hint="default"/>
          <w:sz w:val="32"/>
          <w:szCs w:val="32"/>
          <w:lang w:val="en-US" w:eastAsia="zh-CN"/>
        </w:rPr>
      </w:pPr>
      <w:r>
        <w:rPr>
          <w:rFonts w:hint="default"/>
          <w:sz w:val="32"/>
          <w:szCs w:val="32"/>
          <w:lang w:val="en-US" w:eastAsia="zh-CN"/>
        </w:rPr>
        <w:drawing>
          <wp:inline distT="0" distB="0" distL="114300" distR="114300">
            <wp:extent cx="5266690" cy="3547110"/>
            <wp:effectExtent l="0" t="0" r="10160" b="15240"/>
            <wp:docPr id="21" name="图片 21" descr="四明山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四明山4"/>
                    <pic:cNvPicPr>
                      <a:picLocks noChangeAspect="1"/>
                    </pic:cNvPicPr>
                  </pic:nvPicPr>
                  <pic:blipFill>
                    <a:blip r:embed="rId6"/>
                    <a:stretch>
                      <a:fillRect/>
                    </a:stretch>
                  </pic:blipFill>
                  <pic:spPr>
                    <a:xfrm>
                      <a:off x="0" y="0"/>
                      <a:ext cx="5266690" cy="3547110"/>
                    </a:xfrm>
                    <a:prstGeom prst="rect">
                      <a:avLst/>
                    </a:prstGeom>
                  </pic:spPr>
                </pic:pic>
              </a:graphicData>
            </a:graphic>
          </wp:inline>
        </w:drawing>
      </w:r>
    </w:p>
    <w:p>
      <w:pPr>
        <w:jc w:val="left"/>
        <w:rPr>
          <w:rFonts w:hint="default"/>
          <w:sz w:val="32"/>
          <w:szCs w:val="32"/>
          <w:lang w:val="en-US" w:eastAsia="zh-CN"/>
        </w:rPr>
      </w:pPr>
      <w:r>
        <w:rPr>
          <w:rFonts w:hint="eastAsia"/>
          <w:sz w:val="32"/>
          <w:szCs w:val="32"/>
          <w:lang w:val="en-US" w:eastAsia="zh-CN"/>
        </w:rPr>
        <w:t>四明山</w:t>
      </w:r>
      <w:r>
        <w:rPr>
          <w:rFonts w:hint="default"/>
          <w:sz w:val="32"/>
          <w:szCs w:val="32"/>
          <w:lang w:val="en-US" w:eastAsia="zh-CN"/>
        </w:rPr>
        <w:t>森林面积达31.8平方公里，森林覆盖率82.68%，负离子浓度高，被誉为“天然氧吧”“避暑山庄”。置身山中静静感受高含氧量的空气，幽静山林，涓涓细流，是喧嚣城市中不可多得的世外桃源。</w:t>
      </w:r>
    </w:p>
    <w:p>
      <w:pPr>
        <w:jc w:val="left"/>
        <w:rPr>
          <w:rFonts w:hint="default"/>
          <w:sz w:val="32"/>
          <w:szCs w:val="32"/>
          <w:lang w:val="en-US" w:eastAsia="zh-CN"/>
        </w:rPr>
      </w:pPr>
      <w:r>
        <w:rPr>
          <w:rFonts w:hint="default"/>
          <w:sz w:val="32"/>
          <w:szCs w:val="32"/>
          <w:lang w:val="en-US" w:eastAsia="zh-CN"/>
        </w:rPr>
        <w:drawing>
          <wp:inline distT="0" distB="0" distL="114300" distR="114300">
            <wp:extent cx="5273040" cy="3566160"/>
            <wp:effectExtent l="0" t="0" r="3810" b="15240"/>
            <wp:docPr id="22" name="图片 22" descr="四明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四明山"/>
                    <pic:cNvPicPr>
                      <a:picLocks noChangeAspect="1"/>
                    </pic:cNvPicPr>
                  </pic:nvPicPr>
                  <pic:blipFill>
                    <a:blip r:embed="rId7"/>
                    <a:stretch>
                      <a:fillRect/>
                    </a:stretch>
                  </pic:blipFill>
                  <pic:spPr>
                    <a:xfrm>
                      <a:off x="0" y="0"/>
                      <a:ext cx="5273040" cy="3566160"/>
                    </a:xfrm>
                    <a:prstGeom prst="rect">
                      <a:avLst/>
                    </a:prstGeom>
                  </pic:spPr>
                </pic:pic>
              </a:graphicData>
            </a:graphic>
          </wp:inline>
        </w:drawing>
      </w:r>
    </w:p>
    <w:p>
      <w:pPr>
        <w:jc w:val="left"/>
        <w:rPr>
          <w:rFonts w:hint="default"/>
          <w:sz w:val="32"/>
          <w:szCs w:val="32"/>
          <w:lang w:val="en-US" w:eastAsia="zh-CN"/>
        </w:rPr>
      </w:pPr>
      <w:r>
        <w:rPr>
          <w:rFonts w:hint="default"/>
          <w:sz w:val="32"/>
          <w:szCs w:val="32"/>
          <w:lang w:val="en-US" w:eastAsia="zh-CN"/>
        </w:rPr>
        <w:drawing>
          <wp:inline distT="0" distB="0" distL="114300" distR="114300">
            <wp:extent cx="5264785" cy="3509010"/>
            <wp:effectExtent l="0" t="0" r="5715" b="8890"/>
            <wp:docPr id="18" name="图片 18" descr="a74abda45eaa734e97d3074203e0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a74abda45eaa734e97d3074203e0196"/>
                    <pic:cNvPicPr>
                      <a:picLocks noChangeAspect="1"/>
                    </pic:cNvPicPr>
                  </pic:nvPicPr>
                  <pic:blipFill>
                    <a:blip r:embed="rId8"/>
                    <a:stretch>
                      <a:fillRect/>
                    </a:stretch>
                  </pic:blipFill>
                  <pic:spPr>
                    <a:xfrm>
                      <a:off x="0" y="0"/>
                      <a:ext cx="5264785" cy="3509010"/>
                    </a:xfrm>
                    <a:prstGeom prst="rect">
                      <a:avLst/>
                    </a:prstGeom>
                  </pic:spPr>
                </pic:pic>
              </a:graphicData>
            </a:graphic>
          </wp:inline>
        </w:drawing>
      </w:r>
    </w:p>
    <w:p>
      <w:pPr>
        <w:jc w:val="left"/>
        <w:rPr>
          <w:rFonts w:hint="eastAsia"/>
          <w:sz w:val="32"/>
          <w:szCs w:val="32"/>
          <w:lang w:eastAsia="zh-CN"/>
        </w:rPr>
      </w:pPr>
    </w:p>
    <w:p>
      <w:pPr>
        <w:jc w:val="left"/>
        <w:rPr>
          <w:rFonts w:hint="eastAsia"/>
          <w:sz w:val="32"/>
          <w:szCs w:val="32"/>
          <w:lang w:eastAsia="zh-CN"/>
        </w:rPr>
      </w:pPr>
      <w:r>
        <w:rPr>
          <w:rFonts w:hint="eastAsia"/>
          <w:sz w:val="32"/>
          <w:szCs w:val="32"/>
          <w:lang w:eastAsia="zh-CN"/>
        </w:rPr>
        <w:t>第二站</w:t>
      </w:r>
    </w:p>
    <w:p>
      <w:pPr>
        <w:jc w:val="left"/>
        <w:rPr>
          <w:rFonts w:hint="eastAsia"/>
          <w:sz w:val="32"/>
          <w:szCs w:val="32"/>
          <w:lang w:eastAsia="zh-CN"/>
        </w:rPr>
      </w:pPr>
      <w:r>
        <w:rPr>
          <w:rFonts w:hint="eastAsia"/>
          <w:sz w:val="32"/>
          <w:szCs w:val="32"/>
          <w:lang w:eastAsia="zh-CN"/>
        </w:rPr>
        <w:t>绿意纳凉</w:t>
      </w:r>
      <w:r>
        <w:rPr>
          <w:rFonts w:hint="eastAsia"/>
          <w:sz w:val="32"/>
          <w:szCs w:val="32"/>
          <w:lang w:val="en-US" w:eastAsia="zh-CN"/>
        </w:rPr>
        <w:t>·</w:t>
      </w:r>
      <w:r>
        <w:rPr>
          <w:rFonts w:hint="eastAsia"/>
          <w:sz w:val="32"/>
          <w:szCs w:val="32"/>
          <w:lang w:eastAsia="zh-CN"/>
        </w:rPr>
        <w:t>杳湖湿地公园</w:t>
      </w:r>
    </w:p>
    <w:p>
      <w:pPr>
        <w:jc w:val="left"/>
        <w:rPr>
          <w:rFonts w:hint="eastAsia"/>
          <w:sz w:val="32"/>
          <w:szCs w:val="32"/>
          <w:lang w:eastAsia="zh-CN"/>
        </w:rPr>
      </w:pPr>
      <w:r>
        <w:rPr>
          <w:rFonts w:hint="eastAsia"/>
          <w:sz w:val="32"/>
          <w:szCs w:val="32"/>
          <w:lang w:eastAsia="zh-CN"/>
        </w:rPr>
        <w:t>（请融媒体在此处付上电子地图）</w:t>
      </w:r>
    </w:p>
    <w:p>
      <w:pPr>
        <w:jc w:val="left"/>
        <w:rPr>
          <w:rFonts w:hint="eastAsia"/>
          <w:sz w:val="32"/>
          <w:szCs w:val="32"/>
          <w:lang w:eastAsia="zh-CN"/>
        </w:rPr>
      </w:pPr>
      <w:r>
        <w:rPr>
          <w:rFonts w:hint="eastAsia"/>
          <w:sz w:val="32"/>
          <w:szCs w:val="32"/>
          <w:lang w:eastAsia="zh-CN"/>
        </w:rPr>
        <w:drawing>
          <wp:inline distT="0" distB="0" distL="114300" distR="114300">
            <wp:extent cx="5264785" cy="3509010"/>
            <wp:effectExtent l="0" t="0" r="12065" b="15240"/>
            <wp:docPr id="1" name="图片 1" descr="杳湖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杳湖10"/>
                    <pic:cNvPicPr>
                      <a:picLocks noChangeAspect="1"/>
                    </pic:cNvPicPr>
                  </pic:nvPicPr>
                  <pic:blipFill>
                    <a:blip r:embed="rId9"/>
                    <a:stretch>
                      <a:fillRect/>
                    </a:stretch>
                  </pic:blipFill>
                  <pic:spPr>
                    <a:xfrm>
                      <a:off x="0" y="0"/>
                      <a:ext cx="5264785" cy="3509010"/>
                    </a:xfrm>
                    <a:prstGeom prst="rect">
                      <a:avLst/>
                    </a:prstGeom>
                  </pic:spPr>
                </pic:pic>
              </a:graphicData>
            </a:graphic>
          </wp:inline>
        </w:drawing>
      </w:r>
    </w:p>
    <w:p>
      <w:pPr>
        <w:jc w:val="left"/>
        <w:rPr>
          <w:rFonts w:hint="eastAsia"/>
          <w:sz w:val="32"/>
          <w:szCs w:val="32"/>
          <w:lang w:eastAsia="zh-CN"/>
        </w:rPr>
      </w:pPr>
      <w:r>
        <w:rPr>
          <w:rFonts w:hint="eastAsia"/>
          <w:sz w:val="32"/>
          <w:szCs w:val="32"/>
          <w:lang w:eastAsia="zh-CN"/>
        </w:rPr>
        <w:t>湖南祁东杳湖省级湿地公园座落在湖南省衡阳市祁东县步云桥镇境内，东接邵东，南望“中国黄花菜之乡”黄花源景区，西连“生态明珠”湖南四明山国家森林公园，北邻“百洞之乡”凤岐坪，系祁东县于2018年建立的第一个重点进行湿地资源生态保护的省级湿地自然公园。</w:t>
      </w:r>
    </w:p>
    <w:p>
      <w:pPr>
        <w:jc w:val="left"/>
        <w:rPr>
          <w:rFonts w:hint="eastAsia"/>
          <w:sz w:val="32"/>
          <w:szCs w:val="32"/>
          <w:lang w:eastAsia="zh-CN"/>
        </w:rPr>
      </w:pPr>
      <w:r>
        <w:rPr>
          <w:rFonts w:hint="eastAsia"/>
          <w:sz w:val="32"/>
          <w:szCs w:val="32"/>
          <w:lang w:eastAsia="zh-CN"/>
        </w:rPr>
        <w:drawing>
          <wp:inline distT="0" distB="0" distL="114300" distR="114300">
            <wp:extent cx="5261610" cy="3507740"/>
            <wp:effectExtent l="0" t="0" r="15240" b="16510"/>
            <wp:docPr id="2" name="图片 2" descr="杳湖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杳湖3"/>
                    <pic:cNvPicPr>
                      <a:picLocks noChangeAspect="1"/>
                    </pic:cNvPicPr>
                  </pic:nvPicPr>
                  <pic:blipFill>
                    <a:blip r:embed="rId10"/>
                    <a:stretch>
                      <a:fillRect/>
                    </a:stretch>
                  </pic:blipFill>
                  <pic:spPr>
                    <a:xfrm>
                      <a:off x="0" y="0"/>
                      <a:ext cx="5261610" cy="3507740"/>
                    </a:xfrm>
                    <a:prstGeom prst="rect">
                      <a:avLst/>
                    </a:prstGeom>
                  </pic:spPr>
                </pic:pic>
              </a:graphicData>
            </a:graphic>
          </wp:inline>
        </w:drawing>
      </w:r>
    </w:p>
    <w:p>
      <w:pPr>
        <w:jc w:val="left"/>
        <w:rPr>
          <w:rFonts w:hint="eastAsia"/>
          <w:sz w:val="32"/>
          <w:szCs w:val="32"/>
          <w:lang w:eastAsia="zh-CN"/>
        </w:rPr>
      </w:pPr>
      <w:r>
        <w:rPr>
          <w:rFonts w:hint="eastAsia"/>
          <w:sz w:val="32"/>
          <w:szCs w:val="32"/>
          <w:lang w:eastAsia="zh-CN"/>
        </w:rPr>
        <w:t>公园周围群山环绕，风光旖旎，点缀着许多姿态奇特的自然景观和历史悠久的人文古迹。有祁东最有名气、最漂亮的山峰-杳湖山；有洞穴幽深、清水激荡的神奇金龙岩；有河水曲折、树桥共生的奇景拱桥湾。</w:t>
      </w:r>
    </w:p>
    <w:p>
      <w:pPr>
        <w:jc w:val="left"/>
        <w:rPr>
          <w:rFonts w:hint="eastAsia"/>
          <w:sz w:val="32"/>
          <w:szCs w:val="32"/>
          <w:lang w:eastAsia="zh-CN"/>
        </w:rPr>
      </w:pPr>
      <w:r>
        <w:rPr>
          <w:rFonts w:hint="eastAsia"/>
          <w:sz w:val="32"/>
          <w:szCs w:val="32"/>
          <w:lang w:eastAsia="zh-CN"/>
        </w:rPr>
        <w:drawing>
          <wp:inline distT="0" distB="0" distL="114300" distR="114300">
            <wp:extent cx="5263515" cy="3510280"/>
            <wp:effectExtent l="0" t="0" r="13335" b="13970"/>
            <wp:docPr id="3" name="图片 3" descr="杳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杳湖"/>
                    <pic:cNvPicPr>
                      <a:picLocks noChangeAspect="1"/>
                    </pic:cNvPicPr>
                  </pic:nvPicPr>
                  <pic:blipFill>
                    <a:blip r:embed="rId11"/>
                    <a:stretch>
                      <a:fillRect/>
                    </a:stretch>
                  </pic:blipFill>
                  <pic:spPr>
                    <a:xfrm>
                      <a:off x="0" y="0"/>
                      <a:ext cx="5263515" cy="3510280"/>
                    </a:xfrm>
                    <a:prstGeom prst="rect">
                      <a:avLst/>
                    </a:prstGeom>
                  </pic:spPr>
                </pic:pic>
              </a:graphicData>
            </a:graphic>
          </wp:inline>
        </w:drawing>
      </w:r>
    </w:p>
    <w:p>
      <w:pPr>
        <w:jc w:val="left"/>
        <w:rPr>
          <w:rFonts w:hint="eastAsia"/>
          <w:sz w:val="32"/>
          <w:szCs w:val="32"/>
          <w:lang w:eastAsia="zh-CN"/>
        </w:rPr>
      </w:pPr>
    </w:p>
    <w:p>
      <w:pPr>
        <w:rPr>
          <w:rFonts w:hint="eastAsia"/>
          <w:sz w:val="32"/>
          <w:szCs w:val="32"/>
        </w:rPr>
      </w:pPr>
      <w:r>
        <w:rPr>
          <w:rFonts w:hint="eastAsia"/>
          <w:sz w:val="32"/>
          <w:szCs w:val="32"/>
        </w:rPr>
        <w:t>第</w:t>
      </w:r>
      <w:r>
        <w:rPr>
          <w:rFonts w:hint="eastAsia"/>
          <w:sz w:val="32"/>
          <w:szCs w:val="32"/>
          <w:lang w:eastAsia="zh-CN"/>
        </w:rPr>
        <w:t>三</w:t>
      </w:r>
      <w:r>
        <w:rPr>
          <w:rFonts w:hint="eastAsia"/>
          <w:sz w:val="32"/>
          <w:szCs w:val="32"/>
        </w:rPr>
        <w:t>站：</w:t>
      </w:r>
    </w:p>
    <w:p>
      <w:pPr>
        <w:rPr>
          <w:rFonts w:hint="eastAsia"/>
          <w:sz w:val="32"/>
          <w:szCs w:val="32"/>
        </w:rPr>
      </w:pPr>
      <w:r>
        <w:rPr>
          <w:rFonts w:hint="eastAsia"/>
          <w:sz w:val="32"/>
          <w:szCs w:val="32"/>
        </w:rPr>
        <w:t>玩乐</w:t>
      </w:r>
      <w:r>
        <w:rPr>
          <w:rFonts w:hint="eastAsia"/>
          <w:sz w:val="32"/>
          <w:szCs w:val="32"/>
          <w:lang w:eastAsia="zh-CN"/>
        </w:rPr>
        <w:t>休闲</w:t>
      </w:r>
      <w:r>
        <w:rPr>
          <w:rFonts w:hint="eastAsia"/>
          <w:sz w:val="32"/>
          <w:szCs w:val="32"/>
        </w:rPr>
        <w:t>·御龙湾旅游度假区</w:t>
      </w:r>
    </w:p>
    <w:p>
      <w:pPr>
        <w:rPr>
          <w:rFonts w:hint="eastAsia"/>
          <w:sz w:val="32"/>
          <w:szCs w:val="32"/>
        </w:rPr>
      </w:pPr>
      <w:r>
        <w:rPr>
          <w:rFonts w:hint="eastAsia"/>
          <w:sz w:val="32"/>
          <w:szCs w:val="32"/>
        </w:rPr>
        <w:t>（请融媒体在此处付上电子地图）</w:t>
      </w:r>
    </w:p>
    <w:p>
      <w:pPr>
        <w:rPr>
          <w:rFonts w:hint="eastAsia"/>
          <w:sz w:val="32"/>
          <w:szCs w:val="32"/>
        </w:rPr>
      </w:pPr>
      <w:r>
        <w:rPr>
          <w:rFonts w:hint="eastAsia"/>
          <w:sz w:val="28"/>
        </w:rPr>
        <w:drawing>
          <wp:inline distT="0" distB="0" distL="114300" distR="114300">
            <wp:extent cx="5266690" cy="2633345"/>
            <wp:effectExtent l="0" t="0" r="10160" b="14605"/>
            <wp:docPr id="13" name="图片 13" descr="御龙湾祁东宣传243年春节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御龙湾祁东宣传243年春节 (3)"/>
                    <pic:cNvPicPr>
                      <a:picLocks noChangeAspect="1"/>
                    </pic:cNvPicPr>
                  </pic:nvPicPr>
                  <pic:blipFill>
                    <a:blip r:embed="rId12" cstate="print"/>
                    <a:stretch>
                      <a:fillRect/>
                    </a:stretch>
                  </pic:blipFill>
                  <pic:spPr>
                    <a:xfrm>
                      <a:off x="0" y="0"/>
                      <a:ext cx="5266690" cy="2633345"/>
                    </a:xfrm>
                    <a:prstGeom prst="rect">
                      <a:avLst/>
                    </a:prstGeom>
                  </pic:spPr>
                </pic:pic>
              </a:graphicData>
            </a:graphic>
          </wp:inline>
        </w:drawing>
      </w:r>
    </w:p>
    <w:p>
      <w:pPr>
        <w:rPr>
          <w:rFonts w:hint="eastAsia"/>
          <w:sz w:val="32"/>
          <w:szCs w:val="32"/>
        </w:rPr>
      </w:pPr>
      <w:r>
        <w:rPr>
          <w:rFonts w:hint="eastAsia"/>
          <w:sz w:val="32"/>
          <w:szCs w:val="32"/>
        </w:rPr>
        <w:t>御龙湾旅游度假区是集行山水观光、主题欢乐体验、研学旅游、拓展体验、水上娱乐体验、城市休闲为一体的综合型体验景区。以里雅塘水库为基础和景观核心，充分利用周边青山和田土、坡地，打造山清水秀、活动丰富的特色度假区。</w:t>
      </w:r>
    </w:p>
    <w:p>
      <w:pPr>
        <w:rPr>
          <w:rFonts w:hint="eastAsia"/>
          <w:sz w:val="32"/>
          <w:szCs w:val="32"/>
        </w:rPr>
      </w:pPr>
      <w:r>
        <w:rPr>
          <w:sz w:val="28"/>
        </w:rPr>
        <w:drawing>
          <wp:inline distT="0" distB="0" distL="0" distR="0">
            <wp:extent cx="5274310" cy="7911465"/>
            <wp:effectExtent l="0" t="0" r="2540" b="13335"/>
            <wp:docPr id="14" name="图片 4" descr="C:\Users\Administrator\Desktop\路线素材\御龙湾祁东宣传243年春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descr="C:\Users\Administrator\Desktop\路线素材\御龙湾祁东宣传243年春节.png"/>
                    <pic:cNvPicPr>
                      <a:picLocks noChangeAspect="1" noChangeArrowheads="1"/>
                    </pic:cNvPicPr>
                  </pic:nvPicPr>
                  <pic:blipFill>
                    <a:blip r:embed="rId13" cstate="print"/>
                    <a:srcRect/>
                    <a:stretch>
                      <a:fillRect/>
                    </a:stretch>
                  </pic:blipFill>
                  <pic:spPr>
                    <a:xfrm>
                      <a:off x="0" y="0"/>
                      <a:ext cx="5274310" cy="7911465"/>
                    </a:xfrm>
                    <a:prstGeom prst="rect">
                      <a:avLst/>
                    </a:prstGeom>
                    <a:noFill/>
                    <a:ln w="9525">
                      <a:noFill/>
                      <a:miter lim="800000"/>
                      <a:headEnd/>
                      <a:tailEnd/>
                    </a:ln>
                  </pic:spPr>
                </pic:pic>
              </a:graphicData>
            </a:graphic>
          </wp:inline>
        </w:drawing>
      </w:r>
    </w:p>
    <w:p>
      <w:pPr>
        <w:rPr>
          <w:rFonts w:hint="eastAsia"/>
          <w:sz w:val="32"/>
          <w:szCs w:val="32"/>
        </w:rPr>
      </w:pPr>
      <w:r>
        <w:rPr>
          <w:rFonts w:hint="eastAsia"/>
          <w:sz w:val="32"/>
          <w:szCs w:val="32"/>
        </w:rPr>
        <w:t>项目包括生态鱼美食、户外拓展健身、游乐娱乐等，趣味无穷。非常适合家庭、亲子出游。</w:t>
      </w:r>
    </w:p>
    <w:p>
      <w:pPr>
        <w:rPr>
          <w:rFonts w:hint="eastAsia"/>
          <w:sz w:val="32"/>
          <w:szCs w:val="32"/>
        </w:rPr>
      </w:pPr>
      <w:r>
        <w:rPr>
          <w:rFonts w:hint="eastAsia" w:eastAsiaTheme="minorEastAsia"/>
          <w:sz w:val="32"/>
          <w:szCs w:val="32"/>
          <w:lang w:eastAsia="zh-CN"/>
        </w:rPr>
        <w:drawing>
          <wp:inline distT="0" distB="0" distL="114300" distR="114300">
            <wp:extent cx="5264150" cy="3517900"/>
            <wp:effectExtent l="0" t="0" r="12700" b="6350"/>
            <wp:docPr id="15" name="图片 15" descr="49693f1765e31d4deac3148ed3a7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49693f1765e31d4deac3148ed3a7233"/>
                    <pic:cNvPicPr>
                      <a:picLocks noChangeAspect="1"/>
                    </pic:cNvPicPr>
                  </pic:nvPicPr>
                  <pic:blipFill>
                    <a:blip r:embed="rId14"/>
                    <a:stretch>
                      <a:fillRect/>
                    </a:stretch>
                  </pic:blipFill>
                  <pic:spPr>
                    <a:xfrm>
                      <a:off x="0" y="0"/>
                      <a:ext cx="5264150" cy="3517900"/>
                    </a:xfrm>
                    <a:prstGeom prst="rect">
                      <a:avLst/>
                    </a:prstGeom>
                  </pic:spPr>
                </pic:pic>
              </a:graphicData>
            </a:graphic>
          </wp:inline>
        </w:drawing>
      </w:r>
    </w:p>
    <w:p>
      <w:pPr>
        <w:rPr>
          <w:rFonts w:hint="eastAsia"/>
          <w:sz w:val="32"/>
          <w:szCs w:val="32"/>
        </w:rPr>
      </w:pPr>
    </w:p>
    <w:p>
      <w:pPr>
        <w:rPr>
          <w:rFonts w:hint="eastAsia"/>
          <w:sz w:val="32"/>
          <w:szCs w:val="32"/>
        </w:rPr>
      </w:pPr>
      <w:r>
        <w:rPr>
          <w:rFonts w:hint="eastAsia"/>
          <w:sz w:val="32"/>
          <w:szCs w:val="32"/>
        </w:rPr>
        <w:t>第</w:t>
      </w:r>
      <w:r>
        <w:rPr>
          <w:rFonts w:hint="eastAsia"/>
          <w:sz w:val="32"/>
          <w:szCs w:val="32"/>
          <w:lang w:eastAsia="zh-CN"/>
        </w:rPr>
        <w:t>四</w:t>
      </w:r>
      <w:r>
        <w:rPr>
          <w:rFonts w:hint="eastAsia"/>
          <w:sz w:val="32"/>
          <w:szCs w:val="32"/>
        </w:rPr>
        <w:t>站：</w:t>
      </w:r>
    </w:p>
    <w:p>
      <w:pPr>
        <w:rPr>
          <w:rFonts w:hint="eastAsia"/>
          <w:sz w:val="32"/>
          <w:szCs w:val="32"/>
        </w:rPr>
      </w:pPr>
      <w:r>
        <w:rPr>
          <w:rFonts w:hint="eastAsia"/>
          <w:sz w:val="32"/>
          <w:szCs w:val="32"/>
          <w:lang w:eastAsia="zh-CN"/>
        </w:rPr>
        <w:t>花海</w:t>
      </w:r>
      <w:r>
        <w:rPr>
          <w:rFonts w:hint="eastAsia"/>
          <w:sz w:val="32"/>
          <w:szCs w:val="32"/>
        </w:rPr>
        <w:t>田园·山中生态农庄</w:t>
      </w:r>
    </w:p>
    <w:p>
      <w:pPr>
        <w:rPr>
          <w:rFonts w:hint="eastAsia"/>
          <w:sz w:val="32"/>
          <w:szCs w:val="32"/>
        </w:rPr>
      </w:pPr>
      <w:r>
        <w:rPr>
          <w:rFonts w:hint="eastAsia"/>
          <w:sz w:val="32"/>
          <w:szCs w:val="32"/>
        </w:rPr>
        <w:t>（请融媒体在此处付上电子地图）</w:t>
      </w:r>
    </w:p>
    <w:p>
      <w:pPr>
        <w:rPr>
          <w:rFonts w:hint="eastAsia"/>
          <w:sz w:val="32"/>
          <w:szCs w:val="32"/>
        </w:rPr>
      </w:pPr>
      <w:r>
        <w:rPr>
          <w:rFonts w:hint="eastAsia" w:eastAsiaTheme="minorEastAsia"/>
          <w:sz w:val="32"/>
          <w:szCs w:val="32"/>
          <w:lang w:eastAsia="zh-CN"/>
        </w:rPr>
        <w:drawing>
          <wp:inline distT="0" distB="0" distL="114300" distR="114300">
            <wp:extent cx="5266690" cy="3511550"/>
            <wp:effectExtent l="0" t="0" r="10160" b="12700"/>
            <wp:docPr id="16" name="图片 16" descr="图14山中农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14山中农庄"/>
                    <pic:cNvPicPr>
                      <a:picLocks noChangeAspect="1"/>
                    </pic:cNvPicPr>
                  </pic:nvPicPr>
                  <pic:blipFill>
                    <a:blip r:embed="rId15"/>
                    <a:stretch>
                      <a:fillRect/>
                    </a:stretch>
                  </pic:blipFill>
                  <pic:spPr>
                    <a:xfrm>
                      <a:off x="0" y="0"/>
                      <a:ext cx="5266690" cy="3511550"/>
                    </a:xfrm>
                    <a:prstGeom prst="rect">
                      <a:avLst/>
                    </a:prstGeom>
                  </pic:spPr>
                </pic:pic>
              </a:graphicData>
            </a:graphic>
          </wp:inline>
        </w:drawing>
      </w:r>
    </w:p>
    <w:p>
      <w:pPr>
        <w:rPr>
          <w:rFonts w:hint="eastAsia"/>
          <w:sz w:val="32"/>
          <w:szCs w:val="32"/>
        </w:rPr>
      </w:pPr>
      <w:r>
        <w:rPr>
          <w:rFonts w:hint="eastAsia"/>
          <w:sz w:val="32"/>
          <w:szCs w:val="32"/>
        </w:rPr>
        <w:t>祁东县山中生态农庄为国家五星级休闲农庄，位于洪桥街道大禾居民街9号。</w:t>
      </w:r>
    </w:p>
    <w:p>
      <w:pPr>
        <w:rPr>
          <w:rFonts w:hint="eastAsia"/>
          <w:sz w:val="32"/>
          <w:szCs w:val="32"/>
        </w:rPr>
      </w:pPr>
      <w:r>
        <w:rPr>
          <w:rFonts w:hint="eastAsia" w:eastAsiaTheme="minorEastAsia"/>
          <w:sz w:val="32"/>
          <w:szCs w:val="32"/>
          <w:lang w:eastAsia="zh-CN"/>
        </w:rPr>
        <w:drawing>
          <wp:inline distT="0" distB="0" distL="114300" distR="114300">
            <wp:extent cx="5273040" cy="3114675"/>
            <wp:effectExtent l="0" t="0" r="3810" b="9525"/>
            <wp:docPr id="17" name="图片 17" descr="山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山中"/>
                    <pic:cNvPicPr>
                      <a:picLocks noChangeAspect="1"/>
                    </pic:cNvPicPr>
                  </pic:nvPicPr>
                  <pic:blipFill>
                    <a:blip r:embed="rId16"/>
                    <a:stretch>
                      <a:fillRect/>
                    </a:stretch>
                  </pic:blipFill>
                  <pic:spPr>
                    <a:xfrm>
                      <a:off x="0" y="0"/>
                      <a:ext cx="5273040" cy="3114675"/>
                    </a:xfrm>
                    <a:prstGeom prst="rect">
                      <a:avLst/>
                    </a:prstGeom>
                  </pic:spPr>
                </pic:pic>
              </a:graphicData>
            </a:graphic>
          </wp:inline>
        </w:drawing>
      </w:r>
    </w:p>
    <w:p>
      <w:pPr>
        <w:rPr>
          <w:rFonts w:hint="eastAsia"/>
          <w:sz w:val="32"/>
          <w:szCs w:val="32"/>
        </w:rPr>
      </w:pPr>
      <w:r>
        <w:rPr>
          <w:rFonts w:hint="eastAsia"/>
          <w:sz w:val="32"/>
          <w:szCs w:val="32"/>
        </w:rPr>
        <w:t>农庄设有果园区、蔬菜区、花艺区、育苗区、餐饮区、住宿区等。是集休闲度假、观光、娱乐服务、旅游为一体的现代农业观光休闲园。坐拥四季绚烂花海，是赏景拍照的绝佳去处。</w:t>
      </w:r>
    </w:p>
    <w:p>
      <w:pPr>
        <w:rPr>
          <w:rFonts w:hint="eastAsia" w:eastAsiaTheme="minorEastAsia"/>
          <w:sz w:val="32"/>
          <w:szCs w:val="32"/>
          <w:lang w:eastAsia="zh-CN"/>
        </w:rPr>
      </w:pPr>
      <w:r>
        <w:rPr>
          <w:rFonts w:hint="eastAsia" w:eastAsiaTheme="minorEastAsia"/>
          <w:sz w:val="32"/>
          <w:szCs w:val="32"/>
          <w:lang w:eastAsia="zh-CN"/>
        </w:rPr>
        <w:drawing>
          <wp:inline distT="0" distB="0" distL="114300" distR="114300">
            <wp:extent cx="5266055" cy="5266055"/>
            <wp:effectExtent l="0" t="0" r="10795" b="10795"/>
            <wp:docPr id="19" name="图片 19" descr="山中美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山中美食"/>
                    <pic:cNvPicPr>
                      <a:picLocks noChangeAspect="1"/>
                    </pic:cNvPicPr>
                  </pic:nvPicPr>
                  <pic:blipFill>
                    <a:blip r:embed="rId17"/>
                    <a:stretch>
                      <a:fillRect/>
                    </a:stretch>
                  </pic:blipFill>
                  <pic:spPr>
                    <a:xfrm>
                      <a:off x="0" y="0"/>
                      <a:ext cx="5266055" cy="5266055"/>
                    </a:xfrm>
                    <a:prstGeom prst="rect">
                      <a:avLst/>
                    </a:prstGeom>
                  </pic:spPr>
                </pic:pic>
              </a:graphicData>
            </a:graphic>
          </wp:inline>
        </w:drawing>
      </w:r>
    </w:p>
    <w:p>
      <w:pPr>
        <w:rPr>
          <w:rFonts w:hint="eastAsia"/>
          <w:sz w:val="32"/>
          <w:szCs w:val="32"/>
        </w:rPr>
      </w:pPr>
    </w:p>
    <w:p>
      <w:pPr>
        <w:rPr>
          <w:rFonts w:hint="eastAsia" w:eastAsiaTheme="minorEastAsia"/>
          <w:sz w:val="32"/>
          <w:szCs w:val="32"/>
          <w:lang w:eastAsia="zh-CN"/>
        </w:rPr>
      </w:pPr>
      <w:r>
        <w:rPr>
          <w:rFonts w:hint="eastAsia"/>
          <w:sz w:val="32"/>
          <w:szCs w:val="32"/>
          <w:lang w:eastAsia="zh-CN"/>
        </w:rPr>
        <w:t>第五站：</w:t>
      </w:r>
    </w:p>
    <w:p>
      <w:pPr>
        <w:rPr>
          <w:rFonts w:hint="eastAsia"/>
          <w:sz w:val="32"/>
          <w:szCs w:val="32"/>
        </w:rPr>
      </w:pPr>
      <w:r>
        <w:rPr>
          <w:rFonts w:hint="eastAsia"/>
          <w:sz w:val="32"/>
          <w:szCs w:val="32"/>
        </w:rPr>
        <w:t>戏曲体验</w:t>
      </w:r>
      <w:r>
        <w:rPr>
          <w:rFonts w:hint="eastAsia"/>
          <w:sz w:val="32"/>
          <w:szCs w:val="32"/>
          <w:lang w:val="en-US" w:eastAsia="zh-CN"/>
        </w:rPr>
        <w:t>·</w:t>
      </w:r>
      <w:r>
        <w:rPr>
          <w:rFonts w:hint="eastAsia"/>
          <w:sz w:val="32"/>
          <w:szCs w:val="32"/>
        </w:rPr>
        <w:t>曲艺文化公园</w:t>
      </w:r>
    </w:p>
    <w:p>
      <w:pPr>
        <w:rPr>
          <w:rFonts w:hint="eastAsia"/>
          <w:sz w:val="32"/>
          <w:szCs w:val="32"/>
          <w:lang w:val="en-US" w:eastAsia="zh-CN"/>
        </w:rPr>
      </w:pPr>
      <w:r>
        <w:rPr>
          <w:rFonts w:hint="eastAsia"/>
          <w:sz w:val="32"/>
          <w:szCs w:val="32"/>
        </w:rPr>
        <w:t>（请融媒体在此处付上电子地图）</w:t>
      </w:r>
    </w:p>
    <w:p>
      <w:pPr>
        <w:rPr>
          <w:rFonts w:hint="eastAsia" w:eastAsiaTheme="minorEastAsia"/>
          <w:sz w:val="32"/>
          <w:szCs w:val="32"/>
          <w:lang w:eastAsia="zh-CN"/>
        </w:rPr>
      </w:pPr>
      <w:r>
        <w:rPr>
          <w:rFonts w:hint="eastAsia" w:eastAsiaTheme="minorEastAsia"/>
          <w:sz w:val="32"/>
          <w:szCs w:val="32"/>
          <w:lang w:eastAsia="zh-CN"/>
        </w:rPr>
        <w:drawing>
          <wp:inline distT="0" distB="0" distL="114300" distR="114300">
            <wp:extent cx="5266690" cy="2964815"/>
            <wp:effectExtent l="0" t="0" r="10160" b="6985"/>
            <wp:docPr id="5" name="图片 5" descr="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640"/>
                    <pic:cNvPicPr>
                      <a:picLocks noChangeAspect="1"/>
                    </pic:cNvPicPr>
                  </pic:nvPicPr>
                  <pic:blipFill>
                    <a:blip r:embed="rId18"/>
                    <a:stretch>
                      <a:fillRect/>
                    </a:stretch>
                  </pic:blipFill>
                  <pic:spPr>
                    <a:xfrm>
                      <a:off x="0" y="0"/>
                      <a:ext cx="5266690" cy="2964815"/>
                    </a:xfrm>
                    <a:prstGeom prst="rect">
                      <a:avLst/>
                    </a:prstGeom>
                  </pic:spPr>
                </pic:pic>
              </a:graphicData>
            </a:graphic>
          </wp:inline>
        </w:drawing>
      </w:r>
    </w:p>
    <w:p>
      <w:pPr>
        <w:rPr>
          <w:rFonts w:hint="eastAsia" w:eastAsiaTheme="minorEastAsia"/>
          <w:sz w:val="32"/>
          <w:szCs w:val="32"/>
          <w:lang w:eastAsia="zh-CN"/>
        </w:rPr>
      </w:pPr>
      <w:r>
        <w:rPr>
          <w:rFonts w:hint="eastAsia" w:eastAsiaTheme="minorEastAsia"/>
          <w:sz w:val="32"/>
          <w:szCs w:val="32"/>
          <w:lang w:eastAsia="zh-CN"/>
        </w:rPr>
        <w:t>祁东曲艺文化公园位于县城竹苑路南侧、潇湘路东侧。占地面积1万平方米。主要建设有曲艺馆、曲艺广场、奎星阁仿古建筑等。公园集宣传展览、曲艺演出及休闲娱乐为一体，是一处观看曲艺、了解曲艺和弘扬曲艺的综合性文化娱乐场所，是祁东凸显“中国曲艺之乡”文化底蕴的一张靓丽名片。</w:t>
      </w:r>
    </w:p>
    <w:p>
      <w:pPr>
        <w:rPr>
          <w:rFonts w:hint="eastAsia" w:eastAsiaTheme="minorEastAsia"/>
          <w:sz w:val="32"/>
          <w:szCs w:val="32"/>
          <w:lang w:eastAsia="zh-CN"/>
        </w:rPr>
      </w:pPr>
      <w:r>
        <w:rPr>
          <w:rFonts w:hint="eastAsia" w:eastAsiaTheme="minorEastAsia"/>
          <w:sz w:val="32"/>
          <w:szCs w:val="32"/>
          <w:lang w:eastAsia="zh-CN"/>
        </w:rPr>
        <w:drawing>
          <wp:inline distT="0" distB="0" distL="114300" distR="114300">
            <wp:extent cx="5274310" cy="4208145"/>
            <wp:effectExtent l="0" t="0" r="2540" b="1905"/>
            <wp:docPr id="4" name="图片 4" descr="733482ea1dc84276ba75d79112cf39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733482ea1dc84276ba75d79112cf391a"/>
                    <pic:cNvPicPr>
                      <a:picLocks noChangeAspect="1"/>
                    </pic:cNvPicPr>
                  </pic:nvPicPr>
                  <pic:blipFill>
                    <a:blip r:embed="rId19"/>
                    <a:stretch>
                      <a:fillRect/>
                    </a:stretch>
                  </pic:blipFill>
                  <pic:spPr>
                    <a:xfrm>
                      <a:off x="0" y="0"/>
                      <a:ext cx="5274310" cy="4208145"/>
                    </a:xfrm>
                    <a:prstGeom prst="rect">
                      <a:avLst/>
                    </a:prstGeom>
                  </pic:spPr>
                </pic:pic>
              </a:graphicData>
            </a:graphic>
          </wp:inline>
        </w:drawing>
      </w:r>
    </w:p>
    <w:p>
      <w:pPr>
        <w:rPr>
          <w:rFonts w:hint="eastAsia" w:eastAsiaTheme="minorEastAsia"/>
          <w:sz w:val="32"/>
          <w:szCs w:val="32"/>
          <w:lang w:eastAsia="zh-CN"/>
        </w:rPr>
      </w:pPr>
      <w:r>
        <w:rPr>
          <w:rFonts w:hint="eastAsia" w:eastAsiaTheme="minorEastAsia"/>
          <w:sz w:val="32"/>
          <w:szCs w:val="32"/>
          <w:lang w:eastAsia="zh-CN"/>
        </w:rPr>
        <w:t>祁剧作为湖湘戏曲瑰宝，承载着深厚的历史文化底蕴。该园以祁剧经典角色的脸谱为原型，设计出可转动的立体雕塑和可爱生动的卡通立图，别出心裁地布置在公园各处，吸引了市民了解祁剧文化。</w:t>
      </w:r>
    </w:p>
    <w:p>
      <w:pPr>
        <w:rPr>
          <w:rFonts w:hint="eastAsia" w:eastAsiaTheme="minorEastAsia"/>
          <w:sz w:val="32"/>
          <w:szCs w:val="32"/>
          <w:lang w:eastAsia="zh-CN"/>
        </w:rPr>
      </w:pPr>
      <w:r>
        <w:rPr>
          <w:rFonts w:hint="eastAsia" w:eastAsiaTheme="minorEastAsia"/>
          <w:sz w:val="32"/>
          <w:szCs w:val="32"/>
          <w:lang w:eastAsia="zh-CN"/>
        </w:rPr>
        <w:drawing>
          <wp:inline distT="0" distB="0" distL="114300" distR="114300">
            <wp:extent cx="5266690" cy="2964815"/>
            <wp:effectExtent l="0" t="0" r="10160" b="6985"/>
            <wp:docPr id="6" name="图片 6" descr="6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6401"/>
                    <pic:cNvPicPr>
                      <a:picLocks noChangeAspect="1"/>
                    </pic:cNvPicPr>
                  </pic:nvPicPr>
                  <pic:blipFill>
                    <a:blip r:embed="rId20"/>
                    <a:stretch>
                      <a:fillRect/>
                    </a:stretch>
                  </pic:blipFill>
                  <pic:spPr>
                    <a:xfrm>
                      <a:off x="0" y="0"/>
                      <a:ext cx="5266690" cy="2964815"/>
                    </a:xfrm>
                    <a:prstGeom prst="rect">
                      <a:avLst/>
                    </a:prstGeom>
                  </pic:spPr>
                </pic:pic>
              </a:graphicData>
            </a:graphic>
          </wp:inline>
        </w:drawing>
      </w:r>
    </w:p>
    <w:p>
      <w:pPr>
        <w:rPr>
          <w:rFonts w:hint="eastAsia" w:eastAsiaTheme="minorEastAsia"/>
          <w:sz w:val="32"/>
          <w:szCs w:val="32"/>
          <w:lang w:eastAsia="zh-CN"/>
        </w:rPr>
      </w:pPr>
    </w:p>
    <w:p>
      <w:pPr>
        <w:rPr>
          <w:rFonts w:hint="eastAsia" w:eastAsiaTheme="minorEastAsia"/>
          <w:sz w:val="32"/>
          <w:szCs w:val="32"/>
          <w:lang w:eastAsia="zh-CN"/>
        </w:rPr>
      </w:pPr>
      <w:r>
        <w:rPr>
          <w:rFonts w:hint="eastAsia"/>
          <w:sz w:val="32"/>
          <w:szCs w:val="32"/>
          <w:lang w:eastAsia="zh-CN"/>
        </w:rPr>
        <w:t>第六站：</w:t>
      </w:r>
    </w:p>
    <w:p>
      <w:pPr>
        <w:jc w:val="left"/>
        <w:rPr>
          <w:rFonts w:hint="eastAsia"/>
          <w:sz w:val="32"/>
          <w:szCs w:val="32"/>
        </w:rPr>
      </w:pPr>
      <w:r>
        <w:rPr>
          <w:rFonts w:hint="eastAsia"/>
          <w:sz w:val="32"/>
          <w:szCs w:val="32"/>
        </w:rPr>
        <w:t>古街风情</w:t>
      </w:r>
      <w:r>
        <w:rPr>
          <w:rFonts w:hint="eastAsia"/>
          <w:sz w:val="32"/>
          <w:szCs w:val="32"/>
          <w:lang w:val="en-US" w:eastAsia="zh-CN"/>
        </w:rPr>
        <w:t>·</w:t>
      </w:r>
      <w:r>
        <w:rPr>
          <w:rFonts w:hint="eastAsia"/>
          <w:sz w:val="32"/>
          <w:szCs w:val="32"/>
        </w:rPr>
        <w:t>归阳古镇</w:t>
      </w:r>
    </w:p>
    <w:p>
      <w:pPr>
        <w:rPr>
          <w:rFonts w:hint="eastAsia"/>
          <w:sz w:val="32"/>
          <w:szCs w:val="32"/>
        </w:rPr>
      </w:pPr>
      <w:r>
        <w:rPr>
          <w:rFonts w:hint="eastAsia"/>
          <w:sz w:val="32"/>
          <w:szCs w:val="32"/>
        </w:rPr>
        <w:t>（请融媒体在此处付上电子地图）</w:t>
      </w:r>
    </w:p>
    <w:p>
      <w:pPr>
        <w:jc w:val="left"/>
        <w:rPr>
          <w:rFonts w:hint="eastAsia" w:eastAsiaTheme="minorEastAsia"/>
          <w:sz w:val="32"/>
          <w:szCs w:val="32"/>
          <w:lang w:eastAsia="zh-CN"/>
        </w:rPr>
      </w:pPr>
      <w:r>
        <w:rPr>
          <w:rFonts w:hint="eastAsia" w:eastAsiaTheme="minorEastAsia"/>
          <w:sz w:val="32"/>
          <w:szCs w:val="32"/>
          <w:lang w:eastAsia="zh-CN"/>
        </w:rPr>
        <w:drawing>
          <wp:inline distT="0" distB="0" distL="114300" distR="114300">
            <wp:extent cx="5273040" cy="3559175"/>
            <wp:effectExtent l="0" t="0" r="3810" b="3175"/>
            <wp:docPr id="7" name="图片 7" descr="状元桥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状元桥 (2)"/>
                    <pic:cNvPicPr>
                      <a:picLocks noChangeAspect="1"/>
                    </pic:cNvPicPr>
                  </pic:nvPicPr>
                  <pic:blipFill>
                    <a:blip r:embed="rId21"/>
                    <a:stretch>
                      <a:fillRect/>
                    </a:stretch>
                  </pic:blipFill>
                  <pic:spPr>
                    <a:xfrm>
                      <a:off x="0" y="0"/>
                      <a:ext cx="5273040" cy="3559175"/>
                    </a:xfrm>
                    <a:prstGeom prst="rect">
                      <a:avLst/>
                    </a:prstGeom>
                  </pic:spPr>
                </pic:pic>
              </a:graphicData>
            </a:graphic>
          </wp:inline>
        </w:drawing>
      </w:r>
    </w:p>
    <w:p>
      <w:pPr>
        <w:rPr>
          <w:rFonts w:hint="eastAsia"/>
          <w:sz w:val="32"/>
          <w:szCs w:val="32"/>
        </w:rPr>
      </w:pPr>
      <w:r>
        <w:rPr>
          <w:rFonts w:hint="eastAsia"/>
          <w:sz w:val="32"/>
          <w:szCs w:val="32"/>
        </w:rPr>
        <w:t>归阳在千年的发展过程中，形成了以状元文化、渔鼓文化、水文化、商贸文化、窑址文化五大文化为内核的传统。状元文化源于拥有几百年历史状元古桥。桥为五孔石拱桥，横跨在白河入湘江的汇合口。百余年前,归阳考生唐云涛中了状元,启程那天,白河上石拱桥合龙,主持施工者拦住唐云涛吟诗作对。</w:t>
      </w:r>
    </w:p>
    <w:p>
      <w:pPr>
        <w:rPr>
          <w:rFonts w:hint="eastAsia" w:eastAsiaTheme="minorEastAsia"/>
          <w:sz w:val="32"/>
          <w:szCs w:val="32"/>
          <w:lang w:eastAsia="zh-CN"/>
        </w:rPr>
      </w:pPr>
      <w:r>
        <w:rPr>
          <w:rFonts w:hint="eastAsia" w:eastAsiaTheme="minorEastAsia"/>
          <w:sz w:val="32"/>
          <w:szCs w:val="32"/>
          <w:lang w:eastAsia="zh-CN"/>
        </w:rPr>
        <w:drawing>
          <wp:inline distT="0" distB="0" distL="114300" distR="114300">
            <wp:extent cx="5266690" cy="3950335"/>
            <wp:effectExtent l="0" t="0" r="10160" b="12065"/>
            <wp:docPr id="8" name="图片 8" descr="微信图片_20231117164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微信图片_20231117164543"/>
                    <pic:cNvPicPr>
                      <a:picLocks noChangeAspect="1"/>
                    </pic:cNvPicPr>
                  </pic:nvPicPr>
                  <pic:blipFill>
                    <a:blip r:embed="rId22"/>
                    <a:stretch>
                      <a:fillRect/>
                    </a:stretch>
                  </pic:blipFill>
                  <pic:spPr>
                    <a:xfrm>
                      <a:off x="0" y="0"/>
                      <a:ext cx="5266690" cy="3950335"/>
                    </a:xfrm>
                    <a:prstGeom prst="rect">
                      <a:avLst/>
                    </a:prstGeom>
                  </pic:spPr>
                </pic:pic>
              </a:graphicData>
            </a:graphic>
          </wp:inline>
        </w:drawing>
      </w:r>
    </w:p>
    <w:p>
      <w:pPr>
        <w:rPr>
          <w:rFonts w:hint="eastAsia" w:eastAsiaTheme="minorEastAsia"/>
          <w:sz w:val="32"/>
          <w:szCs w:val="32"/>
          <w:lang w:eastAsia="zh-CN"/>
        </w:rPr>
      </w:pPr>
      <w:r>
        <w:rPr>
          <w:rFonts w:hint="eastAsia" w:eastAsiaTheme="minorEastAsia"/>
          <w:sz w:val="32"/>
          <w:szCs w:val="32"/>
          <w:lang w:eastAsia="zh-CN"/>
        </w:rPr>
        <w:t>水文化因湘江而兴。归阳是一个水乡古镇，湘江、白河、清江三水环绕镇区。其地处湘江河流上游阶段,自然山水条件优越。全镇域因水系发达,镇域内呈树枝状分布的多条垄沟以及大小水塘，是降雨时期地表水径流发达的地域。北部仁木水库是区域最大的水域空间，联通清江、白河汇入湘江，呈现“三水”格局。</w:t>
      </w:r>
    </w:p>
    <w:p>
      <w:pPr>
        <w:rPr>
          <w:rFonts w:hint="eastAsia" w:eastAsiaTheme="minorEastAsia"/>
          <w:sz w:val="32"/>
          <w:szCs w:val="32"/>
          <w:lang w:eastAsia="zh-CN"/>
        </w:rPr>
      </w:pPr>
      <w:r>
        <w:rPr>
          <w:rFonts w:hint="eastAsia" w:eastAsiaTheme="minorEastAsia"/>
          <w:sz w:val="32"/>
          <w:szCs w:val="32"/>
          <w:lang w:eastAsia="zh-CN"/>
        </w:rPr>
        <w:drawing>
          <wp:inline distT="0" distB="0" distL="114300" distR="114300">
            <wp:extent cx="5253990" cy="3940175"/>
            <wp:effectExtent l="0" t="0" r="3810" b="3175"/>
            <wp:docPr id="9" name="图片 9" descr="微信图片_20231117165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微信图片_20231117165034"/>
                    <pic:cNvPicPr>
                      <a:picLocks noChangeAspect="1"/>
                    </pic:cNvPicPr>
                  </pic:nvPicPr>
                  <pic:blipFill>
                    <a:blip r:embed="rId23"/>
                    <a:stretch>
                      <a:fillRect/>
                    </a:stretch>
                  </pic:blipFill>
                  <pic:spPr>
                    <a:xfrm>
                      <a:off x="0" y="0"/>
                      <a:ext cx="5253990" cy="3940175"/>
                    </a:xfrm>
                    <a:prstGeom prst="rect">
                      <a:avLst/>
                    </a:prstGeom>
                  </pic:spPr>
                </pic:pic>
              </a:graphicData>
            </a:graphic>
          </wp:inline>
        </w:drawing>
      </w:r>
    </w:p>
    <w:p>
      <w:pPr>
        <w:rPr>
          <w:rFonts w:hint="eastAsia"/>
          <w:sz w:val="32"/>
          <w:szCs w:val="32"/>
        </w:rPr>
      </w:pPr>
    </w:p>
    <w:p>
      <w:pPr>
        <w:rPr>
          <w:sz w:val="32"/>
          <w:szCs w:val="32"/>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g3OTE4NzI4YzYyMmRkMjk0NmQwNTUyZjliYjQ0MWEifQ=="/>
  </w:docVars>
  <w:rsids>
    <w:rsidRoot w:val="00000000"/>
    <w:rsid w:val="212F12B7"/>
    <w:rsid w:val="25324C0D"/>
    <w:rsid w:val="36AA78D1"/>
    <w:rsid w:val="66B63BC5"/>
    <w:rsid w:val="66B96D71"/>
    <w:rsid w:val="675039C2"/>
    <w:rsid w:val="686C5CAA"/>
    <w:rsid w:val="7EF53F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3">
    <w:name w:val="Default Paragraph Font"/>
    <w:semiHidden/>
    <w:uiPriority w:val="0"/>
  </w:style>
  <w:style w:type="table" w:default="1" w:styleId="2">
    <w:name w:val="Normal Table"/>
    <w:autoRedefine/>
    <w:semiHidden/>
    <w:qFormat/>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4" Type="http://schemas.openxmlformats.org/officeDocument/2006/relationships/fontTable" Target="fontTable.xml"/><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jpe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15</Pages>
  <Words>1424</Words>
  <Characters>1444</Characters>
  <Lines>0</Lines>
  <Paragraphs>0</Paragraphs>
  <TotalTime>4</TotalTime>
  <ScaleCrop>false</ScaleCrop>
  <LinksUpToDate>false</LinksUpToDate>
  <CharactersWithSpaces>1444</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2024-04-29T03:36:00Z</dcterms:created>
  <dc:creator>Administrator</dc:creator>
  <cp:lastModifiedBy>MKA</cp:lastModifiedBy>
  <cp:lastPrinted>2024-04-29T08:00:00Z</cp:lastPrinted>
  <dcterms:modified xsi:type="dcterms:W3CDTF">2024-05-27T02:21:20Z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C8848F45AE174664883136D44F260284_13</vt:lpwstr>
  </property>
</Properties>
</file>