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87ECD">
      <w:pPr>
        <w:rPr>
          <w:rFonts w:hint="eastAsia" w:ascii="黑体" w:eastAsia="黑体"/>
          <w:sz w:val="32"/>
          <w:szCs w:val="32"/>
        </w:rPr>
      </w:pPr>
      <w:bookmarkStart w:id="0" w:name="_GoBack"/>
      <w:bookmarkEnd w:id="0"/>
      <w:r>
        <w:rPr>
          <w:rFonts w:hint="eastAsia" w:ascii="黑体" w:eastAsia="黑体"/>
          <w:sz w:val="32"/>
          <w:szCs w:val="32"/>
        </w:rPr>
        <w:t>附件1</w:t>
      </w:r>
    </w:p>
    <w:p w14:paraId="36B9FD1C">
      <w:pPr>
        <w:rPr>
          <w:rFonts w:ascii="黑体" w:eastAsia="黑体"/>
          <w:sz w:val="32"/>
          <w:szCs w:val="32"/>
        </w:rPr>
      </w:pPr>
    </w:p>
    <w:p w14:paraId="50654407">
      <w:pPr>
        <w:rPr>
          <w:rFonts w:ascii="黑体" w:eastAsia="黑体"/>
          <w:sz w:val="32"/>
          <w:szCs w:val="32"/>
        </w:rPr>
      </w:pPr>
    </w:p>
    <w:p w14:paraId="7976C2C2">
      <w:pPr>
        <w:jc w:val="center"/>
        <w:rPr>
          <w:rFonts w:ascii="宋体" w:hAnsi="宋体"/>
          <w:b/>
          <w:sz w:val="48"/>
          <w:szCs w:val="48"/>
        </w:rPr>
      </w:pPr>
    </w:p>
    <w:p w14:paraId="24609708">
      <w:pPr>
        <w:jc w:val="center"/>
        <w:rPr>
          <w:rFonts w:ascii="宋体" w:hAnsi="宋体"/>
          <w:b/>
          <w:sz w:val="48"/>
          <w:szCs w:val="48"/>
        </w:rPr>
      </w:pPr>
      <w:r>
        <w:rPr>
          <w:rFonts w:hint="eastAsia" w:ascii="宋体" w:hAnsi="宋体"/>
          <w:b/>
          <w:sz w:val="48"/>
          <w:szCs w:val="48"/>
        </w:rPr>
        <w:t>202</w:t>
      </w:r>
      <w:r>
        <w:rPr>
          <w:rFonts w:hint="eastAsia" w:ascii="宋体" w:hAnsi="宋体"/>
          <w:b/>
          <w:sz w:val="48"/>
          <w:szCs w:val="48"/>
          <w:lang w:val="en-US" w:eastAsia="zh-CN"/>
        </w:rPr>
        <w:t>2</w:t>
      </w:r>
      <w:r>
        <w:rPr>
          <w:rFonts w:hint="eastAsia" w:ascii="宋体" w:hAnsi="宋体"/>
          <w:b/>
          <w:sz w:val="48"/>
          <w:szCs w:val="48"/>
        </w:rPr>
        <w:t>年度部门决算支出绩效自评资料</w:t>
      </w:r>
    </w:p>
    <w:p w14:paraId="5D8BB8B0">
      <w:pPr>
        <w:jc w:val="center"/>
        <w:rPr>
          <w:rFonts w:ascii="宋体" w:hAnsi="宋体"/>
          <w:b/>
          <w:sz w:val="48"/>
          <w:szCs w:val="48"/>
        </w:rPr>
      </w:pPr>
    </w:p>
    <w:p w14:paraId="4679F1A3">
      <w:pPr>
        <w:jc w:val="center"/>
        <w:rPr>
          <w:rFonts w:ascii="宋体" w:hAnsi="宋体"/>
          <w:b/>
          <w:sz w:val="48"/>
          <w:szCs w:val="48"/>
        </w:rPr>
      </w:pPr>
    </w:p>
    <w:p w14:paraId="5F476B02">
      <w:pPr>
        <w:jc w:val="center"/>
        <w:rPr>
          <w:rFonts w:ascii="宋体" w:hAnsi="宋体"/>
          <w:b/>
          <w:sz w:val="48"/>
          <w:szCs w:val="48"/>
        </w:rPr>
      </w:pPr>
    </w:p>
    <w:p w14:paraId="6235FA05">
      <w:pPr>
        <w:jc w:val="center"/>
        <w:rPr>
          <w:rFonts w:ascii="宋体" w:hAnsi="宋体"/>
          <w:b/>
          <w:sz w:val="48"/>
          <w:szCs w:val="48"/>
        </w:rPr>
      </w:pPr>
    </w:p>
    <w:p w14:paraId="74BF4020">
      <w:pPr>
        <w:jc w:val="center"/>
        <w:rPr>
          <w:rFonts w:ascii="宋体" w:hAnsi="宋体"/>
          <w:b/>
          <w:sz w:val="48"/>
          <w:szCs w:val="48"/>
        </w:rPr>
      </w:pPr>
    </w:p>
    <w:p w14:paraId="20C20617">
      <w:pPr>
        <w:jc w:val="center"/>
        <w:rPr>
          <w:rFonts w:ascii="宋体" w:hAnsi="宋体"/>
          <w:b/>
          <w:sz w:val="48"/>
          <w:szCs w:val="48"/>
        </w:rPr>
      </w:pPr>
    </w:p>
    <w:p w14:paraId="4FDA6332">
      <w:pPr>
        <w:jc w:val="center"/>
        <w:rPr>
          <w:rFonts w:ascii="宋体" w:hAnsi="宋体"/>
          <w:b/>
          <w:sz w:val="48"/>
          <w:szCs w:val="48"/>
        </w:rPr>
      </w:pPr>
    </w:p>
    <w:p w14:paraId="4F67C273">
      <w:pPr>
        <w:jc w:val="center"/>
        <w:rPr>
          <w:rFonts w:ascii="宋体" w:hAnsi="宋体"/>
          <w:b/>
          <w:sz w:val="48"/>
          <w:szCs w:val="48"/>
        </w:rPr>
      </w:pPr>
    </w:p>
    <w:p w14:paraId="3B29053E">
      <w:pPr>
        <w:jc w:val="center"/>
        <w:rPr>
          <w:rFonts w:ascii="宋体" w:hAnsi="宋体"/>
          <w:b/>
          <w:sz w:val="48"/>
          <w:szCs w:val="48"/>
        </w:rPr>
      </w:pPr>
    </w:p>
    <w:p w14:paraId="7AB28F58">
      <w:pPr>
        <w:jc w:val="center"/>
        <w:rPr>
          <w:rFonts w:ascii="宋体" w:hAnsi="宋体"/>
          <w:b/>
          <w:sz w:val="48"/>
          <w:szCs w:val="48"/>
        </w:rPr>
      </w:pPr>
    </w:p>
    <w:p w14:paraId="4964E130">
      <w:pPr>
        <w:jc w:val="center"/>
        <w:rPr>
          <w:rFonts w:ascii="宋体" w:hAnsi="宋体"/>
          <w:b/>
          <w:sz w:val="48"/>
          <w:szCs w:val="48"/>
        </w:rPr>
      </w:pPr>
    </w:p>
    <w:p w14:paraId="791C733B">
      <w:pPr>
        <w:jc w:val="center"/>
        <w:rPr>
          <w:rFonts w:ascii="宋体" w:hAnsi="宋体"/>
          <w:b/>
          <w:sz w:val="48"/>
          <w:szCs w:val="48"/>
        </w:rPr>
      </w:pPr>
    </w:p>
    <w:p w14:paraId="2807AA5F">
      <w:pPr>
        <w:jc w:val="center"/>
        <w:rPr>
          <w:rFonts w:ascii="宋体" w:hAnsi="宋体"/>
          <w:b/>
          <w:sz w:val="48"/>
          <w:szCs w:val="48"/>
        </w:rPr>
      </w:pPr>
    </w:p>
    <w:p w14:paraId="65E5B4F5">
      <w:pPr>
        <w:jc w:val="center"/>
        <w:rPr>
          <w:rFonts w:ascii="宋体" w:hAnsi="宋体"/>
          <w:b/>
          <w:sz w:val="48"/>
          <w:szCs w:val="48"/>
        </w:rPr>
      </w:pPr>
    </w:p>
    <w:p w14:paraId="539E6882">
      <w:pPr>
        <w:jc w:val="center"/>
        <w:rPr>
          <w:rFonts w:ascii="宋体" w:hAnsi="宋体"/>
          <w:b/>
          <w:sz w:val="48"/>
          <w:szCs w:val="48"/>
        </w:rPr>
      </w:pPr>
    </w:p>
    <w:p w14:paraId="6D47E599">
      <w:pPr>
        <w:jc w:val="center"/>
        <w:rPr>
          <w:rFonts w:ascii="宋体" w:hAnsi="宋体"/>
          <w:b/>
          <w:sz w:val="36"/>
          <w:szCs w:val="36"/>
        </w:rPr>
      </w:pPr>
      <w:r>
        <w:rPr>
          <w:rFonts w:hint="eastAsia" w:ascii="宋体" w:hAnsi="宋体"/>
          <w:b/>
          <w:sz w:val="36"/>
          <w:szCs w:val="36"/>
        </w:rPr>
        <w:t>祁东县黄土铺镇人民政府</w:t>
      </w:r>
    </w:p>
    <w:p w14:paraId="1CD1A109">
      <w:pPr>
        <w:pStyle w:val="6"/>
        <w:widowControl/>
        <w:spacing w:line="600" w:lineRule="exact"/>
        <w:ind w:firstLine="64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14:paraId="7565905D">
      <w:pPr>
        <w:pStyle w:val="6"/>
        <w:widowControl/>
        <w:numPr>
          <w:ilvl w:val="0"/>
          <w:numId w:val="1"/>
        </w:numPr>
        <w:spacing w:line="600" w:lineRule="exact"/>
        <w:ind w:firstLine="640"/>
        <w:rPr>
          <w:rFonts w:hint="eastAsia" w:ascii="黑体" w:hAnsi="黑体" w:eastAsia="黑体"/>
          <w:sz w:val="32"/>
          <w:szCs w:val="32"/>
        </w:rPr>
      </w:pPr>
      <w:r>
        <w:rPr>
          <w:rFonts w:hint="eastAsia" w:ascii="黑体" w:hAnsi="黑体" w:eastAsia="黑体"/>
          <w:sz w:val="32"/>
          <w:szCs w:val="32"/>
        </w:rPr>
        <w:t>部门、单位基本情况</w:t>
      </w:r>
    </w:p>
    <w:p w14:paraId="525D128D">
      <w:pPr>
        <w:widowControl/>
        <w:shd w:val="clear" w:color="auto" w:fill="FFFFFF"/>
        <w:spacing w:line="600" w:lineRule="atLeast"/>
        <w:ind w:firstLine="562" w:firstLineChars="200"/>
        <w:rPr>
          <w:rFonts w:ascii="宋体" w:hAnsi="宋体" w:eastAsia="宋体" w:cs="宋体"/>
          <w:color w:val="333333"/>
          <w:sz w:val="28"/>
          <w:szCs w:val="28"/>
        </w:rPr>
      </w:pPr>
      <w:r>
        <w:rPr>
          <w:rFonts w:hint="eastAsia" w:ascii="宋体" w:hAnsi="宋体" w:eastAsia="宋体" w:cs="宋体"/>
          <w:b/>
          <w:bCs/>
          <w:color w:val="333333"/>
          <w:sz w:val="28"/>
          <w:szCs w:val="28"/>
        </w:rPr>
        <w:t>（一）主要职责</w:t>
      </w:r>
    </w:p>
    <w:p w14:paraId="56503355">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 xml:space="preserve">1、负责制定本行政区域内经济建设和各项社会事业发展规划， </w:t>
      </w:r>
    </w:p>
    <w:p w14:paraId="4EF6DA49">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 xml:space="preserve"> 并具体组织实施。依法管理经济和社会事务，抓好本乡的两个文明建设。负责本乡内的民主与法制建设，协调处理好各类矛盾关系。</w:t>
      </w:r>
    </w:p>
    <w:p w14:paraId="22BD5647">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14:paraId="466E3DC2">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3、负责乡党委、人大主席团、人民政府、政协联络工委、纪律检查委员会、人民武装部及共青团、妇联等群团组织的日常工作。</w:t>
      </w:r>
    </w:p>
    <w:p w14:paraId="776038D2">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4.执行本级人民代表大会的决议和上级国家行政机关的决定和命令，发布决定和命令。</w:t>
      </w:r>
    </w:p>
    <w:p w14:paraId="4B483D7F">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5.执行本行政区域内的经济和社会发展计划、预算，管理本行政区域内的经济、教育、科学、文化、卫生、体育事业和财政、民政、公安、司法行政、计划生育等行政工作。</w:t>
      </w:r>
    </w:p>
    <w:p w14:paraId="7135A3E5">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6.保护社会主义的全民所有财产和劳动群众集体所有的财产，保护公民私人所有的合法财产，维护社会秩序，保障公民的人身权利、民主权利和其他权利。</w:t>
      </w:r>
    </w:p>
    <w:p w14:paraId="0875F0E8">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7.保障宪法和发现赋予妇女的男女平等，同工同酬和婚姻自由等各项权利。</w:t>
      </w:r>
    </w:p>
    <w:p w14:paraId="1D84FA8D">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8.任免、培训、考核和奖惩行政工作人员。</w:t>
      </w:r>
    </w:p>
    <w:p w14:paraId="44C7098F">
      <w:pPr>
        <w:widowControl/>
        <w:shd w:val="clear" w:color="auto" w:fill="FFFFFF"/>
        <w:spacing w:line="600" w:lineRule="atLeas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9.支持和协调上级有关部门派驻本乡单位的工作。</w:t>
      </w:r>
    </w:p>
    <w:p w14:paraId="6E17C1EC">
      <w:pPr>
        <w:widowControl/>
        <w:shd w:val="clear" w:color="auto" w:fill="FFFFFF"/>
        <w:spacing w:line="600" w:lineRule="atLeast"/>
        <w:ind w:firstLine="560" w:firstLineChars="200"/>
        <w:rPr>
          <w:rFonts w:hAnsi="楷体_GB2312" w:eastAsia="楷体_GB2312"/>
          <w:color w:val="333333"/>
          <w:sz w:val="28"/>
          <w:szCs w:val="28"/>
        </w:rPr>
      </w:pPr>
      <w:r>
        <w:rPr>
          <w:rFonts w:hint="eastAsia" w:ascii="宋体" w:hAnsi="宋体" w:eastAsia="宋体" w:cs="宋体"/>
          <w:color w:val="333333"/>
          <w:sz w:val="28"/>
          <w:szCs w:val="28"/>
        </w:rPr>
        <w:t>10.办理上级人民政府交办的其他事项</w:t>
      </w:r>
      <w:r>
        <w:rPr>
          <w:rFonts w:hAnsi="楷体_GB2312" w:eastAsia="楷体_GB2312"/>
          <w:color w:val="333333"/>
          <w:sz w:val="28"/>
          <w:szCs w:val="28"/>
        </w:rPr>
        <w:t>。</w:t>
      </w:r>
    </w:p>
    <w:p w14:paraId="0F5CF937">
      <w:pPr>
        <w:widowControl/>
        <w:shd w:val="clear" w:color="auto" w:fill="FFFFFF"/>
        <w:spacing w:line="600" w:lineRule="atLeast"/>
        <w:rPr>
          <w:rFonts w:hAnsi="楷体_GB2312" w:eastAsia="楷体_GB2312"/>
          <w:b/>
          <w:bCs/>
          <w:color w:val="333333"/>
          <w:sz w:val="28"/>
          <w:szCs w:val="28"/>
        </w:rPr>
      </w:pPr>
      <w:r>
        <w:rPr>
          <w:rFonts w:hint="eastAsia" w:hAnsi="楷体_GB2312" w:eastAsia="楷体_GB2312"/>
          <w:b/>
          <w:bCs/>
          <w:color w:val="333333"/>
          <w:sz w:val="28"/>
          <w:szCs w:val="28"/>
        </w:rPr>
        <w:t xml:space="preserve"> </w:t>
      </w:r>
      <w:r>
        <w:rPr>
          <w:rFonts w:hAnsi="楷体_GB2312" w:eastAsia="楷体_GB2312"/>
          <w:b/>
          <w:bCs/>
          <w:color w:val="333333"/>
          <w:sz w:val="28"/>
          <w:szCs w:val="28"/>
        </w:rPr>
        <w:t>（二）机构设置</w:t>
      </w:r>
    </w:p>
    <w:p w14:paraId="2A5FADA8">
      <w:pPr>
        <w:widowControl/>
        <w:shd w:val="clear" w:color="auto" w:fill="FFFFFF"/>
        <w:snapToGrid w:val="0"/>
        <w:spacing w:line="360" w:lineRule="auto"/>
        <w:ind w:firstLine="560" w:firstLineChars="200"/>
        <w:rPr>
          <w:rFonts w:ascii="宋体" w:hAnsi="宋体" w:eastAsia="宋体" w:cs="宋体"/>
          <w:sz w:val="28"/>
          <w:szCs w:val="28"/>
        </w:rPr>
      </w:pPr>
      <w:r>
        <w:rPr>
          <w:rFonts w:hint="eastAsia" w:ascii="宋体" w:hAnsi="宋体" w:eastAsia="宋体" w:cs="宋体"/>
          <w:color w:val="000000"/>
          <w:kern w:val="0"/>
          <w:sz w:val="28"/>
          <w:szCs w:val="28"/>
        </w:rPr>
        <w:t>黄土铺镇政府现设”六办”、“三中心”9个内设机构。“六办”即：党政办公室、党建办公室、经济发展办公室、社会事务办公室、自然资源和生态环境办公室、社会治安和应急管理办公室；“三中心”即：社会事务综合服务中心、农业综合服务中心、政务服务中心。</w:t>
      </w:r>
    </w:p>
    <w:p w14:paraId="7358D660">
      <w:pPr>
        <w:pStyle w:val="3"/>
        <w:numPr>
          <w:ilvl w:val="0"/>
          <w:numId w:val="2"/>
        </w:numPr>
        <w:spacing w:before="0" w:beforeAutospacing="0" w:after="0" w:afterAutospacing="0" w:line="360" w:lineRule="auto"/>
        <w:ind w:firstLine="281" w:firstLineChars="100"/>
        <w:rPr>
          <w:rFonts w:eastAsia="宋体"/>
          <w:b/>
          <w:bCs/>
          <w:kern w:val="2"/>
          <w:sz w:val="28"/>
          <w:szCs w:val="28"/>
        </w:rPr>
      </w:pPr>
      <w:r>
        <w:rPr>
          <w:rFonts w:hint="eastAsia" w:eastAsia="宋体"/>
          <w:b/>
          <w:bCs/>
          <w:kern w:val="2"/>
          <w:sz w:val="28"/>
          <w:szCs w:val="28"/>
        </w:rPr>
        <w:t>人员编制情况</w:t>
      </w:r>
    </w:p>
    <w:p w14:paraId="6702F941">
      <w:pPr>
        <w:widowControl/>
        <w:snapToGrid w:val="0"/>
        <w:spacing w:line="360" w:lineRule="auto"/>
        <w:ind w:firstLine="560" w:firstLineChars="200"/>
        <w:rPr>
          <w:rFonts w:hint="eastAsia" w:ascii="黑体" w:hAnsi="黑体" w:eastAsia="黑体"/>
          <w:sz w:val="32"/>
          <w:szCs w:val="32"/>
        </w:rPr>
      </w:pPr>
      <w:r>
        <w:rPr>
          <w:rFonts w:hint="eastAsia" w:ascii="宋体" w:hAnsi="宋体" w:eastAsia="宋体" w:cs="宋体"/>
          <w:color w:val="000000"/>
          <w:kern w:val="0"/>
          <w:sz w:val="28"/>
          <w:szCs w:val="28"/>
        </w:rPr>
        <w:t>祁东县黄土铺镇人民政府是正科级全额拨款单位，至</w:t>
      </w: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22</w:t>
      </w:r>
      <w:r>
        <w:rPr>
          <w:rFonts w:hint="eastAsia" w:ascii="宋体" w:hAnsi="宋体" w:eastAsia="宋体" w:cs="宋体"/>
          <w:color w:val="000000"/>
          <w:kern w:val="0"/>
          <w:sz w:val="28"/>
          <w:szCs w:val="28"/>
        </w:rPr>
        <w:t>年12月，共有编制1</w:t>
      </w:r>
      <w:r>
        <w:rPr>
          <w:rFonts w:hint="eastAsia" w:ascii="宋体" w:hAnsi="宋体" w:cs="宋体"/>
          <w:color w:val="000000"/>
          <w:kern w:val="0"/>
          <w:sz w:val="28"/>
          <w:szCs w:val="28"/>
        </w:rPr>
        <w:t>10</w:t>
      </w:r>
      <w:r>
        <w:rPr>
          <w:rFonts w:hint="eastAsia" w:ascii="宋体" w:hAnsi="宋体" w:eastAsia="宋体" w:cs="宋体"/>
          <w:color w:val="000000"/>
          <w:kern w:val="0"/>
          <w:sz w:val="28"/>
          <w:szCs w:val="28"/>
        </w:rPr>
        <w:t>名，实有人数1</w:t>
      </w: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6</w:t>
      </w:r>
      <w:r>
        <w:rPr>
          <w:rFonts w:hint="eastAsia" w:ascii="宋体" w:hAnsi="宋体" w:eastAsia="宋体" w:cs="宋体"/>
          <w:color w:val="000000"/>
          <w:kern w:val="0"/>
          <w:sz w:val="28"/>
          <w:szCs w:val="28"/>
        </w:rPr>
        <w:t>人，其中在职</w:t>
      </w:r>
      <w:r>
        <w:rPr>
          <w:rFonts w:hint="eastAsia" w:ascii="宋体" w:hAnsi="宋体" w:cs="宋体"/>
          <w:color w:val="000000"/>
          <w:kern w:val="0"/>
          <w:sz w:val="28"/>
          <w:szCs w:val="28"/>
        </w:rPr>
        <w:t>89</w:t>
      </w:r>
      <w:r>
        <w:rPr>
          <w:rFonts w:hint="eastAsia" w:ascii="宋体" w:hAnsi="宋体" w:eastAsia="宋体" w:cs="宋体"/>
          <w:color w:val="000000"/>
          <w:kern w:val="0"/>
          <w:sz w:val="28"/>
          <w:szCs w:val="28"/>
        </w:rPr>
        <w:t>人、离退休人员2</w:t>
      </w:r>
      <w:r>
        <w:rPr>
          <w:rFonts w:hint="eastAsia" w:ascii="宋体" w:hAnsi="宋体" w:cs="宋体"/>
          <w:color w:val="000000"/>
          <w:kern w:val="0"/>
          <w:sz w:val="28"/>
          <w:szCs w:val="28"/>
          <w:lang w:val="en-US" w:eastAsia="zh-CN"/>
        </w:rPr>
        <w:t>7</w:t>
      </w:r>
      <w:r>
        <w:rPr>
          <w:rFonts w:hint="eastAsia" w:ascii="宋体" w:hAnsi="宋体" w:eastAsia="宋体" w:cs="宋体"/>
          <w:color w:val="000000"/>
          <w:kern w:val="0"/>
          <w:sz w:val="28"/>
          <w:szCs w:val="28"/>
        </w:rPr>
        <w:t>人。</w:t>
      </w:r>
    </w:p>
    <w:p w14:paraId="29A06A0C">
      <w:pPr>
        <w:pStyle w:val="6"/>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基本支出情况</w:t>
      </w:r>
    </w:p>
    <w:p w14:paraId="564956AF">
      <w:pPr>
        <w:pStyle w:val="3"/>
        <w:spacing w:before="0" w:beforeAutospacing="0" w:after="0" w:afterAutospacing="0" w:line="600" w:lineRule="exact"/>
        <w:ind w:firstLine="562" w:firstLineChars="200"/>
        <w:rPr>
          <w:rFonts w:eastAsia="宋体"/>
          <w:b/>
          <w:bCs/>
          <w:kern w:val="2"/>
          <w:sz w:val="28"/>
          <w:szCs w:val="28"/>
        </w:rPr>
      </w:pPr>
      <w:r>
        <w:rPr>
          <w:rFonts w:hint="eastAsia" w:eastAsia="宋体"/>
          <w:b/>
          <w:bCs/>
          <w:kern w:val="2"/>
          <w:sz w:val="28"/>
          <w:szCs w:val="28"/>
        </w:rPr>
        <w:t>（一）</w:t>
      </w:r>
      <w:r>
        <w:rPr>
          <w:rFonts w:hint="eastAsia"/>
          <w:b/>
          <w:bCs/>
          <w:kern w:val="2"/>
          <w:sz w:val="28"/>
          <w:szCs w:val="28"/>
        </w:rPr>
        <w:t>2022</w:t>
      </w:r>
      <w:r>
        <w:rPr>
          <w:rFonts w:hint="eastAsia" w:eastAsia="宋体"/>
          <w:b/>
          <w:bCs/>
          <w:kern w:val="2"/>
          <w:sz w:val="28"/>
          <w:szCs w:val="28"/>
        </w:rPr>
        <w:t xml:space="preserve">年度收入支出决算总体情况 </w:t>
      </w:r>
    </w:p>
    <w:p w14:paraId="16C2636A">
      <w:pPr>
        <w:pStyle w:val="3"/>
        <w:spacing w:before="0" w:beforeAutospacing="0" w:after="0" w:afterAutospacing="0" w:line="600" w:lineRule="exact"/>
        <w:ind w:firstLine="560" w:firstLineChars="200"/>
        <w:rPr>
          <w:rFonts w:eastAsia="宋体"/>
          <w:color w:val="333333"/>
          <w:sz w:val="28"/>
          <w:szCs w:val="28"/>
        </w:rPr>
      </w:pPr>
      <w:r>
        <w:rPr>
          <w:rFonts w:hint="eastAsia"/>
          <w:color w:val="333333"/>
          <w:sz w:val="28"/>
          <w:szCs w:val="28"/>
        </w:rPr>
        <w:t>202</w:t>
      </w:r>
      <w:r>
        <w:rPr>
          <w:rFonts w:hint="eastAsia"/>
          <w:color w:val="333333"/>
          <w:sz w:val="28"/>
          <w:szCs w:val="28"/>
          <w:lang w:val="en-US" w:eastAsia="zh-CN"/>
        </w:rPr>
        <w:t>2</w:t>
      </w:r>
      <w:r>
        <w:rPr>
          <w:rFonts w:hint="eastAsia" w:eastAsia="宋体"/>
          <w:color w:val="333333"/>
          <w:sz w:val="28"/>
          <w:szCs w:val="28"/>
        </w:rPr>
        <w:t>年度收入总计</w:t>
      </w:r>
      <w:r>
        <w:rPr>
          <w:rFonts w:hint="eastAsia"/>
          <w:color w:val="333333"/>
          <w:sz w:val="28"/>
          <w:szCs w:val="28"/>
          <w:lang w:val="en-US" w:eastAsia="zh-CN"/>
        </w:rPr>
        <w:t>3060.35</w:t>
      </w:r>
      <w:r>
        <w:rPr>
          <w:rFonts w:hint="eastAsia" w:eastAsia="宋体"/>
          <w:color w:val="333333"/>
          <w:sz w:val="28"/>
          <w:szCs w:val="28"/>
        </w:rPr>
        <w:t>万元，其中：财政经费拨款收入</w:t>
      </w:r>
      <w:r>
        <w:rPr>
          <w:rFonts w:hint="eastAsia"/>
          <w:color w:val="333333"/>
          <w:sz w:val="28"/>
          <w:szCs w:val="28"/>
          <w:lang w:val="en-US" w:eastAsia="zh-CN"/>
        </w:rPr>
        <w:t>2832.87</w:t>
      </w:r>
      <w:r>
        <w:rPr>
          <w:rFonts w:hint="eastAsia" w:eastAsia="宋体"/>
          <w:color w:val="333333"/>
          <w:sz w:val="28"/>
          <w:szCs w:val="28"/>
        </w:rPr>
        <w:t>万元。</w:t>
      </w:r>
    </w:p>
    <w:p w14:paraId="66E194DC">
      <w:pPr>
        <w:ind w:firstLine="560" w:firstLineChars="200"/>
        <w:jc w:val="left"/>
        <w:rPr>
          <w:rFonts w:ascii="宋体" w:hAnsi="宋体" w:eastAsia="宋体" w:cs="宋体"/>
          <w:color w:val="333333"/>
          <w:sz w:val="28"/>
          <w:szCs w:val="28"/>
        </w:rPr>
      </w:pPr>
      <w:r>
        <w:rPr>
          <w:rFonts w:hint="eastAsia" w:ascii="宋体" w:hAnsi="宋体" w:cs="宋体"/>
          <w:color w:val="333333"/>
          <w:sz w:val="28"/>
          <w:szCs w:val="28"/>
        </w:rPr>
        <w:t>202</w:t>
      </w:r>
      <w:r>
        <w:rPr>
          <w:rFonts w:hint="eastAsia" w:ascii="宋体" w:hAnsi="宋体" w:cs="宋体"/>
          <w:color w:val="333333"/>
          <w:sz w:val="28"/>
          <w:szCs w:val="28"/>
          <w:lang w:val="en-US" w:eastAsia="zh-CN"/>
        </w:rPr>
        <w:t>2</w:t>
      </w:r>
      <w:r>
        <w:rPr>
          <w:rFonts w:hint="eastAsia" w:ascii="宋体" w:hAnsi="宋体" w:eastAsia="宋体" w:cs="宋体"/>
          <w:color w:val="333333"/>
          <w:sz w:val="28"/>
          <w:szCs w:val="28"/>
        </w:rPr>
        <w:t>年度支出总计</w:t>
      </w:r>
      <w:r>
        <w:rPr>
          <w:rFonts w:hint="eastAsia" w:ascii="宋体" w:hAnsi="宋体" w:eastAsia="宋体" w:cs="宋体"/>
          <w:color w:val="333333"/>
          <w:sz w:val="28"/>
          <w:szCs w:val="28"/>
          <w:lang w:val="en-US" w:eastAsia="zh-CN"/>
        </w:rPr>
        <w:t>3060.35</w:t>
      </w:r>
      <w:r>
        <w:rPr>
          <w:rFonts w:hint="eastAsia" w:ascii="宋体" w:hAnsi="宋体" w:eastAsia="宋体" w:cs="宋体"/>
          <w:color w:val="333333"/>
          <w:sz w:val="28"/>
          <w:szCs w:val="28"/>
        </w:rPr>
        <w:t>万元，其中：工资福利支出</w:t>
      </w:r>
      <w:r>
        <w:rPr>
          <w:rFonts w:hint="eastAsia" w:ascii="宋体" w:hAnsi="宋体" w:cs="宋体"/>
          <w:color w:val="333333"/>
          <w:sz w:val="28"/>
          <w:szCs w:val="28"/>
          <w:lang w:val="en-US" w:eastAsia="zh-CN"/>
        </w:rPr>
        <w:t>1023.31</w:t>
      </w:r>
      <w:r>
        <w:rPr>
          <w:rFonts w:hint="eastAsia" w:ascii="宋体" w:hAnsi="宋体" w:eastAsia="宋体" w:cs="宋体"/>
          <w:color w:val="333333"/>
          <w:sz w:val="28"/>
          <w:szCs w:val="28"/>
        </w:rPr>
        <w:t>万元、一般商品和服务支出</w:t>
      </w:r>
      <w:r>
        <w:rPr>
          <w:rFonts w:hint="eastAsia" w:ascii="宋体" w:hAnsi="宋体" w:cs="宋体"/>
          <w:color w:val="333333"/>
          <w:sz w:val="28"/>
          <w:szCs w:val="28"/>
          <w:lang w:val="en-US" w:eastAsia="zh-CN"/>
        </w:rPr>
        <w:t>361.77</w:t>
      </w:r>
      <w:r>
        <w:rPr>
          <w:rFonts w:hint="eastAsia" w:ascii="宋体" w:hAnsi="宋体" w:eastAsia="宋体" w:cs="宋体"/>
          <w:color w:val="333333"/>
          <w:sz w:val="28"/>
          <w:szCs w:val="28"/>
        </w:rPr>
        <w:t>万元、对个人和家庭的补助</w:t>
      </w:r>
      <w:r>
        <w:rPr>
          <w:rFonts w:hint="eastAsia" w:ascii="宋体" w:hAnsi="宋体" w:cs="宋体"/>
          <w:color w:val="333333"/>
          <w:sz w:val="28"/>
          <w:szCs w:val="28"/>
          <w:lang w:val="en-US" w:eastAsia="zh-CN"/>
        </w:rPr>
        <w:t>73.71</w:t>
      </w:r>
      <w:r>
        <w:rPr>
          <w:rFonts w:hint="eastAsia" w:ascii="宋体" w:hAnsi="宋体" w:eastAsia="宋体" w:cs="宋体"/>
          <w:color w:val="333333"/>
          <w:sz w:val="28"/>
          <w:szCs w:val="28"/>
        </w:rPr>
        <w:t>万元，资本性支出</w:t>
      </w:r>
      <w:r>
        <w:rPr>
          <w:rFonts w:hint="eastAsia" w:ascii="宋体" w:hAnsi="宋体" w:cs="宋体"/>
          <w:color w:val="333333"/>
          <w:sz w:val="28"/>
          <w:szCs w:val="28"/>
          <w:lang w:val="en-US" w:eastAsia="zh-CN"/>
        </w:rPr>
        <w:t>1601.56</w:t>
      </w:r>
      <w:r>
        <w:rPr>
          <w:rFonts w:hint="eastAsia" w:ascii="宋体" w:hAnsi="宋体" w:eastAsia="宋体" w:cs="宋体"/>
          <w:color w:val="333333"/>
          <w:sz w:val="28"/>
          <w:szCs w:val="28"/>
        </w:rPr>
        <w:t>万元。</w:t>
      </w:r>
    </w:p>
    <w:p w14:paraId="143D2341">
      <w:pPr>
        <w:pStyle w:val="3"/>
        <w:spacing w:before="0" w:beforeAutospacing="0" w:after="0" w:afterAutospacing="0" w:line="600" w:lineRule="exact"/>
        <w:ind w:firstLine="562" w:firstLineChars="200"/>
        <w:rPr>
          <w:rFonts w:eastAsia="宋体"/>
          <w:b/>
          <w:bCs/>
          <w:kern w:val="2"/>
          <w:sz w:val="28"/>
          <w:szCs w:val="28"/>
        </w:rPr>
      </w:pPr>
      <w:r>
        <w:rPr>
          <w:rFonts w:hint="eastAsia" w:eastAsia="宋体"/>
          <w:b/>
          <w:bCs/>
          <w:kern w:val="2"/>
          <w:sz w:val="28"/>
          <w:szCs w:val="28"/>
        </w:rPr>
        <w:t>（二）</w:t>
      </w:r>
      <w:r>
        <w:rPr>
          <w:rFonts w:hint="eastAsia"/>
          <w:b/>
          <w:bCs/>
          <w:kern w:val="2"/>
          <w:sz w:val="28"/>
          <w:szCs w:val="28"/>
        </w:rPr>
        <w:t>202</w:t>
      </w:r>
      <w:r>
        <w:rPr>
          <w:rFonts w:hint="eastAsia"/>
          <w:b/>
          <w:bCs/>
          <w:kern w:val="2"/>
          <w:sz w:val="28"/>
          <w:szCs w:val="28"/>
          <w:lang w:val="en-US" w:eastAsia="zh-CN"/>
        </w:rPr>
        <w:t>2</w:t>
      </w:r>
      <w:r>
        <w:rPr>
          <w:rFonts w:hint="eastAsia" w:eastAsia="宋体"/>
          <w:b/>
          <w:bCs/>
          <w:kern w:val="2"/>
          <w:sz w:val="28"/>
          <w:szCs w:val="28"/>
        </w:rPr>
        <w:t>年度财政拨款收入支出决算情况</w:t>
      </w:r>
    </w:p>
    <w:p w14:paraId="5F7144CF">
      <w:pPr>
        <w:pStyle w:val="3"/>
        <w:spacing w:before="0" w:beforeAutospacing="0" w:after="0" w:afterAutospacing="0" w:line="600" w:lineRule="exact"/>
        <w:ind w:firstLine="560" w:firstLineChars="200"/>
        <w:rPr>
          <w:rFonts w:eastAsia="宋体"/>
          <w:color w:val="333333"/>
          <w:sz w:val="28"/>
          <w:szCs w:val="28"/>
        </w:rPr>
      </w:pPr>
      <w:r>
        <w:rPr>
          <w:rFonts w:hint="eastAsia"/>
          <w:kern w:val="2"/>
          <w:sz w:val="28"/>
          <w:szCs w:val="28"/>
        </w:rPr>
        <w:t>202</w:t>
      </w:r>
      <w:r>
        <w:rPr>
          <w:rFonts w:hint="eastAsia"/>
          <w:kern w:val="2"/>
          <w:sz w:val="28"/>
          <w:szCs w:val="28"/>
          <w:lang w:val="en-US" w:eastAsia="zh-CN"/>
        </w:rPr>
        <w:t>2</w:t>
      </w:r>
      <w:r>
        <w:rPr>
          <w:rFonts w:hint="eastAsia" w:eastAsia="宋体"/>
          <w:kern w:val="2"/>
          <w:sz w:val="28"/>
          <w:szCs w:val="28"/>
        </w:rPr>
        <w:t>年</w:t>
      </w:r>
      <w:r>
        <w:rPr>
          <w:rFonts w:hint="eastAsia" w:eastAsia="宋体"/>
          <w:color w:val="333333"/>
          <w:sz w:val="28"/>
          <w:szCs w:val="28"/>
        </w:rPr>
        <w:t>度财政拨款收入合计</w:t>
      </w:r>
      <w:r>
        <w:rPr>
          <w:rFonts w:hint="eastAsia"/>
          <w:color w:val="333333"/>
          <w:sz w:val="28"/>
          <w:szCs w:val="28"/>
          <w:lang w:val="en-US" w:eastAsia="zh-CN"/>
        </w:rPr>
        <w:t>3060.35</w:t>
      </w:r>
      <w:r>
        <w:rPr>
          <w:rFonts w:hint="eastAsia" w:eastAsia="宋体"/>
          <w:color w:val="333333"/>
          <w:sz w:val="28"/>
          <w:szCs w:val="28"/>
        </w:rPr>
        <w:t>万元，其中：一般公共预算财政拨款收入</w:t>
      </w:r>
      <w:r>
        <w:rPr>
          <w:rFonts w:hint="eastAsia"/>
          <w:color w:val="333333"/>
          <w:sz w:val="28"/>
          <w:szCs w:val="28"/>
          <w:lang w:val="en-US" w:eastAsia="zh-CN"/>
        </w:rPr>
        <w:t>2832.87</w:t>
      </w:r>
      <w:r>
        <w:rPr>
          <w:rFonts w:hint="eastAsia" w:eastAsia="宋体"/>
          <w:color w:val="333333"/>
          <w:sz w:val="28"/>
          <w:szCs w:val="28"/>
        </w:rPr>
        <w:t>万元</w:t>
      </w:r>
      <w:r>
        <w:rPr>
          <w:rFonts w:hint="eastAsia" w:eastAsia="宋体"/>
          <w:sz w:val="28"/>
          <w:szCs w:val="28"/>
        </w:rPr>
        <w:t>。</w:t>
      </w:r>
    </w:p>
    <w:p w14:paraId="34BC5479">
      <w:pPr>
        <w:pStyle w:val="3"/>
        <w:spacing w:before="0" w:beforeAutospacing="0" w:after="0" w:afterAutospacing="0" w:line="600" w:lineRule="exact"/>
        <w:ind w:firstLine="560" w:firstLineChars="200"/>
        <w:rPr>
          <w:rFonts w:eastAsia="宋体"/>
          <w:color w:val="333333"/>
          <w:sz w:val="28"/>
          <w:szCs w:val="28"/>
        </w:rPr>
      </w:pPr>
      <w:r>
        <w:rPr>
          <w:rFonts w:hint="eastAsia"/>
          <w:kern w:val="2"/>
          <w:sz w:val="28"/>
          <w:szCs w:val="28"/>
        </w:rPr>
        <w:t>202</w:t>
      </w:r>
      <w:r>
        <w:rPr>
          <w:rFonts w:hint="eastAsia"/>
          <w:kern w:val="2"/>
          <w:sz w:val="28"/>
          <w:szCs w:val="28"/>
          <w:lang w:val="en-US" w:eastAsia="zh-CN"/>
        </w:rPr>
        <w:t>2</w:t>
      </w:r>
      <w:r>
        <w:rPr>
          <w:rFonts w:hint="eastAsia" w:eastAsia="宋体"/>
          <w:kern w:val="2"/>
          <w:sz w:val="28"/>
          <w:szCs w:val="28"/>
        </w:rPr>
        <w:t>年</w:t>
      </w:r>
      <w:r>
        <w:rPr>
          <w:rFonts w:hint="eastAsia" w:eastAsia="宋体"/>
          <w:color w:val="333333"/>
          <w:sz w:val="28"/>
          <w:szCs w:val="28"/>
        </w:rPr>
        <w:t>度财政拨款支出合计</w:t>
      </w:r>
      <w:r>
        <w:rPr>
          <w:rFonts w:hint="eastAsia"/>
          <w:color w:val="333333"/>
          <w:sz w:val="28"/>
          <w:szCs w:val="28"/>
          <w:lang w:val="en-US" w:eastAsia="zh-CN"/>
        </w:rPr>
        <w:t>3060.35</w:t>
      </w:r>
      <w:r>
        <w:rPr>
          <w:rFonts w:hint="eastAsia" w:eastAsia="宋体"/>
          <w:color w:val="333333"/>
          <w:sz w:val="28"/>
          <w:szCs w:val="28"/>
        </w:rPr>
        <w:t>万元，其中：一般公共预算财政拨款支出</w:t>
      </w:r>
      <w:r>
        <w:rPr>
          <w:rFonts w:hint="eastAsia"/>
          <w:color w:val="333333"/>
          <w:sz w:val="28"/>
          <w:szCs w:val="28"/>
          <w:lang w:val="en-US" w:eastAsia="zh-CN"/>
        </w:rPr>
        <w:t>2832.87</w:t>
      </w:r>
      <w:r>
        <w:rPr>
          <w:rFonts w:hint="eastAsia" w:eastAsia="宋体"/>
          <w:color w:val="333333"/>
          <w:sz w:val="28"/>
          <w:szCs w:val="28"/>
        </w:rPr>
        <w:t>万元。</w:t>
      </w:r>
    </w:p>
    <w:p w14:paraId="02A6DE33">
      <w:pPr>
        <w:pStyle w:val="3"/>
        <w:adjustRightInd w:val="0"/>
        <w:snapToGrid w:val="0"/>
        <w:spacing w:before="0" w:beforeAutospacing="0" w:after="0" w:afterAutospacing="0" w:line="600" w:lineRule="exact"/>
        <w:ind w:firstLine="562" w:firstLineChars="200"/>
        <w:rPr>
          <w:rFonts w:eastAsia="宋体"/>
          <w:b/>
          <w:bCs/>
          <w:kern w:val="2"/>
          <w:sz w:val="28"/>
          <w:szCs w:val="28"/>
        </w:rPr>
      </w:pPr>
      <w:r>
        <w:rPr>
          <w:rFonts w:hint="eastAsia" w:eastAsia="宋体"/>
          <w:b/>
          <w:bCs/>
          <w:kern w:val="2"/>
          <w:sz w:val="28"/>
          <w:szCs w:val="28"/>
        </w:rPr>
        <w:t>（三）</w:t>
      </w:r>
      <w:r>
        <w:rPr>
          <w:rFonts w:hint="eastAsia"/>
          <w:b/>
          <w:bCs/>
          <w:kern w:val="2"/>
          <w:sz w:val="28"/>
          <w:szCs w:val="28"/>
        </w:rPr>
        <w:t>202</w:t>
      </w:r>
      <w:r>
        <w:rPr>
          <w:rFonts w:hint="eastAsia"/>
          <w:b/>
          <w:bCs/>
          <w:kern w:val="2"/>
          <w:sz w:val="28"/>
          <w:szCs w:val="28"/>
          <w:lang w:val="en-US" w:eastAsia="zh-CN"/>
        </w:rPr>
        <w:t>2</w:t>
      </w:r>
      <w:r>
        <w:rPr>
          <w:rFonts w:hint="eastAsia" w:eastAsia="宋体"/>
          <w:b/>
          <w:bCs/>
          <w:kern w:val="2"/>
          <w:sz w:val="28"/>
          <w:szCs w:val="28"/>
        </w:rPr>
        <w:t>年度财政拨款支出分类情况</w:t>
      </w:r>
    </w:p>
    <w:p w14:paraId="5685EB34">
      <w:pPr>
        <w:keepNext w:val="0"/>
        <w:keepLines w:val="0"/>
        <w:widowControl/>
        <w:suppressLineNumbers w:val="0"/>
        <w:ind w:firstLine="840" w:firstLineChars="300"/>
        <w:jc w:val="left"/>
        <w:rPr>
          <w:rFonts w:hint="eastAsia" w:ascii="黑体" w:hAnsi="黑体" w:eastAsia="黑体"/>
          <w:sz w:val="32"/>
          <w:szCs w:val="32"/>
        </w:rPr>
      </w:pPr>
      <w:r>
        <w:rPr>
          <w:rFonts w:hint="eastAsia" w:eastAsia="宋体"/>
          <w:kern w:val="2"/>
          <w:sz w:val="28"/>
          <w:szCs w:val="28"/>
        </w:rPr>
        <w:t>1、基本支出</w:t>
      </w:r>
      <w:r>
        <w:rPr>
          <w:rFonts w:hint="eastAsia"/>
          <w:kern w:val="2"/>
          <w:sz w:val="28"/>
          <w:szCs w:val="28"/>
          <w:lang w:val="en-US" w:eastAsia="zh-CN"/>
        </w:rPr>
        <w:t>1384.63</w:t>
      </w:r>
      <w:r>
        <w:rPr>
          <w:rFonts w:hint="eastAsia" w:eastAsia="宋体"/>
          <w:kern w:val="2"/>
          <w:sz w:val="28"/>
          <w:szCs w:val="28"/>
        </w:rPr>
        <w:t>万元</w:t>
      </w:r>
      <w:r>
        <w:rPr>
          <w:rFonts w:hint="eastAsia" w:eastAsia="宋体"/>
          <w:color w:val="333333"/>
          <w:sz w:val="28"/>
          <w:szCs w:val="28"/>
        </w:rPr>
        <w:t>，</w:t>
      </w:r>
      <w:r>
        <w:rPr>
          <w:rFonts w:hint="eastAsia" w:eastAsia="宋体"/>
          <w:kern w:val="2"/>
          <w:sz w:val="28"/>
          <w:szCs w:val="28"/>
        </w:rPr>
        <w:t>其中：（1）工资福利支出</w:t>
      </w:r>
      <w:r>
        <w:rPr>
          <w:rFonts w:hint="eastAsia"/>
          <w:kern w:val="2"/>
          <w:sz w:val="28"/>
          <w:szCs w:val="28"/>
          <w:lang w:val="en-US" w:eastAsia="zh-CN"/>
        </w:rPr>
        <w:t>1023.31</w:t>
      </w:r>
      <w:r>
        <w:rPr>
          <w:rFonts w:hint="eastAsia" w:eastAsia="宋体"/>
          <w:kern w:val="2"/>
          <w:sz w:val="28"/>
          <w:szCs w:val="28"/>
        </w:rPr>
        <w:t>万元，包括基本工资、津贴补贴、奖金、社会保障缴费、绩效工资、</w:t>
      </w:r>
      <w:r>
        <w:rPr>
          <w:rFonts w:hint="eastAsia"/>
          <w:kern w:val="2"/>
          <w:sz w:val="28"/>
          <w:szCs w:val="28"/>
          <w:lang w:val="en-US" w:eastAsia="zh-CN"/>
        </w:rPr>
        <w:t>住房公积金、</w:t>
      </w:r>
      <w:r>
        <w:rPr>
          <w:rFonts w:hint="eastAsia" w:eastAsia="宋体"/>
          <w:kern w:val="2"/>
          <w:sz w:val="28"/>
          <w:szCs w:val="28"/>
        </w:rPr>
        <w:t>其他工资福利支出；（2）商品和服务支出</w:t>
      </w:r>
      <w:r>
        <w:rPr>
          <w:rFonts w:hint="eastAsia"/>
          <w:color w:val="333333"/>
          <w:sz w:val="28"/>
          <w:szCs w:val="28"/>
          <w:lang w:val="en-US" w:eastAsia="zh-CN"/>
        </w:rPr>
        <w:t>290.76</w:t>
      </w:r>
      <w:r>
        <w:rPr>
          <w:rFonts w:hint="eastAsia" w:eastAsia="宋体"/>
          <w:kern w:val="2"/>
          <w:sz w:val="28"/>
          <w:szCs w:val="28"/>
        </w:rPr>
        <w:t>万元，包括办公费、印刷费、水费、电费、</w:t>
      </w:r>
      <w:r>
        <w:rPr>
          <w:rFonts w:hint="eastAsia"/>
          <w:kern w:val="2"/>
          <w:sz w:val="28"/>
          <w:szCs w:val="28"/>
          <w:lang w:val="en-US" w:eastAsia="zh-CN"/>
        </w:rPr>
        <w:t>公务接待费、</w:t>
      </w:r>
      <w:r>
        <w:rPr>
          <w:rFonts w:hint="eastAsia" w:eastAsia="宋体"/>
          <w:kern w:val="2"/>
          <w:sz w:val="28"/>
          <w:szCs w:val="28"/>
        </w:rPr>
        <w:t>差旅费、维修（护）费、会议费、培训费、劳务费、工会经费、</w:t>
      </w:r>
      <w:r>
        <w:rPr>
          <w:rFonts w:hint="eastAsia"/>
          <w:kern w:val="2"/>
          <w:sz w:val="28"/>
          <w:szCs w:val="28"/>
          <w:lang w:val="en-US" w:eastAsia="zh-CN"/>
        </w:rPr>
        <w:t>委托业务费</w:t>
      </w:r>
      <w:r>
        <w:rPr>
          <w:rFonts w:hint="eastAsia" w:eastAsia="宋体"/>
          <w:kern w:val="2"/>
          <w:sz w:val="28"/>
          <w:szCs w:val="28"/>
        </w:rPr>
        <w:t>、其他交通费、其他商品和服务支出；（3）对个人和家庭补助支出</w:t>
      </w:r>
      <w:r>
        <w:rPr>
          <w:rFonts w:hint="eastAsia"/>
          <w:color w:val="333333"/>
          <w:sz w:val="28"/>
          <w:szCs w:val="28"/>
          <w:lang w:val="en-US" w:eastAsia="zh-CN"/>
        </w:rPr>
        <w:t>70.56</w:t>
      </w:r>
      <w:r>
        <w:rPr>
          <w:rFonts w:hint="eastAsia" w:eastAsia="宋体"/>
          <w:kern w:val="2"/>
          <w:sz w:val="28"/>
          <w:szCs w:val="28"/>
        </w:rPr>
        <w:t>万元，包括离休费、退休费、抚恤金、生活补助、医疗费、助学金、奖励金、其他对个人和家庭的补助支出。</w:t>
      </w:r>
    </w:p>
    <w:p w14:paraId="6A53187B">
      <w:pPr>
        <w:pStyle w:val="6"/>
        <w:widowControl/>
        <w:spacing w:line="600" w:lineRule="exact"/>
        <w:ind w:firstLine="640"/>
        <w:rPr>
          <w:rFonts w:hint="eastAsia" w:ascii="黑体" w:hAnsi="黑体" w:eastAsia="黑体"/>
          <w:sz w:val="32"/>
          <w:szCs w:val="32"/>
        </w:rPr>
      </w:pPr>
      <w:r>
        <w:rPr>
          <w:rFonts w:hint="eastAsia" w:ascii="黑体" w:hAnsi="黑体" w:eastAsia="黑体"/>
          <w:sz w:val="32"/>
          <w:szCs w:val="32"/>
        </w:rPr>
        <w:t>三、项目支出情况</w:t>
      </w:r>
    </w:p>
    <w:p w14:paraId="3363328C">
      <w:pPr>
        <w:keepNext w:val="0"/>
        <w:keepLines w:val="0"/>
        <w:widowControl/>
        <w:suppressLineNumbers w:val="0"/>
        <w:ind w:firstLine="1120" w:firstLineChars="400"/>
        <w:jc w:val="left"/>
      </w:pPr>
      <w:r>
        <w:rPr>
          <w:rFonts w:hint="eastAsia" w:eastAsia="宋体"/>
          <w:kern w:val="2"/>
          <w:sz w:val="28"/>
          <w:szCs w:val="28"/>
          <w:lang w:val="en-US" w:eastAsia="zh-CN"/>
        </w:rPr>
        <w:t>项目支出</w:t>
      </w:r>
      <w:r>
        <w:rPr>
          <w:rFonts w:hint="eastAsia"/>
          <w:kern w:val="2"/>
          <w:sz w:val="28"/>
          <w:szCs w:val="28"/>
          <w:lang w:val="en-US" w:eastAsia="zh-CN"/>
        </w:rPr>
        <w:t>1675.72</w:t>
      </w:r>
      <w:r>
        <w:rPr>
          <w:rFonts w:hint="eastAsia" w:eastAsia="宋体"/>
          <w:kern w:val="2"/>
          <w:sz w:val="28"/>
          <w:szCs w:val="28"/>
          <w:lang w:val="en-US" w:eastAsia="zh-CN"/>
        </w:rPr>
        <w:t>万元，占财政拨款支出总额的%。分别为：一般公共服务支出</w:t>
      </w:r>
      <w:r>
        <w:rPr>
          <w:rFonts w:hint="eastAsia"/>
          <w:kern w:val="2"/>
          <w:sz w:val="28"/>
          <w:szCs w:val="28"/>
          <w:lang w:val="en-US" w:eastAsia="zh-CN"/>
        </w:rPr>
        <w:t>402.65</w:t>
      </w:r>
      <w:r>
        <w:rPr>
          <w:rFonts w:hint="eastAsia" w:eastAsia="宋体"/>
          <w:kern w:val="2"/>
          <w:sz w:val="28"/>
          <w:szCs w:val="28"/>
          <w:lang w:val="en-US" w:eastAsia="zh-CN"/>
        </w:rPr>
        <w:t>万元、公共安全支出</w:t>
      </w:r>
      <w:r>
        <w:rPr>
          <w:rFonts w:hint="eastAsia"/>
          <w:kern w:val="2"/>
          <w:sz w:val="28"/>
          <w:szCs w:val="28"/>
          <w:lang w:val="en-US" w:eastAsia="zh-CN"/>
        </w:rPr>
        <w:t>27</w:t>
      </w:r>
      <w:r>
        <w:rPr>
          <w:rFonts w:hint="eastAsia" w:eastAsia="宋体"/>
          <w:kern w:val="2"/>
          <w:sz w:val="28"/>
          <w:szCs w:val="28"/>
          <w:lang w:val="en-US" w:eastAsia="zh-CN"/>
        </w:rPr>
        <w:t>万元、</w:t>
      </w:r>
      <w:r>
        <w:rPr>
          <w:rFonts w:hint="eastAsia"/>
          <w:kern w:val="2"/>
          <w:sz w:val="28"/>
          <w:szCs w:val="28"/>
          <w:lang w:val="en-US" w:eastAsia="zh-CN"/>
        </w:rPr>
        <w:t>科学技术支出60.93万元、文化旅游体育与传媒支出26万元、社会保障和就业</w:t>
      </w:r>
      <w:r>
        <w:rPr>
          <w:rFonts w:hint="eastAsia" w:eastAsia="宋体"/>
          <w:kern w:val="2"/>
          <w:sz w:val="28"/>
          <w:szCs w:val="28"/>
          <w:lang w:val="en-US" w:eastAsia="zh-CN"/>
        </w:rPr>
        <w:t>支出</w:t>
      </w:r>
      <w:r>
        <w:rPr>
          <w:rFonts w:hint="eastAsia"/>
          <w:kern w:val="2"/>
          <w:sz w:val="28"/>
          <w:szCs w:val="28"/>
          <w:lang w:val="en-US" w:eastAsia="zh-CN"/>
        </w:rPr>
        <w:t>14.4</w:t>
      </w:r>
      <w:r>
        <w:rPr>
          <w:rFonts w:hint="eastAsia" w:eastAsia="宋体"/>
          <w:kern w:val="2"/>
          <w:sz w:val="28"/>
          <w:szCs w:val="28"/>
          <w:lang w:val="en-US" w:eastAsia="zh-CN"/>
        </w:rPr>
        <w:t>万元、节能环保支出</w:t>
      </w:r>
      <w:r>
        <w:rPr>
          <w:rFonts w:hint="eastAsia"/>
          <w:kern w:val="2"/>
          <w:sz w:val="28"/>
          <w:szCs w:val="28"/>
          <w:lang w:val="en-US" w:eastAsia="zh-CN"/>
        </w:rPr>
        <w:t>10.21</w:t>
      </w:r>
      <w:r>
        <w:rPr>
          <w:rFonts w:hint="eastAsia" w:eastAsia="宋体"/>
          <w:kern w:val="2"/>
          <w:sz w:val="28"/>
          <w:szCs w:val="28"/>
          <w:lang w:val="en-US" w:eastAsia="zh-CN"/>
        </w:rPr>
        <w:t>万元、城乡社区支出</w:t>
      </w:r>
      <w:r>
        <w:rPr>
          <w:rFonts w:hint="eastAsia"/>
          <w:kern w:val="2"/>
          <w:sz w:val="28"/>
          <w:szCs w:val="28"/>
          <w:lang w:val="en-US" w:eastAsia="zh-CN"/>
        </w:rPr>
        <w:t>320.49</w:t>
      </w:r>
      <w:r>
        <w:rPr>
          <w:rFonts w:hint="eastAsia" w:eastAsia="宋体"/>
          <w:kern w:val="2"/>
          <w:sz w:val="28"/>
          <w:szCs w:val="28"/>
          <w:lang w:val="en-US" w:eastAsia="zh-CN"/>
        </w:rPr>
        <w:t>万元、农林水支出</w:t>
      </w:r>
      <w:r>
        <w:rPr>
          <w:rFonts w:hint="eastAsia"/>
          <w:kern w:val="2"/>
          <w:sz w:val="28"/>
          <w:szCs w:val="28"/>
          <w:lang w:val="en-US" w:eastAsia="zh-CN"/>
        </w:rPr>
        <w:t>753.28</w:t>
      </w:r>
      <w:r>
        <w:rPr>
          <w:rFonts w:hint="eastAsia" w:eastAsia="宋体"/>
          <w:kern w:val="2"/>
          <w:sz w:val="28"/>
          <w:szCs w:val="28"/>
          <w:lang w:val="en-US" w:eastAsia="zh-CN"/>
        </w:rPr>
        <w:t>万元、</w:t>
      </w:r>
      <w:r>
        <w:rPr>
          <w:rFonts w:hint="eastAsia"/>
          <w:kern w:val="2"/>
          <w:sz w:val="28"/>
          <w:szCs w:val="28"/>
          <w:lang w:val="en-US" w:eastAsia="zh-CN"/>
        </w:rPr>
        <w:t>交通运输支出14万元、住房保障支出10万元、国有资本经营预算支出0.75万元、</w:t>
      </w:r>
      <w:r>
        <w:rPr>
          <w:rFonts w:hint="eastAsia" w:eastAsia="宋体"/>
          <w:kern w:val="2"/>
          <w:sz w:val="28"/>
          <w:szCs w:val="28"/>
          <w:lang w:val="en-US" w:eastAsia="zh-CN"/>
        </w:rPr>
        <w:t>其他支出</w:t>
      </w:r>
      <w:r>
        <w:rPr>
          <w:rFonts w:hint="eastAsia"/>
          <w:kern w:val="2"/>
          <w:sz w:val="28"/>
          <w:szCs w:val="28"/>
          <w:lang w:val="en-US" w:eastAsia="zh-CN"/>
        </w:rPr>
        <w:t>36</w:t>
      </w:r>
      <w:r>
        <w:rPr>
          <w:rFonts w:hint="eastAsia" w:eastAsia="宋体"/>
          <w:kern w:val="2"/>
          <w:sz w:val="28"/>
          <w:szCs w:val="28"/>
          <w:lang w:val="en-US" w:eastAsia="zh-CN"/>
        </w:rPr>
        <w:t>万元。</w:t>
      </w:r>
      <w:r>
        <w:rPr>
          <w:rFonts w:ascii="宋体" w:hAnsi="宋体" w:eastAsia="宋体" w:cs="宋体"/>
          <w:kern w:val="0"/>
          <w:sz w:val="24"/>
          <w:szCs w:val="24"/>
          <w:lang w:val="en-US" w:eastAsia="zh-CN" w:bidi="ar"/>
        </w:rPr>
        <w:t xml:space="preserve"> </w:t>
      </w:r>
    </w:p>
    <w:p w14:paraId="6F8B521D">
      <w:pPr>
        <w:pStyle w:val="6"/>
        <w:widowControl/>
        <w:spacing w:line="600" w:lineRule="exact"/>
        <w:ind w:firstLine="640"/>
        <w:rPr>
          <w:rFonts w:hint="eastAsia" w:ascii="黑体" w:hAnsi="黑体" w:eastAsia="黑体"/>
          <w:sz w:val="32"/>
          <w:szCs w:val="32"/>
        </w:rPr>
      </w:pPr>
    </w:p>
    <w:p w14:paraId="182ADB31">
      <w:pPr>
        <w:widowControl/>
        <w:spacing w:line="600" w:lineRule="exact"/>
        <w:ind w:firstLine="645"/>
        <w:jc w:val="left"/>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14:paraId="210D0956">
      <w:pPr>
        <w:adjustRightInd w:val="0"/>
        <w:snapToGrid w:val="0"/>
        <w:spacing w:line="360" w:lineRule="auto"/>
        <w:ind w:left="630"/>
        <w:rPr>
          <w:rFonts w:ascii="宋体" w:hAnsi="宋体" w:eastAsia="宋体" w:cs="宋体"/>
          <w:color w:val="333333"/>
          <w:kern w:val="0"/>
          <w:sz w:val="28"/>
          <w:szCs w:val="28"/>
        </w:rPr>
      </w:pPr>
      <w:r>
        <w:rPr>
          <w:rFonts w:hint="eastAsia" w:ascii="宋体" w:hAnsi="宋体" w:eastAsia="宋体" w:cs="宋体"/>
          <w:color w:val="333333"/>
          <w:kern w:val="0"/>
          <w:sz w:val="28"/>
          <w:szCs w:val="28"/>
        </w:rPr>
        <w:t>黄土铺镇政府</w:t>
      </w:r>
      <w:r>
        <w:rPr>
          <w:rFonts w:hint="eastAsia" w:ascii="宋体" w:hAnsi="宋体" w:cs="宋体"/>
          <w:color w:val="333333"/>
          <w:kern w:val="0"/>
          <w:sz w:val="28"/>
          <w:szCs w:val="28"/>
        </w:rPr>
        <w:t>202</w:t>
      </w:r>
      <w:r>
        <w:rPr>
          <w:rFonts w:hint="eastAsia" w:ascii="宋体" w:hAnsi="宋体" w:cs="宋体"/>
          <w:color w:val="333333"/>
          <w:kern w:val="0"/>
          <w:sz w:val="28"/>
          <w:szCs w:val="28"/>
          <w:lang w:val="en-US" w:eastAsia="zh-CN"/>
        </w:rPr>
        <w:t>2</w:t>
      </w:r>
      <w:r>
        <w:rPr>
          <w:rFonts w:hint="eastAsia" w:ascii="宋体" w:hAnsi="宋体" w:eastAsia="宋体" w:cs="宋体"/>
          <w:color w:val="333333"/>
          <w:kern w:val="0"/>
          <w:sz w:val="28"/>
          <w:szCs w:val="28"/>
        </w:rPr>
        <w:t>年度部门整体支出</w:t>
      </w:r>
      <w:r>
        <w:rPr>
          <w:rFonts w:hint="eastAsia"/>
          <w:color w:val="333333"/>
          <w:sz w:val="28"/>
          <w:szCs w:val="28"/>
          <w:lang w:val="en-US" w:eastAsia="zh-CN"/>
        </w:rPr>
        <w:t>3060.35</w:t>
      </w:r>
      <w:r>
        <w:rPr>
          <w:rFonts w:hint="eastAsia" w:ascii="宋体" w:hAnsi="宋体" w:eastAsia="宋体" w:cs="宋体"/>
          <w:color w:val="333333"/>
          <w:kern w:val="0"/>
          <w:sz w:val="28"/>
          <w:szCs w:val="28"/>
        </w:rPr>
        <w:t>万元，整体支出绩效目标完成率100%，单位基本支出完成率100%。</w:t>
      </w:r>
    </w:p>
    <w:p w14:paraId="05F1159C">
      <w:pPr>
        <w:adjustRightInd w:val="0"/>
        <w:snapToGrid w:val="0"/>
        <w:spacing w:line="360" w:lineRule="auto"/>
        <w:rPr>
          <w:rFonts w:ascii="宋体" w:hAnsi="宋体" w:eastAsia="宋体" w:cs="宋体"/>
          <w:color w:val="333333"/>
          <w:kern w:val="0"/>
          <w:sz w:val="28"/>
          <w:szCs w:val="28"/>
        </w:rPr>
      </w:pPr>
      <w:r>
        <w:rPr>
          <w:rFonts w:hint="eastAsia" w:ascii="宋体" w:hAnsi="宋体" w:eastAsia="宋体" w:cs="宋体"/>
          <w:color w:val="333333"/>
          <w:kern w:val="0"/>
          <w:sz w:val="28"/>
          <w:szCs w:val="28"/>
        </w:rPr>
        <w:t>其产出和效益情况概述如下：</w:t>
      </w:r>
    </w:p>
    <w:p w14:paraId="4679EC7A">
      <w:pPr>
        <w:numPr>
          <w:ilvl w:val="0"/>
          <w:numId w:val="3"/>
        </w:numPr>
        <w:adjustRightInd w:val="0"/>
        <w:snapToGrid w:val="0"/>
        <w:spacing w:line="360" w:lineRule="auto"/>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保证了工资及津补贴的正常发放，提高了职工的福利待遇，充分发挥了所有职工的工作积极性。</w:t>
      </w:r>
    </w:p>
    <w:p w14:paraId="3CBC0B49">
      <w:pPr>
        <w:numPr>
          <w:ilvl w:val="0"/>
          <w:numId w:val="3"/>
        </w:numPr>
        <w:adjustRightInd w:val="0"/>
        <w:snapToGrid w:val="0"/>
        <w:spacing w:line="360" w:lineRule="auto"/>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保证了单位公用经费的正常支出，极大地提高了机构各项职能的运转效率。</w:t>
      </w:r>
    </w:p>
    <w:p w14:paraId="6DBA7DC5">
      <w:pPr>
        <w:adjustRightInd w:val="0"/>
        <w:snapToGrid w:val="0"/>
        <w:spacing w:line="360" w:lineRule="auto"/>
        <w:ind w:firstLine="560" w:firstLineChars="200"/>
        <w:rPr>
          <w:rFonts w:ascii="宋体" w:hAnsi="宋体" w:eastAsia="宋体" w:cs="宋体"/>
          <w:color w:val="333333"/>
          <w:kern w:val="0"/>
          <w:sz w:val="28"/>
          <w:szCs w:val="28"/>
        </w:rPr>
      </w:pPr>
      <w:r>
        <w:rPr>
          <w:rFonts w:hint="eastAsia" w:ascii="宋体" w:hAnsi="宋体" w:cs="宋体"/>
          <w:bCs/>
          <w:sz w:val="28"/>
          <w:szCs w:val="28"/>
        </w:rPr>
        <w:t>3</w:t>
      </w:r>
      <w:r>
        <w:rPr>
          <w:rFonts w:hint="eastAsia" w:ascii="宋体" w:hAnsi="宋体" w:eastAsia="宋体" w:cs="宋体"/>
          <w:bCs/>
          <w:sz w:val="28"/>
          <w:szCs w:val="28"/>
        </w:rPr>
        <w:t>、改善了多数居民的生产生活条件，努力提升人民群众的幸福指数。</w:t>
      </w:r>
    </w:p>
    <w:p w14:paraId="742521BB">
      <w:pPr>
        <w:adjustRightInd w:val="0"/>
        <w:snapToGrid w:val="0"/>
        <w:spacing w:line="360" w:lineRule="auto"/>
        <w:ind w:firstLine="560" w:firstLineChars="200"/>
        <w:rPr>
          <w:rFonts w:eastAsia="仿宋_GB2312"/>
          <w:color w:val="000000"/>
          <w:sz w:val="32"/>
          <w:szCs w:val="32"/>
        </w:rPr>
      </w:pPr>
      <w:r>
        <w:rPr>
          <w:rFonts w:hint="eastAsia" w:ascii="宋体" w:hAnsi="宋体" w:cs="宋体"/>
          <w:color w:val="000000"/>
          <w:kern w:val="0"/>
          <w:sz w:val="28"/>
          <w:szCs w:val="28"/>
        </w:rPr>
        <w:t>4</w:t>
      </w:r>
      <w:r>
        <w:rPr>
          <w:rFonts w:hint="eastAsia" w:ascii="宋体" w:hAnsi="宋体" w:eastAsia="宋体" w:cs="宋体"/>
          <w:color w:val="000000"/>
          <w:kern w:val="0"/>
          <w:sz w:val="28"/>
          <w:szCs w:val="28"/>
        </w:rPr>
        <w:t>、推动了行政区域内的民政、卫生、体育、计划生育、文化教育等社会公益事业的综合性工作，提升</w:t>
      </w:r>
      <w:r>
        <w:rPr>
          <w:rFonts w:hint="eastAsia" w:ascii="宋体" w:hAnsi="宋体" w:eastAsia="宋体" w:cs="宋体"/>
          <w:bCs/>
          <w:sz w:val="28"/>
          <w:szCs w:val="28"/>
        </w:rPr>
        <w:t>精神文明建设质量。</w:t>
      </w:r>
    </w:p>
    <w:p w14:paraId="2C2C834D">
      <w:pPr>
        <w:widowControl/>
        <w:spacing w:line="600" w:lineRule="exact"/>
        <w:ind w:firstLine="645"/>
        <w:jc w:val="left"/>
        <w:rPr>
          <w:rFonts w:ascii="黑体" w:hAnsi="黑体" w:eastAsia="黑体"/>
          <w:sz w:val="32"/>
          <w:szCs w:val="32"/>
        </w:rPr>
      </w:pPr>
      <w:r>
        <w:rPr>
          <w:rFonts w:hint="eastAsia" w:ascii="黑体" w:hAnsi="黑体" w:eastAsia="黑体"/>
          <w:color w:val="000000"/>
          <w:sz w:val="32"/>
          <w:szCs w:val="32"/>
        </w:rPr>
        <w:t>五、</w:t>
      </w:r>
      <w:r>
        <w:rPr>
          <w:rFonts w:hint="eastAsia" w:ascii="黑体" w:hAnsi="黑体" w:eastAsia="黑体"/>
          <w:sz w:val="32"/>
          <w:szCs w:val="32"/>
        </w:rPr>
        <w:t>存在的主要问题及下一步改进措施</w:t>
      </w:r>
    </w:p>
    <w:p w14:paraId="77B25F65">
      <w:pPr>
        <w:pStyle w:val="3"/>
        <w:adjustRightInd w:val="0"/>
        <w:snapToGrid w:val="0"/>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1.预算控制率有待降低。除政策性因素以外，由于部分临时、紧急或突发的工作任务导致年中追加预算。</w:t>
      </w:r>
    </w:p>
    <w:p w14:paraId="4EE1DAAE">
      <w:pPr>
        <w:pStyle w:val="3"/>
        <w:adjustRightInd w:val="0"/>
        <w:snapToGrid w:val="0"/>
        <w:spacing w:before="0" w:beforeAutospacing="0" w:after="0" w:afterAutospacing="0" w:line="360" w:lineRule="auto"/>
        <w:ind w:firstLine="420"/>
        <w:jc w:val="both"/>
        <w:rPr>
          <w:rFonts w:eastAsia="宋体"/>
          <w:sz w:val="28"/>
          <w:szCs w:val="28"/>
        </w:rPr>
      </w:pPr>
      <w:r>
        <w:rPr>
          <w:rFonts w:hint="eastAsia" w:eastAsia="宋体"/>
          <w:sz w:val="28"/>
          <w:szCs w:val="28"/>
        </w:rPr>
        <w:t>2. 专项资金少，资金压力大。针对我镇经济基础薄弱、资金压力大的现状，重点落实政策尚需进一步的加强。</w:t>
      </w:r>
    </w:p>
    <w:p w14:paraId="275D6C2C">
      <w:pPr>
        <w:pStyle w:val="3"/>
        <w:adjustRightInd w:val="0"/>
        <w:snapToGrid w:val="0"/>
        <w:spacing w:before="0" w:beforeAutospacing="0" w:after="0" w:afterAutospacing="0" w:line="360" w:lineRule="auto"/>
        <w:ind w:firstLine="420"/>
        <w:jc w:val="both"/>
        <w:rPr>
          <w:rFonts w:eastAsia="宋体"/>
          <w:sz w:val="28"/>
          <w:szCs w:val="28"/>
        </w:rPr>
      </w:pPr>
      <w:r>
        <w:rPr>
          <w:rFonts w:hint="eastAsia" w:eastAsia="宋体"/>
          <w:sz w:val="28"/>
          <w:szCs w:val="28"/>
        </w:rPr>
        <w:t>下一步改进措施及建议有：</w:t>
      </w:r>
    </w:p>
    <w:p w14:paraId="565090C0">
      <w:pPr>
        <w:pStyle w:val="3"/>
        <w:adjustRightInd w:val="0"/>
        <w:snapToGrid w:val="0"/>
        <w:spacing w:before="0" w:beforeAutospacing="0" w:after="0" w:afterAutospacing="0" w:line="360" w:lineRule="auto"/>
        <w:ind w:firstLine="420"/>
        <w:jc w:val="both"/>
        <w:rPr>
          <w:rFonts w:eastAsia="宋体"/>
          <w:sz w:val="28"/>
          <w:szCs w:val="28"/>
        </w:rPr>
      </w:pPr>
      <w:r>
        <w:rPr>
          <w:rFonts w:hint="eastAsia" w:eastAsia="宋体"/>
          <w:sz w:val="28"/>
          <w:szCs w:val="28"/>
        </w:rPr>
        <w:t>1、细化预算编制，精益求精做好预算编制工作。同时进一步加强内设机构的预算管理意识，严格按照预算编制的相关制度和指标要求进行操作。</w:t>
      </w:r>
    </w:p>
    <w:p w14:paraId="73A72206">
      <w:pPr>
        <w:pStyle w:val="3"/>
        <w:adjustRightInd w:val="0"/>
        <w:snapToGrid w:val="0"/>
        <w:spacing w:before="0" w:beforeAutospacing="0" w:after="0" w:afterAutospacing="0" w:line="360" w:lineRule="auto"/>
        <w:ind w:firstLine="420"/>
        <w:jc w:val="both"/>
        <w:rPr>
          <w:rFonts w:eastAsia="宋体"/>
          <w:sz w:val="28"/>
          <w:szCs w:val="28"/>
        </w:rPr>
      </w:pPr>
      <w:r>
        <w:rPr>
          <w:rFonts w:hint="eastAsia" w:eastAsia="宋体"/>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50C446DF">
      <w:pPr>
        <w:pStyle w:val="3"/>
        <w:adjustRightInd w:val="0"/>
        <w:snapToGrid w:val="0"/>
        <w:spacing w:before="0" w:beforeAutospacing="0" w:after="0" w:afterAutospacing="0" w:line="360" w:lineRule="auto"/>
        <w:ind w:firstLine="420"/>
        <w:jc w:val="both"/>
        <w:rPr>
          <w:rFonts w:eastAsia="宋体"/>
          <w:sz w:val="28"/>
          <w:szCs w:val="28"/>
        </w:rPr>
      </w:pPr>
      <w:r>
        <w:rPr>
          <w:rFonts w:hint="eastAsia" w:eastAsia="宋体"/>
          <w:sz w:val="28"/>
          <w:szCs w:val="28"/>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50F5E342">
      <w:pPr>
        <w:pStyle w:val="3"/>
        <w:adjustRightInd w:val="0"/>
        <w:snapToGrid w:val="0"/>
        <w:spacing w:before="0" w:beforeAutospacing="0" w:after="0" w:afterAutospacing="0" w:line="360" w:lineRule="auto"/>
        <w:ind w:firstLine="420"/>
        <w:jc w:val="both"/>
        <w:rPr>
          <w:sz w:val="28"/>
          <w:szCs w:val="28"/>
        </w:rPr>
      </w:pPr>
      <w:r>
        <w:rPr>
          <w:sz w:val="28"/>
          <w:szCs w:val="28"/>
        </w:rPr>
        <w:t>4、对相关人员加强培训，特别是针对《预算法》、《行政事业单位会计制度》等学习培训，规范部门预算收支核算，切实提高部门预算收支管理水平。</w:t>
      </w:r>
    </w:p>
    <w:p w14:paraId="7C17A2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黑体" w:hAnsi="黑体" w:eastAsia="黑体"/>
          <w:sz w:val="32"/>
          <w:szCs w:val="32"/>
        </w:rPr>
      </w:pPr>
      <w:r>
        <w:rPr>
          <w:rFonts w:hint="eastAsia" w:ascii="黑体" w:hAnsi="黑体" w:eastAsia="黑体"/>
          <w:sz w:val="32"/>
          <w:szCs w:val="32"/>
        </w:rPr>
        <w:t>六、绩效自评结果拟应用和公开情况</w:t>
      </w:r>
    </w:p>
    <w:p w14:paraId="651E8E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fill="FFFFFF"/>
        </w:rPr>
        <w:t>1、我单位根据整体支出绩效评定指标对各项量化评价，自评指标得分</w:t>
      </w:r>
      <w:r>
        <w:rPr>
          <w:rFonts w:hint="eastAsia" w:ascii="微软雅黑" w:hAnsi="微软雅黑" w:eastAsia="微软雅黑" w:cs="微软雅黑"/>
          <w:i w:val="0"/>
          <w:iCs w:val="0"/>
          <w:caps w:val="0"/>
          <w:color w:val="373737"/>
          <w:spacing w:val="0"/>
          <w:sz w:val="24"/>
          <w:szCs w:val="24"/>
          <w:shd w:val="clear" w:fill="FFFFFF"/>
          <w:lang w:val="en-US" w:eastAsia="zh-CN"/>
        </w:rPr>
        <w:t>94.5</w:t>
      </w:r>
      <w:r>
        <w:rPr>
          <w:rFonts w:hint="eastAsia" w:ascii="微软雅黑" w:hAnsi="微软雅黑" w:eastAsia="微软雅黑" w:cs="微软雅黑"/>
          <w:i w:val="0"/>
          <w:iCs w:val="0"/>
          <w:caps w:val="0"/>
          <w:color w:val="373737"/>
          <w:spacing w:val="0"/>
          <w:sz w:val="24"/>
          <w:szCs w:val="24"/>
          <w:shd w:val="clear" w:fill="FFFFFF"/>
        </w:rPr>
        <w:t>分。</w:t>
      </w:r>
    </w:p>
    <w:p w14:paraId="6209C6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fill="FFFFFF"/>
        </w:rPr>
        <w:t>2、将部门整体支出绩效自评客观、准确、全面、完整纳入机构年底绩效考核的依据之一。</w:t>
      </w:r>
    </w:p>
    <w:p w14:paraId="36A99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fill="FFFFFF"/>
        </w:rPr>
        <w:t>3、按规定于</w:t>
      </w:r>
      <w:r>
        <w:rPr>
          <w:rFonts w:hint="eastAsia" w:ascii="微软雅黑" w:hAnsi="微软雅黑" w:eastAsia="微软雅黑" w:cs="微软雅黑"/>
          <w:i w:val="0"/>
          <w:iCs w:val="0"/>
          <w:caps w:val="0"/>
          <w:color w:val="373737"/>
          <w:spacing w:val="0"/>
          <w:sz w:val="24"/>
          <w:szCs w:val="24"/>
          <w:shd w:val="clear" w:fill="FFFFFF"/>
          <w:lang w:val="en-US" w:eastAsia="zh-CN"/>
        </w:rPr>
        <w:t>3</w:t>
      </w:r>
      <w:r>
        <w:rPr>
          <w:rFonts w:hint="eastAsia" w:ascii="微软雅黑" w:hAnsi="微软雅黑" w:eastAsia="微软雅黑" w:cs="微软雅黑"/>
          <w:i w:val="0"/>
          <w:iCs w:val="0"/>
          <w:caps w:val="0"/>
          <w:color w:val="373737"/>
          <w:spacing w:val="0"/>
          <w:sz w:val="24"/>
          <w:szCs w:val="24"/>
          <w:shd w:val="clear" w:fill="FFFFFF"/>
        </w:rPr>
        <w:t>月</w:t>
      </w:r>
      <w:r>
        <w:rPr>
          <w:rFonts w:hint="eastAsia" w:ascii="微软雅黑" w:hAnsi="微软雅黑" w:eastAsia="微软雅黑" w:cs="微软雅黑"/>
          <w:i w:val="0"/>
          <w:iCs w:val="0"/>
          <w:caps w:val="0"/>
          <w:color w:val="373737"/>
          <w:spacing w:val="0"/>
          <w:sz w:val="24"/>
          <w:szCs w:val="24"/>
          <w:shd w:val="clear" w:fill="FFFFFF"/>
          <w:lang w:val="en-US" w:eastAsia="zh-CN"/>
        </w:rPr>
        <w:t>31</w:t>
      </w:r>
      <w:r>
        <w:rPr>
          <w:rFonts w:hint="eastAsia" w:ascii="微软雅黑" w:hAnsi="微软雅黑" w:eastAsia="微软雅黑" w:cs="微软雅黑"/>
          <w:i w:val="0"/>
          <w:iCs w:val="0"/>
          <w:caps w:val="0"/>
          <w:color w:val="373737"/>
          <w:spacing w:val="0"/>
          <w:sz w:val="24"/>
          <w:szCs w:val="24"/>
          <w:shd w:val="clear" w:fill="FFFFFF"/>
        </w:rPr>
        <w:t>日前进行公开。</w:t>
      </w:r>
    </w:p>
    <w:p w14:paraId="1DF8544F">
      <w:pPr>
        <w:widowControl/>
        <w:spacing w:line="600" w:lineRule="exact"/>
        <w:ind w:firstLine="645"/>
        <w:jc w:val="left"/>
        <w:rPr>
          <w:rFonts w:ascii="黑体" w:hAnsi="黑体" w:eastAsia="黑体"/>
          <w:sz w:val="32"/>
          <w:szCs w:val="32"/>
        </w:rPr>
      </w:pPr>
    </w:p>
    <w:p w14:paraId="610401B4">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七、其他需要说明的情况</w:t>
      </w:r>
    </w:p>
    <w:p w14:paraId="31BF48FA">
      <w:pPr>
        <w:widowControl/>
        <w:spacing w:line="600" w:lineRule="exact"/>
        <w:ind w:firstLine="645"/>
        <w:jc w:val="left"/>
        <w:rPr>
          <w:rFonts w:ascii="黑体" w:hAnsi="黑体" w:eastAsia="黑体"/>
          <w:sz w:val="32"/>
          <w:szCs w:val="32"/>
        </w:rPr>
      </w:pPr>
    </w:p>
    <w:p w14:paraId="39F13508">
      <w:pPr>
        <w:widowControl/>
        <w:spacing w:line="560" w:lineRule="exact"/>
        <w:ind w:firstLine="645"/>
        <w:jc w:val="left"/>
        <w:rPr>
          <w:rFonts w:ascii="仿宋_GB2312" w:hAnsi="黑体" w:eastAsia="仿宋_GB2312"/>
          <w:sz w:val="32"/>
          <w:szCs w:val="32"/>
        </w:rPr>
      </w:pPr>
      <w:r>
        <w:rPr>
          <w:rFonts w:hint="eastAsia" w:ascii="仿宋_GB2312" w:hAnsi="黑体" w:eastAsia="仿宋_GB2312"/>
          <w:sz w:val="32"/>
          <w:szCs w:val="32"/>
        </w:rPr>
        <w:t>附表：1、部门整体支出绩效评价指标评分表</w:t>
      </w:r>
    </w:p>
    <w:p w14:paraId="7BCA96C5">
      <w:pPr>
        <w:widowControl/>
        <w:spacing w:line="560" w:lineRule="exact"/>
        <w:ind w:firstLine="1600" w:firstLineChars="500"/>
        <w:jc w:val="left"/>
      </w:pPr>
      <w:r>
        <w:rPr>
          <w:rFonts w:hint="eastAsia" w:ascii="仿宋_GB2312" w:hAnsi="黑体" w:eastAsia="仿宋_GB2312"/>
          <w:sz w:val="32"/>
          <w:szCs w:val="32"/>
        </w:rPr>
        <w:t>2、部门整体支出绩效评价基础数据表</w:t>
      </w:r>
    </w:p>
    <w:p w14:paraId="3C57A2CC"/>
    <w:p w14:paraId="173489B0"/>
    <w:p w14:paraId="2CC83FFB"/>
    <w:p w14:paraId="20B76C60"/>
    <w:p w14:paraId="1F602E5A"/>
    <w:p w14:paraId="09539E5E"/>
    <w:p w14:paraId="17543E4A"/>
    <w:p w14:paraId="13309027"/>
    <w:p w14:paraId="0D60EB56"/>
    <w:p w14:paraId="3961A134"/>
    <w:p w14:paraId="043C122E"/>
    <w:p w14:paraId="5C341605"/>
    <w:p w14:paraId="3B3D52F5"/>
    <w:p w14:paraId="20507448"/>
    <w:p w14:paraId="0E7A7DA1"/>
    <w:p w14:paraId="1AB0D3DD"/>
    <w:p w14:paraId="02D36D4B"/>
    <w:p w14:paraId="149A4843"/>
    <w:p w14:paraId="446B67C4"/>
    <w:p w14:paraId="63D4D05D">
      <w:pPr>
        <w:jc w:val="left"/>
        <w:rPr>
          <w:rFonts w:eastAsia="方正小标宋_GBK"/>
          <w:kern w:val="0"/>
          <w:sz w:val="24"/>
        </w:rPr>
      </w:pPr>
      <w:r>
        <w:rPr>
          <w:rFonts w:hint="eastAsia" w:eastAsia="方正小标宋_GBK"/>
          <w:kern w:val="0"/>
          <w:sz w:val="24"/>
        </w:rPr>
        <w:t>附表1：</w:t>
      </w:r>
    </w:p>
    <w:p w14:paraId="25318B58">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14:paraId="1459DCB9">
      <w:pPr>
        <w:rPr>
          <w:rFonts w:hint="default" w:eastAsia="仿宋_GB2312"/>
          <w:kern w:val="0"/>
          <w:sz w:val="24"/>
          <w:lang w:val="en-US" w:eastAsia="zh-CN"/>
        </w:rPr>
      </w:pPr>
      <w:r>
        <w:rPr>
          <w:rFonts w:eastAsia="仿宋_GB2312"/>
          <w:kern w:val="0"/>
          <w:sz w:val="24"/>
        </w:rPr>
        <w:t>填报单位：</w:t>
      </w:r>
      <w:r>
        <w:rPr>
          <w:rFonts w:hint="eastAsia" w:eastAsia="仿宋_GB2312"/>
          <w:kern w:val="0"/>
          <w:sz w:val="24"/>
          <w:lang w:val="en-US" w:eastAsia="zh-CN"/>
        </w:rPr>
        <w:t>黄土铺镇人民政府</w:t>
      </w:r>
      <w:r>
        <w:rPr>
          <w:rFonts w:hint="eastAsia" w:eastAsia="仿宋_GB2312"/>
          <w:kern w:val="0"/>
          <w:sz w:val="24"/>
        </w:rPr>
        <w:t xml:space="preserve">       填报人： </w:t>
      </w:r>
      <w:r>
        <w:rPr>
          <w:rFonts w:hint="eastAsia" w:eastAsia="仿宋_GB2312"/>
          <w:kern w:val="0"/>
          <w:sz w:val="24"/>
          <w:lang w:val="en-US" w:eastAsia="zh-CN"/>
        </w:rPr>
        <w:t>周旭</w:t>
      </w:r>
      <w:r>
        <w:rPr>
          <w:rFonts w:hint="eastAsia" w:eastAsia="仿宋_GB2312"/>
          <w:kern w:val="0"/>
          <w:sz w:val="24"/>
        </w:rPr>
        <w:t xml:space="preserve">   电话：</w:t>
      </w:r>
      <w:r>
        <w:rPr>
          <w:rFonts w:eastAsia="仿宋_GB2312"/>
          <w:kern w:val="0"/>
          <w:sz w:val="24"/>
        </w:rPr>
        <w:tab/>
      </w:r>
      <w:r>
        <w:rPr>
          <w:rFonts w:hint="eastAsia" w:eastAsia="仿宋_GB2312"/>
          <w:kern w:val="0"/>
          <w:sz w:val="24"/>
          <w:lang w:val="en-US" w:eastAsia="zh-CN"/>
        </w:rPr>
        <w:t>17680401481</w:t>
      </w:r>
    </w:p>
    <w:tbl>
      <w:tblPr>
        <w:tblStyle w:val="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47"/>
        <w:gridCol w:w="838"/>
        <w:gridCol w:w="487"/>
        <w:gridCol w:w="2823"/>
        <w:gridCol w:w="3268"/>
        <w:gridCol w:w="636"/>
      </w:tblGrid>
      <w:tr w14:paraId="7B63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0"/>
            <w:vAlign w:val="center"/>
          </w:tcPr>
          <w:p w14:paraId="7D777A35">
            <w:pPr>
              <w:widowControl/>
              <w:spacing w:line="280" w:lineRule="exact"/>
              <w:jc w:val="left"/>
              <w:rPr>
                <w:rFonts w:ascii="黑体" w:eastAsia="黑体"/>
                <w:kern w:val="0"/>
                <w:sz w:val="20"/>
                <w:szCs w:val="20"/>
              </w:rPr>
            </w:pPr>
            <w:r>
              <w:rPr>
                <w:rFonts w:hint="eastAsia" w:ascii="黑体" w:eastAsia="黑体"/>
                <w:kern w:val="0"/>
                <w:sz w:val="20"/>
                <w:szCs w:val="20"/>
              </w:rPr>
              <w:t>一级指标</w:t>
            </w:r>
          </w:p>
        </w:tc>
        <w:tc>
          <w:tcPr>
            <w:tcW w:w="751" w:type="dxa"/>
            <w:noWrap w:val="0"/>
            <w:vAlign w:val="center"/>
          </w:tcPr>
          <w:p w14:paraId="6C85162F">
            <w:pPr>
              <w:widowControl/>
              <w:spacing w:line="280" w:lineRule="exact"/>
              <w:jc w:val="center"/>
              <w:rPr>
                <w:rFonts w:ascii="黑体" w:eastAsia="黑体"/>
                <w:kern w:val="0"/>
                <w:sz w:val="20"/>
                <w:szCs w:val="20"/>
              </w:rPr>
            </w:pPr>
            <w:r>
              <w:rPr>
                <w:rFonts w:hint="eastAsia" w:ascii="黑体" w:eastAsia="黑体"/>
                <w:kern w:val="0"/>
                <w:sz w:val="20"/>
                <w:szCs w:val="20"/>
              </w:rPr>
              <w:t>二级指标</w:t>
            </w:r>
          </w:p>
        </w:tc>
        <w:tc>
          <w:tcPr>
            <w:tcW w:w="848" w:type="dxa"/>
            <w:noWrap w:val="0"/>
            <w:vAlign w:val="center"/>
          </w:tcPr>
          <w:p w14:paraId="151D643D">
            <w:pPr>
              <w:widowControl/>
              <w:spacing w:line="280" w:lineRule="exact"/>
              <w:jc w:val="center"/>
              <w:rPr>
                <w:rFonts w:ascii="黑体" w:eastAsia="黑体"/>
                <w:kern w:val="0"/>
                <w:sz w:val="20"/>
                <w:szCs w:val="20"/>
              </w:rPr>
            </w:pPr>
            <w:r>
              <w:rPr>
                <w:rFonts w:hint="eastAsia" w:ascii="黑体" w:eastAsia="黑体"/>
                <w:kern w:val="0"/>
                <w:sz w:val="20"/>
                <w:szCs w:val="20"/>
              </w:rPr>
              <w:t>三级</w:t>
            </w:r>
          </w:p>
          <w:p w14:paraId="35056D5A">
            <w:pPr>
              <w:widowControl/>
              <w:spacing w:line="280" w:lineRule="exact"/>
              <w:jc w:val="center"/>
              <w:rPr>
                <w:rFonts w:ascii="黑体" w:eastAsia="黑体"/>
                <w:kern w:val="0"/>
                <w:sz w:val="20"/>
                <w:szCs w:val="20"/>
              </w:rPr>
            </w:pPr>
            <w:r>
              <w:rPr>
                <w:rFonts w:hint="eastAsia" w:ascii="黑体" w:eastAsia="黑体"/>
                <w:kern w:val="0"/>
                <w:sz w:val="20"/>
                <w:szCs w:val="20"/>
              </w:rPr>
              <w:t>指标</w:t>
            </w:r>
          </w:p>
        </w:tc>
        <w:tc>
          <w:tcPr>
            <w:tcW w:w="489" w:type="dxa"/>
            <w:noWrap w:val="0"/>
            <w:vAlign w:val="center"/>
          </w:tcPr>
          <w:p w14:paraId="57A5C5F5">
            <w:pPr>
              <w:widowControl/>
              <w:spacing w:line="280" w:lineRule="exact"/>
              <w:jc w:val="center"/>
              <w:rPr>
                <w:rFonts w:ascii="黑体" w:eastAsia="黑体"/>
                <w:kern w:val="0"/>
                <w:sz w:val="20"/>
                <w:szCs w:val="20"/>
              </w:rPr>
            </w:pPr>
            <w:r>
              <w:rPr>
                <w:rFonts w:hint="eastAsia" w:ascii="黑体" w:eastAsia="黑体"/>
                <w:kern w:val="0"/>
                <w:sz w:val="20"/>
                <w:szCs w:val="20"/>
              </w:rPr>
              <w:t>分值</w:t>
            </w:r>
          </w:p>
        </w:tc>
        <w:tc>
          <w:tcPr>
            <w:tcW w:w="2880" w:type="dxa"/>
            <w:noWrap w:val="0"/>
            <w:vAlign w:val="center"/>
          </w:tcPr>
          <w:p w14:paraId="20673086">
            <w:pPr>
              <w:widowControl/>
              <w:spacing w:line="280" w:lineRule="exact"/>
              <w:jc w:val="center"/>
              <w:rPr>
                <w:rFonts w:ascii="黑体" w:eastAsia="黑体"/>
                <w:kern w:val="0"/>
                <w:sz w:val="20"/>
                <w:szCs w:val="20"/>
              </w:rPr>
            </w:pPr>
            <w:r>
              <w:rPr>
                <w:rFonts w:hint="eastAsia" w:ascii="黑体" w:eastAsia="黑体"/>
                <w:kern w:val="0"/>
                <w:sz w:val="20"/>
                <w:szCs w:val="20"/>
              </w:rPr>
              <w:t>评价标准</w:t>
            </w:r>
          </w:p>
        </w:tc>
        <w:tc>
          <w:tcPr>
            <w:tcW w:w="3337" w:type="dxa"/>
            <w:noWrap w:val="0"/>
            <w:vAlign w:val="center"/>
          </w:tcPr>
          <w:p w14:paraId="35771C52">
            <w:pPr>
              <w:widowControl/>
              <w:spacing w:line="280" w:lineRule="exact"/>
              <w:jc w:val="center"/>
              <w:rPr>
                <w:rFonts w:ascii="黑体" w:eastAsia="黑体"/>
                <w:kern w:val="0"/>
                <w:sz w:val="20"/>
                <w:szCs w:val="20"/>
              </w:rPr>
            </w:pPr>
            <w:r>
              <w:rPr>
                <w:rFonts w:hint="eastAsia" w:ascii="黑体" w:eastAsia="黑体"/>
                <w:kern w:val="0"/>
                <w:sz w:val="20"/>
                <w:szCs w:val="20"/>
              </w:rPr>
              <w:t>指标说明</w:t>
            </w:r>
          </w:p>
        </w:tc>
        <w:tc>
          <w:tcPr>
            <w:tcW w:w="489" w:type="dxa"/>
            <w:noWrap w:val="0"/>
            <w:vAlign w:val="center"/>
          </w:tcPr>
          <w:p w14:paraId="3084FF43">
            <w:pPr>
              <w:widowControl/>
              <w:spacing w:line="280" w:lineRule="exact"/>
              <w:jc w:val="center"/>
              <w:rPr>
                <w:rFonts w:ascii="黑体" w:eastAsia="黑体"/>
                <w:kern w:val="0"/>
                <w:sz w:val="20"/>
                <w:szCs w:val="20"/>
              </w:rPr>
            </w:pPr>
            <w:r>
              <w:rPr>
                <w:rFonts w:hint="eastAsia" w:ascii="黑体" w:eastAsia="黑体"/>
                <w:kern w:val="0"/>
                <w:sz w:val="20"/>
                <w:szCs w:val="20"/>
              </w:rPr>
              <w:t>得分</w:t>
            </w:r>
          </w:p>
        </w:tc>
      </w:tr>
      <w:tr w14:paraId="3232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0"/>
            <w:vAlign w:val="center"/>
          </w:tcPr>
          <w:p w14:paraId="45008ABD">
            <w:pPr>
              <w:widowControl/>
              <w:spacing w:line="280" w:lineRule="exact"/>
              <w:jc w:val="center"/>
              <w:rPr>
                <w:rFonts w:eastAsia="仿宋_GB2312"/>
                <w:kern w:val="0"/>
                <w:sz w:val="20"/>
                <w:szCs w:val="20"/>
              </w:rPr>
            </w:pPr>
            <w:r>
              <w:rPr>
                <w:rFonts w:eastAsia="仿宋_GB2312"/>
                <w:kern w:val="0"/>
                <w:sz w:val="20"/>
                <w:szCs w:val="20"/>
              </w:rPr>
              <w:t>投入</w:t>
            </w:r>
          </w:p>
          <w:p w14:paraId="22039F88">
            <w:pPr>
              <w:widowControl/>
              <w:spacing w:line="280" w:lineRule="exact"/>
              <w:jc w:val="center"/>
              <w:rPr>
                <w:rFonts w:hint="eastAsia" w:eastAsia="仿宋_GB2312"/>
                <w:kern w:val="0"/>
                <w:sz w:val="20"/>
                <w:szCs w:val="20"/>
              </w:rPr>
            </w:pPr>
            <w:r>
              <w:rPr>
                <w:rFonts w:hint="eastAsia" w:eastAsia="仿宋_GB2312"/>
                <w:kern w:val="0"/>
                <w:sz w:val="20"/>
                <w:szCs w:val="20"/>
              </w:rPr>
              <w:t>（10分）</w:t>
            </w:r>
          </w:p>
        </w:tc>
        <w:tc>
          <w:tcPr>
            <w:tcW w:w="751" w:type="dxa"/>
            <w:vMerge w:val="restart"/>
            <w:noWrap w:val="0"/>
            <w:vAlign w:val="center"/>
          </w:tcPr>
          <w:p w14:paraId="74770E46">
            <w:pPr>
              <w:widowControl/>
              <w:spacing w:line="280" w:lineRule="exact"/>
              <w:jc w:val="center"/>
              <w:rPr>
                <w:rFonts w:eastAsia="仿宋_GB2312"/>
                <w:kern w:val="0"/>
                <w:sz w:val="20"/>
                <w:szCs w:val="20"/>
              </w:rPr>
            </w:pPr>
            <w:r>
              <w:rPr>
                <w:rFonts w:eastAsia="仿宋_GB2312"/>
                <w:kern w:val="0"/>
                <w:sz w:val="20"/>
                <w:szCs w:val="20"/>
              </w:rPr>
              <w:t>预算配置</w:t>
            </w:r>
          </w:p>
          <w:p w14:paraId="070B0B6A">
            <w:pPr>
              <w:widowControl/>
              <w:spacing w:line="280" w:lineRule="exact"/>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848" w:type="dxa"/>
            <w:noWrap w:val="0"/>
            <w:vAlign w:val="center"/>
          </w:tcPr>
          <w:p w14:paraId="1D4E26C8">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noWrap w:val="0"/>
            <w:vAlign w:val="center"/>
          </w:tcPr>
          <w:p w14:paraId="09D1609F">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09050F53">
            <w:pPr>
              <w:widowControl/>
              <w:spacing w:line="280" w:lineRule="exact"/>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337" w:type="dxa"/>
            <w:noWrap w:val="0"/>
            <w:vAlign w:val="center"/>
          </w:tcPr>
          <w:p w14:paraId="213F436D">
            <w:pPr>
              <w:widowControl/>
              <w:spacing w:line="280" w:lineRule="exact"/>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14:paraId="59D7E575">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noWrap w:val="0"/>
            <w:vAlign w:val="center"/>
          </w:tcPr>
          <w:p w14:paraId="7D0F2C44">
            <w:pPr>
              <w:widowControl/>
              <w:spacing w:line="280" w:lineRule="exact"/>
              <w:jc w:val="left"/>
              <w:rPr>
                <w:kern w:val="0"/>
                <w:sz w:val="24"/>
              </w:rPr>
            </w:pPr>
            <w:r>
              <w:rPr>
                <w:rFonts w:hint="eastAsia"/>
                <w:kern w:val="0"/>
                <w:sz w:val="24"/>
                <w:lang w:val="en-US" w:eastAsia="zh-CN"/>
              </w:rPr>
              <w:t>5</w:t>
            </w:r>
            <w:r>
              <w:rPr>
                <w:kern w:val="0"/>
                <w:sz w:val="24"/>
              </w:rPr>
              <w:t>　</w:t>
            </w:r>
          </w:p>
        </w:tc>
      </w:tr>
      <w:tr w14:paraId="6A59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0"/>
            <w:vAlign w:val="center"/>
          </w:tcPr>
          <w:p w14:paraId="0BE2FF9C">
            <w:pPr>
              <w:widowControl/>
              <w:spacing w:line="280" w:lineRule="exact"/>
              <w:jc w:val="left"/>
              <w:rPr>
                <w:rFonts w:eastAsia="仿宋_GB2312"/>
                <w:kern w:val="0"/>
                <w:sz w:val="20"/>
                <w:szCs w:val="20"/>
              </w:rPr>
            </w:pPr>
          </w:p>
        </w:tc>
        <w:tc>
          <w:tcPr>
            <w:tcW w:w="751" w:type="dxa"/>
            <w:vMerge w:val="continue"/>
            <w:noWrap w:val="0"/>
            <w:vAlign w:val="center"/>
          </w:tcPr>
          <w:p w14:paraId="422F30F9">
            <w:pPr>
              <w:widowControl/>
              <w:spacing w:line="280" w:lineRule="exact"/>
              <w:jc w:val="left"/>
              <w:rPr>
                <w:rFonts w:eastAsia="仿宋_GB2312"/>
                <w:kern w:val="0"/>
                <w:sz w:val="20"/>
                <w:szCs w:val="20"/>
              </w:rPr>
            </w:pPr>
          </w:p>
        </w:tc>
        <w:tc>
          <w:tcPr>
            <w:tcW w:w="848" w:type="dxa"/>
            <w:noWrap w:val="0"/>
            <w:vAlign w:val="center"/>
          </w:tcPr>
          <w:p w14:paraId="3590BC90">
            <w:pPr>
              <w:widowControl/>
              <w:spacing w:line="280" w:lineRule="exact"/>
              <w:jc w:val="center"/>
              <w:rPr>
                <w:rFonts w:eastAsia="仿宋_GB2312"/>
                <w:kern w:val="0"/>
                <w:sz w:val="20"/>
                <w:szCs w:val="20"/>
              </w:rPr>
            </w:pPr>
            <w:r>
              <w:rPr>
                <w:rFonts w:eastAsia="仿宋_GB2312"/>
                <w:kern w:val="0"/>
                <w:sz w:val="20"/>
                <w:szCs w:val="20"/>
              </w:rPr>
              <w:t>“三公经费”变动率</w:t>
            </w:r>
          </w:p>
        </w:tc>
        <w:tc>
          <w:tcPr>
            <w:tcW w:w="489" w:type="dxa"/>
            <w:noWrap w:val="0"/>
            <w:vAlign w:val="center"/>
          </w:tcPr>
          <w:p w14:paraId="78B05CF0">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1D442FF4">
            <w:pPr>
              <w:widowControl/>
              <w:spacing w:line="280" w:lineRule="exact"/>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w:t>
            </w:r>
            <w:r>
              <w:rPr>
                <w:rFonts w:hint="eastAsia" w:eastAsia="仿宋_GB2312"/>
                <w:color w:val="0000FF"/>
                <w:kern w:val="0"/>
                <w:sz w:val="20"/>
                <w:szCs w:val="20"/>
              </w:rPr>
              <w:t>5</w:t>
            </w:r>
            <w:r>
              <w:rPr>
                <w:rFonts w:eastAsia="仿宋_GB2312"/>
                <w:kern w:val="0"/>
                <w:sz w:val="20"/>
                <w:szCs w:val="20"/>
              </w:rPr>
              <w:t>分；“三公经费”＞0，每超过一个百分点扣0.8分，扣完为止。</w:t>
            </w:r>
          </w:p>
        </w:tc>
        <w:tc>
          <w:tcPr>
            <w:tcW w:w="3337" w:type="dxa"/>
            <w:noWrap w:val="0"/>
            <w:vAlign w:val="center"/>
          </w:tcPr>
          <w:p w14:paraId="2A4F64E0">
            <w:pPr>
              <w:widowControl/>
              <w:spacing w:line="280" w:lineRule="exact"/>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89" w:type="dxa"/>
            <w:noWrap w:val="0"/>
            <w:vAlign w:val="center"/>
          </w:tcPr>
          <w:p w14:paraId="78F11DDD">
            <w:pPr>
              <w:widowControl/>
              <w:spacing w:line="280" w:lineRule="exact"/>
              <w:jc w:val="left"/>
              <w:rPr>
                <w:kern w:val="0"/>
                <w:sz w:val="24"/>
              </w:rPr>
            </w:pPr>
            <w:r>
              <w:rPr>
                <w:rFonts w:hint="eastAsia"/>
                <w:kern w:val="0"/>
                <w:sz w:val="24"/>
                <w:lang w:val="en-US" w:eastAsia="zh-CN"/>
              </w:rPr>
              <w:t>5</w:t>
            </w:r>
            <w:r>
              <w:rPr>
                <w:kern w:val="0"/>
                <w:sz w:val="24"/>
              </w:rPr>
              <w:t>　</w:t>
            </w:r>
          </w:p>
        </w:tc>
      </w:tr>
      <w:tr w14:paraId="2DFA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14:paraId="392D2BAA">
            <w:pPr>
              <w:widowControl/>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14:paraId="24979D8A">
            <w:pPr>
              <w:widowControl/>
              <w:spacing w:line="280" w:lineRule="exact"/>
              <w:jc w:val="center"/>
              <w:rPr>
                <w:rFonts w:hint="eastAsia" w:eastAsia="仿宋_GB2312"/>
                <w:kern w:val="0"/>
                <w:sz w:val="20"/>
                <w:szCs w:val="20"/>
              </w:rPr>
            </w:pPr>
            <w:r>
              <w:rPr>
                <w:rFonts w:hint="eastAsia" w:eastAsia="仿宋_GB2312"/>
                <w:kern w:val="0"/>
                <w:sz w:val="20"/>
                <w:szCs w:val="20"/>
              </w:rPr>
              <w:t>（60分）</w:t>
            </w:r>
          </w:p>
          <w:p w14:paraId="2DE188B1">
            <w:pPr>
              <w:spacing w:line="280" w:lineRule="exact"/>
              <w:jc w:val="left"/>
              <w:rPr>
                <w:rFonts w:eastAsia="仿宋_GB2312"/>
                <w:kern w:val="0"/>
                <w:sz w:val="20"/>
                <w:szCs w:val="20"/>
              </w:rPr>
            </w:pPr>
          </w:p>
          <w:p w14:paraId="3F666206">
            <w:pPr>
              <w:spacing w:line="280" w:lineRule="exact"/>
              <w:jc w:val="left"/>
              <w:rPr>
                <w:rFonts w:eastAsia="仿宋_GB2312"/>
                <w:kern w:val="0"/>
                <w:sz w:val="20"/>
                <w:szCs w:val="20"/>
              </w:rPr>
            </w:pPr>
          </w:p>
        </w:tc>
        <w:tc>
          <w:tcPr>
            <w:tcW w:w="751" w:type="dxa"/>
            <w:vMerge w:val="restart"/>
            <w:noWrap w:val="0"/>
            <w:vAlign w:val="center"/>
          </w:tcPr>
          <w:p w14:paraId="0D28A2B3">
            <w:pPr>
              <w:widowControl/>
              <w:spacing w:line="280" w:lineRule="exact"/>
              <w:jc w:val="center"/>
              <w:rPr>
                <w:rFonts w:eastAsia="仿宋_GB2312"/>
                <w:kern w:val="0"/>
                <w:sz w:val="20"/>
                <w:szCs w:val="20"/>
              </w:rPr>
            </w:pPr>
            <w:r>
              <w:rPr>
                <w:rFonts w:eastAsia="仿宋_GB2312"/>
                <w:kern w:val="0"/>
                <w:sz w:val="20"/>
                <w:szCs w:val="20"/>
              </w:rPr>
              <w:t>预算执行</w:t>
            </w:r>
          </w:p>
          <w:p w14:paraId="362DBCD9">
            <w:pPr>
              <w:widowControl/>
              <w:spacing w:line="280" w:lineRule="exact"/>
              <w:jc w:val="center"/>
              <w:rPr>
                <w:rFonts w:hint="eastAsia" w:eastAsia="仿宋_GB2312"/>
                <w:kern w:val="0"/>
                <w:sz w:val="20"/>
                <w:szCs w:val="20"/>
              </w:rPr>
            </w:pPr>
            <w:r>
              <w:rPr>
                <w:rFonts w:hint="eastAsia" w:eastAsia="仿宋_GB2312"/>
                <w:kern w:val="0"/>
                <w:sz w:val="20"/>
                <w:szCs w:val="20"/>
              </w:rPr>
              <w:t>（20分）</w:t>
            </w:r>
          </w:p>
        </w:tc>
        <w:tc>
          <w:tcPr>
            <w:tcW w:w="848" w:type="dxa"/>
            <w:noWrap w:val="0"/>
            <w:vAlign w:val="center"/>
          </w:tcPr>
          <w:p w14:paraId="1249090F">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noWrap w:val="0"/>
            <w:vAlign w:val="center"/>
          </w:tcPr>
          <w:p w14:paraId="54EDB26B">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53AFA932">
            <w:pPr>
              <w:widowControl/>
              <w:spacing w:line="280" w:lineRule="exact"/>
              <w:jc w:val="left"/>
              <w:rPr>
                <w:rFonts w:eastAsia="仿宋_GB2312"/>
                <w:kern w:val="0"/>
                <w:sz w:val="20"/>
                <w:szCs w:val="20"/>
              </w:rPr>
            </w:pPr>
            <w:r>
              <w:rPr>
                <w:rFonts w:eastAsia="仿宋_GB2312"/>
                <w:kern w:val="0"/>
                <w:sz w:val="20"/>
                <w:szCs w:val="20"/>
              </w:rPr>
              <w:t>100%计满分，每低于5%扣2分，扣完为止。</w:t>
            </w:r>
          </w:p>
        </w:tc>
        <w:tc>
          <w:tcPr>
            <w:tcW w:w="3337" w:type="dxa"/>
            <w:noWrap w:val="0"/>
            <w:vAlign w:val="center"/>
          </w:tcPr>
          <w:p w14:paraId="7C153D8E">
            <w:pPr>
              <w:widowControl/>
              <w:spacing w:line="280" w:lineRule="exact"/>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89" w:type="dxa"/>
            <w:noWrap w:val="0"/>
            <w:vAlign w:val="center"/>
          </w:tcPr>
          <w:p w14:paraId="0FCF6142">
            <w:pPr>
              <w:widowControl/>
              <w:spacing w:line="280" w:lineRule="exact"/>
              <w:jc w:val="left"/>
              <w:rPr>
                <w:rFonts w:hint="eastAsia" w:eastAsia="宋体"/>
                <w:kern w:val="0"/>
                <w:sz w:val="24"/>
                <w:lang w:val="en-US" w:eastAsia="zh-CN"/>
              </w:rPr>
            </w:pPr>
            <w:r>
              <w:rPr>
                <w:rFonts w:hint="eastAsia"/>
                <w:kern w:val="0"/>
                <w:sz w:val="24"/>
                <w:lang w:val="en-US" w:eastAsia="zh-CN"/>
              </w:rPr>
              <w:t>5</w:t>
            </w:r>
          </w:p>
        </w:tc>
      </w:tr>
      <w:tr w14:paraId="72C8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48A5E28C">
            <w:pPr>
              <w:spacing w:line="280" w:lineRule="exact"/>
              <w:jc w:val="left"/>
              <w:rPr>
                <w:rFonts w:eastAsia="仿宋_GB2312"/>
                <w:kern w:val="0"/>
                <w:sz w:val="20"/>
                <w:szCs w:val="20"/>
              </w:rPr>
            </w:pPr>
          </w:p>
        </w:tc>
        <w:tc>
          <w:tcPr>
            <w:tcW w:w="751" w:type="dxa"/>
            <w:vMerge w:val="continue"/>
            <w:noWrap w:val="0"/>
            <w:vAlign w:val="center"/>
          </w:tcPr>
          <w:p w14:paraId="420B6885">
            <w:pPr>
              <w:widowControl/>
              <w:spacing w:line="280" w:lineRule="exact"/>
              <w:jc w:val="left"/>
              <w:rPr>
                <w:rFonts w:eastAsia="仿宋_GB2312"/>
                <w:kern w:val="0"/>
                <w:sz w:val="20"/>
                <w:szCs w:val="20"/>
              </w:rPr>
            </w:pPr>
          </w:p>
        </w:tc>
        <w:tc>
          <w:tcPr>
            <w:tcW w:w="848" w:type="dxa"/>
            <w:noWrap w:val="0"/>
            <w:vAlign w:val="center"/>
          </w:tcPr>
          <w:p w14:paraId="55076809">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noWrap w:val="0"/>
            <w:vAlign w:val="center"/>
          </w:tcPr>
          <w:p w14:paraId="6BEE2F93">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163725CD">
            <w:pPr>
              <w:widowControl/>
              <w:spacing w:line="280" w:lineRule="exact"/>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337" w:type="dxa"/>
            <w:noWrap w:val="0"/>
            <w:vAlign w:val="center"/>
          </w:tcPr>
          <w:p w14:paraId="5570DC95">
            <w:pPr>
              <w:widowControl/>
              <w:spacing w:line="280" w:lineRule="exact"/>
              <w:jc w:val="left"/>
              <w:rPr>
                <w:rFonts w:eastAsia="仿宋_GB2312"/>
                <w:kern w:val="0"/>
                <w:sz w:val="20"/>
                <w:szCs w:val="20"/>
              </w:rPr>
            </w:pPr>
            <w:r>
              <w:rPr>
                <w:rFonts w:eastAsia="仿宋_GB2312"/>
                <w:kern w:val="0"/>
                <w:sz w:val="20"/>
                <w:szCs w:val="20"/>
              </w:rPr>
              <w:t>预算控制率=（本年追加预算/年初预算）×100%。</w:t>
            </w:r>
          </w:p>
        </w:tc>
        <w:tc>
          <w:tcPr>
            <w:tcW w:w="489" w:type="dxa"/>
            <w:noWrap w:val="0"/>
            <w:vAlign w:val="center"/>
          </w:tcPr>
          <w:p w14:paraId="0DD5FCBA">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4322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14:paraId="6F1EF5BC">
            <w:pPr>
              <w:spacing w:line="280" w:lineRule="exact"/>
              <w:jc w:val="left"/>
              <w:rPr>
                <w:rFonts w:eastAsia="仿宋_GB2312"/>
                <w:kern w:val="0"/>
                <w:sz w:val="20"/>
                <w:szCs w:val="20"/>
              </w:rPr>
            </w:pPr>
          </w:p>
        </w:tc>
        <w:tc>
          <w:tcPr>
            <w:tcW w:w="751" w:type="dxa"/>
            <w:vMerge w:val="continue"/>
            <w:noWrap w:val="0"/>
            <w:vAlign w:val="center"/>
          </w:tcPr>
          <w:p w14:paraId="5787C024">
            <w:pPr>
              <w:widowControl/>
              <w:spacing w:line="280" w:lineRule="exact"/>
              <w:jc w:val="left"/>
              <w:rPr>
                <w:rFonts w:eastAsia="仿宋_GB2312"/>
                <w:kern w:val="0"/>
                <w:sz w:val="20"/>
                <w:szCs w:val="20"/>
              </w:rPr>
            </w:pPr>
          </w:p>
        </w:tc>
        <w:tc>
          <w:tcPr>
            <w:tcW w:w="848" w:type="dxa"/>
            <w:noWrap w:val="0"/>
            <w:vAlign w:val="center"/>
          </w:tcPr>
          <w:p w14:paraId="740FA9CD">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noWrap w:val="0"/>
            <w:vAlign w:val="center"/>
          </w:tcPr>
          <w:p w14:paraId="2E9B21F8">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52742E29">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37" w:type="dxa"/>
            <w:noWrap w:val="0"/>
            <w:vAlign w:val="center"/>
          </w:tcPr>
          <w:p w14:paraId="54C4555C">
            <w:pPr>
              <w:widowControl/>
              <w:spacing w:line="280" w:lineRule="exact"/>
              <w:jc w:val="left"/>
              <w:rPr>
                <w:rFonts w:hint="eastAsia" w:eastAsia="仿宋_GB2312"/>
                <w:kern w:val="0"/>
                <w:sz w:val="20"/>
                <w:szCs w:val="20"/>
              </w:rPr>
            </w:pPr>
            <w:r>
              <w:rPr>
                <w:rFonts w:eastAsia="仿宋_GB2312"/>
                <w:kern w:val="0"/>
                <w:sz w:val="20"/>
                <w:szCs w:val="20"/>
              </w:rPr>
              <w:t>楼堂馆所面积控制率=实际建设面积/批准建设面积×100% 。</w:t>
            </w:r>
          </w:p>
          <w:p w14:paraId="2427DEFC">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14:paraId="07AC782C">
            <w:pPr>
              <w:widowControl/>
              <w:spacing w:line="280" w:lineRule="exact"/>
              <w:jc w:val="left"/>
              <w:rPr>
                <w:kern w:val="0"/>
                <w:sz w:val="24"/>
              </w:rPr>
            </w:pPr>
            <w:r>
              <w:rPr>
                <w:rFonts w:hint="eastAsia"/>
                <w:kern w:val="0"/>
                <w:sz w:val="24"/>
                <w:lang w:val="en-US" w:eastAsia="zh-CN"/>
              </w:rPr>
              <w:t>5</w:t>
            </w:r>
            <w:r>
              <w:rPr>
                <w:kern w:val="0"/>
                <w:sz w:val="24"/>
              </w:rPr>
              <w:t>　</w:t>
            </w:r>
          </w:p>
        </w:tc>
      </w:tr>
      <w:tr w14:paraId="64A0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0"/>
            <w:vAlign w:val="center"/>
          </w:tcPr>
          <w:p w14:paraId="35438A77">
            <w:pPr>
              <w:spacing w:line="280" w:lineRule="exact"/>
              <w:jc w:val="left"/>
              <w:rPr>
                <w:rFonts w:eastAsia="仿宋_GB2312"/>
                <w:kern w:val="0"/>
                <w:sz w:val="20"/>
                <w:szCs w:val="20"/>
              </w:rPr>
            </w:pPr>
          </w:p>
        </w:tc>
        <w:tc>
          <w:tcPr>
            <w:tcW w:w="751" w:type="dxa"/>
            <w:vMerge w:val="continue"/>
            <w:noWrap w:val="0"/>
            <w:vAlign w:val="center"/>
          </w:tcPr>
          <w:p w14:paraId="1742BE50">
            <w:pPr>
              <w:widowControl/>
              <w:spacing w:line="280" w:lineRule="exact"/>
              <w:jc w:val="left"/>
              <w:rPr>
                <w:rFonts w:eastAsia="仿宋_GB2312"/>
                <w:kern w:val="0"/>
                <w:sz w:val="20"/>
                <w:szCs w:val="20"/>
              </w:rPr>
            </w:pPr>
          </w:p>
        </w:tc>
        <w:tc>
          <w:tcPr>
            <w:tcW w:w="848" w:type="dxa"/>
            <w:noWrap w:val="0"/>
            <w:vAlign w:val="center"/>
          </w:tcPr>
          <w:p w14:paraId="73EC219B">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noWrap w:val="0"/>
            <w:vAlign w:val="center"/>
          </w:tcPr>
          <w:p w14:paraId="7F0631EA">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5B928773">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w:t>
            </w:r>
          </w:p>
        </w:tc>
        <w:tc>
          <w:tcPr>
            <w:tcW w:w="3337" w:type="dxa"/>
            <w:noWrap w:val="0"/>
            <w:vAlign w:val="center"/>
          </w:tcPr>
          <w:p w14:paraId="505CFCF9">
            <w:pPr>
              <w:widowControl/>
              <w:spacing w:line="280" w:lineRule="exact"/>
              <w:jc w:val="left"/>
              <w:rPr>
                <w:rFonts w:hint="eastAsia" w:eastAsia="仿宋_GB2312"/>
                <w:kern w:val="0"/>
                <w:sz w:val="20"/>
                <w:szCs w:val="20"/>
              </w:rPr>
            </w:pPr>
            <w:r>
              <w:rPr>
                <w:rFonts w:eastAsia="仿宋_GB2312"/>
                <w:kern w:val="0"/>
                <w:sz w:val="20"/>
                <w:szCs w:val="20"/>
              </w:rPr>
              <w:t>楼堂馆所投资预算控制率=实际投资金额/批准投资金额×100% 。</w:t>
            </w:r>
          </w:p>
          <w:p w14:paraId="4FDE2A23">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14:paraId="3EBC98D2">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59A4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0"/>
            <w:vAlign w:val="center"/>
          </w:tcPr>
          <w:p w14:paraId="0AD60920">
            <w:pPr>
              <w:spacing w:line="280" w:lineRule="exact"/>
              <w:jc w:val="left"/>
              <w:rPr>
                <w:rFonts w:eastAsia="仿宋_GB2312"/>
                <w:kern w:val="0"/>
                <w:sz w:val="20"/>
                <w:szCs w:val="20"/>
              </w:rPr>
            </w:pPr>
          </w:p>
        </w:tc>
        <w:tc>
          <w:tcPr>
            <w:tcW w:w="751" w:type="dxa"/>
            <w:vMerge w:val="restart"/>
            <w:noWrap w:val="0"/>
            <w:vAlign w:val="center"/>
          </w:tcPr>
          <w:p w14:paraId="4A52866F">
            <w:pPr>
              <w:widowControl/>
              <w:spacing w:line="280" w:lineRule="exact"/>
              <w:jc w:val="center"/>
              <w:rPr>
                <w:rFonts w:eastAsia="仿宋_GB2312"/>
                <w:kern w:val="0"/>
                <w:sz w:val="20"/>
                <w:szCs w:val="20"/>
              </w:rPr>
            </w:pPr>
            <w:r>
              <w:rPr>
                <w:rFonts w:eastAsia="仿宋_GB2312"/>
                <w:kern w:val="0"/>
                <w:sz w:val="20"/>
                <w:szCs w:val="20"/>
              </w:rPr>
              <w:t>预算管理</w:t>
            </w:r>
          </w:p>
          <w:p w14:paraId="42619B84">
            <w:pPr>
              <w:widowControl/>
              <w:spacing w:line="280" w:lineRule="exact"/>
              <w:jc w:val="center"/>
              <w:rPr>
                <w:rFonts w:hint="eastAsia" w:eastAsia="仿宋_GB2312"/>
                <w:kern w:val="0"/>
                <w:sz w:val="20"/>
                <w:szCs w:val="20"/>
              </w:rPr>
            </w:pPr>
            <w:r>
              <w:rPr>
                <w:rFonts w:hint="eastAsia" w:eastAsia="仿宋_GB2312"/>
                <w:kern w:val="0"/>
                <w:sz w:val="20"/>
                <w:szCs w:val="20"/>
              </w:rPr>
              <w:t>（40分）</w:t>
            </w:r>
          </w:p>
          <w:p w14:paraId="21815A8F">
            <w:pPr>
              <w:widowControl/>
              <w:spacing w:line="280" w:lineRule="exact"/>
              <w:jc w:val="left"/>
              <w:rPr>
                <w:rFonts w:eastAsia="仿宋_GB2312"/>
                <w:kern w:val="0"/>
                <w:sz w:val="20"/>
                <w:szCs w:val="20"/>
              </w:rPr>
            </w:pPr>
          </w:p>
        </w:tc>
        <w:tc>
          <w:tcPr>
            <w:tcW w:w="848" w:type="dxa"/>
            <w:noWrap w:val="0"/>
            <w:vAlign w:val="center"/>
          </w:tcPr>
          <w:p w14:paraId="75F44F48">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noWrap w:val="0"/>
            <w:vAlign w:val="center"/>
          </w:tcPr>
          <w:p w14:paraId="3FD0FB3C">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60EEE4EE">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14:paraId="1CC5B141">
            <w:pPr>
              <w:widowControl/>
              <w:spacing w:line="280" w:lineRule="exact"/>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14:paraId="50A6BC8C">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noWrap w:val="0"/>
            <w:vAlign w:val="center"/>
          </w:tcPr>
          <w:p w14:paraId="5D0931C4">
            <w:pPr>
              <w:widowControl/>
              <w:spacing w:line="280" w:lineRule="exact"/>
              <w:jc w:val="left"/>
              <w:rPr>
                <w:kern w:val="0"/>
                <w:sz w:val="24"/>
              </w:rPr>
            </w:pPr>
            <w:r>
              <w:rPr>
                <w:rFonts w:hint="eastAsia"/>
                <w:kern w:val="0"/>
                <w:sz w:val="24"/>
                <w:lang w:val="en-US" w:eastAsia="zh-CN"/>
              </w:rPr>
              <w:t>7</w:t>
            </w:r>
            <w:r>
              <w:rPr>
                <w:kern w:val="0"/>
                <w:sz w:val="24"/>
              </w:rPr>
              <w:t>　</w:t>
            </w:r>
          </w:p>
        </w:tc>
      </w:tr>
      <w:tr w14:paraId="3896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493CBCBB">
            <w:pPr>
              <w:spacing w:line="280" w:lineRule="exact"/>
              <w:jc w:val="left"/>
              <w:rPr>
                <w:rFonts w:eastAsia="仿宋_GB2312"/>
                <w:kern w:val="0"/>
                <w:sz w:val="20"/>
                <w:szCs w:val="20"/>
              </w:rPr>
            </w:pPr>
          </w:p>
        </w:tc>
        <w:tc>
          <w:tcPr>
            <w:tcW w:w="751" w:type="dxa"/>
            <w:vMerge w:val="continue"/>
            <w:noWrap w:val="0"/>
            <w:vAlign w:val="center"/>
          </w:tcPr>
          <w:p w14:paraId="69D32C17">
            <w:pPr>
              <w:spacing w:line="280" w:lineRule="exact"/>
              <w:jc w:val="left"/>
              <w:rPr>
                <w:rFonts w:eastAsia="仿宋_GB2312"/>
                <w:kern w:val="0"/>
                <w:sz w:val="20"/>
                <w:szCs w:val="20"/>
              </w:rPr>
            </w:pPr>
          </w:p>
        </w:tc>
        <w:tc>
          <w:tcPr>
            <w:tcW w:w="848" w:type="dxa"/>
            <w:noWrap w:val="0"/>
            <w:vAlign w:val="center"/>
          </w:tcPr>
          <w:p w14:paraId="7E24A785">
            <w:pPr>
              <w:widowControl/>
              <w:spacing w:line="280" w:lineRule="exact"/>
              <w:jc w:val="center"/>
              <w:rPr>
                <w:rFonts w:eastAsia="仿宋_GB2312"/>
                <w:kern w:val="0"/>
                <w:sz w:val="20"/>
                <w:szCs w:val="20"/>
              </w:rPr>
            </w:pPr>
            <w:r>
              <w:rPr>
                <w:rFonts w:eastAsia="仿宋_GB2312"/>
                <w:kern w:val="0"/>
                <w:sz w:val="20"/>
                <w:szCs w:val="20"/>
              </w:rPr>
              <w:t>“三公经费”控制率</w:t>
            </w:r>
          </w:p>
        </w:tc>
        <w:tc>
          <w:tcPr>
            <w:tcW w:w="489" w:type="dxa"/>
            <w:noWrap w:val="0"/>
            <w:vAlign w:val="center"/>
          </w:tcPr>
          <w:p w14:paraId="02B3208E">
            <w:pPr>
              <w:widowControl/>
              <w:spacing w:line="280" w:lineRule="exact"/>
              <w:jc w:val="center"/>
              <w:rPr>
                <w:rFonts w:eastAsia="仿宋_GB2312"/>
                <w:kern w:val="0"/>
                <w:sz w:val="20"/>
                <w:szCs w:val="20"/>
              </w:rPr>
            </w:pPr>
            <w:r>
              <w:rPr>
                <w:rFonts w:eastAsia="仿宋_GB2312"/>
                <w:kern w:val="0"/>
                <w:sz w:val="20"/>
                <w:szCs w:val="20"/>
              </w:rPr>
              <w:t>7</w:t>
            </w:r>
          </w:p>
        </w:tc>
        <w:tc>
          <w:tcPr>
            <w:tcW w:w="2880" w:type="dxa"/>
            <w:noWrap w:val="0"/>
            <w:vAlign w:val="center"/>
          </w:tcPr>
          <w:p w14:paraId="1BDF1C2C">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14:paraId="3E9E4903">
            <w:pPr>
              <w:widowControl/>
              <w:spacing w:line="280" w:lineRule="exact"/>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89" w:type="dxa"/>
            <w:noWrap w:val="0"/>
            <w:vAlign w:val="center"/>
          </w:tcPr>
          <w:p w14:paraId="6F33C339">
            <w:pPr>
              <w:widowControl/>
              <w:spacing w:line="280" w:lineRule="exact"/>
              <w:jc w:val="left"/>
              <w:rPr>
                <w:rFonts w:hint="eastAsia" w:eastAsia="宋体"/>
                <w:kern w:val="0"/>
                <w:sz w:val="24"/>
                <w:lang w:val="en-US" w:eastAsia="zh-CN"/>
              </w:rPr>
            </w:pPr>
            <w:r>
              <w:rPr>
                <w:rFonts w:hint="eastAsia"/>
                <w:kern w:val="0"/>
                <w:sz w:val="24"/>
                <w:lang w:val="en-US" w:eastAsia="zh-CN"/>
              </w:rPr>
              <w:t>7</w:t>
            </w:r>
          </w:p>
        </w:tc>
      </w:tr>
      <w:tr w14:paraId="4DB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0DE6DC44">
            <w:pPr>
              <w:spacing w:line="280" w:lineRule="exact"/>
              <w:jc w:val="left"/>
              <w:rPr>
                <w:rFonts w:eastAsia="仿宋_GB2312"/>
                <w:kern w:val="0"/>
                <w:sz w:val="20"/>
                <w:szCs w:val="20"/>
              </w:rPr>
            </w:pPr>
          </w:p>
        </w:tc>
        <w:tc>
          <w:tcPr>
            <w:tcW w:w="751" w:type="dxa"/>
            <w:vMerge w:val="continue"/>
            <w:noWrap w:val="0"/>
            <w:vAlign w:val="center"/>
          </w:tcPr>
          <w:p w14:paraId="7FF0F44A">
            <w:pPr>
              <w:spacing w:line="280" w:lineRule="exact"/>
              <w:jc w:val="left"/>
              <w:rPr>
                <w:rFonts w:eastAsia="仿宋_GB2312"/>
                <w:kern w:val="0"/>
                <w:sz w:val="20"/>
                <w:szCs w:val="20"/>
              </w:rPr>
            </w:pPr>
          </w:p>
        </w:tc>
        <w:tc>
          <w:tcPr>
            <w:tcW w:w="848" w:type="dxa"/>
            <w:noWrap w:val="0"/>
            <w:vAlign w:val="center"/>
          </w:tcPr>
          <w:p w14:paraId="434CAD09">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noWrap w:val="0"/>
            <w:vAlign w:val="center"/>
          </w:tcPr>
          <w:p w14:paraId="454175C6">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30A9C848">
            <w:pPr>
              <w:widowControl/>
              <w:spacing w:line="280" w:lineRule="exact"/>
              <w:jc w:val="left"/>
              <w:rPr>
                <w:rFonts w:eastAsia="仿宋_GB2312"/>
                <w:kern w:val="0"/>
                <w:sz w:val="20"/>
                <w:szCs w:val="20"/>
              </w:rPr>
            </w:pPr>
            <w:r>
              <w:rPr>
                <w:rFonts w:eastAsia="仿宋_GB2312"/>
                <w:kern w:val="0"/>
                <w:sz w:val="20"/>
                <w:szCs w:val="20"/>
              </w:rPr>
              <w:t>100%计满分，每超过（降低）5%扣2分。扣完为止。</w:t>
            </w:r>
          </w:p>
        </w:tc>
        <w:tc>
          <w:tcPr>
            <w:tcW w:w="3337" w:type="dxa"/>
            <w:noWrap w:val="0"/>
            <w:vAlign w:val="center"/>
          </w:tcPr>
          <w:p w14:paraId="741C23B4">
            <w:pPr>
              <w:widowControl/>
              <w:spacing w:line="280" w:lineRule="exact"/>
              <w:jc w:val="left"/>
              <w:rPr>
                <w:rFonts w:eastAsia="仿宋_GB2312"/>
                <w:kern w:val="0"/>
                <w:sz w:val="20"/>
                <w:szCs w:val="20"/>
              </w:rPr>
            </w:pPr>
            <w:r>
              <w:rPr>
                <w:rFonts w:eastAsia="仿宋_GB2312"/>
                <w:kern w:val="0"/>
                <w:sz w:val="20"/>
                <w:szCs w:val="20"/>
              </w:rPr>
              <w:t>政府采购执行率=（实际政府采购金额/政府采购预算数）×100%</w:t>
            </w:r>
          </w:p>
        </w:tc>
        <w:tc>
          <w:tcPr>
            <w:tcW w:w="489" w:type="dxa"/>
            <w:noWrap w:val="0"/>
            <w:vAlign w:val="center"/>
          </w:tcPr>
          <w:p w14:paraId="5A358691">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556D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14:paraId="563478EB">
            <w:pPr>
              <w:spacing w:line="280" w:lineRule="exact"/>
              <w:jc w:val="left"/>
              <w:rPr>
                <w:rFonts w:eastAsia="仿宋_GB2312"/>
                <w:kern w:val="0"/>
                <w:sz w:val="20"/>
                <w:szCs w:val="20"/>
              </w:rPr>
            </w:pPr>
          </w:p>
        </w:tc>
        <w:tc>
          <w:tcPr>
            <w:tcW w:w="751" w:type="dxa"/>
            <w:vMerge w:val="continue"/>
            <w:noWrap w:val="0"/>
            <w:vAlign w:val="center"/>
          </w:tcPr>
          <w:p w14:paraId="4F1EA5D9">
            <w:pPr>
              <w:widowControl/>
              <w:spacing w:line="280" w:lineRule="exact"/>
              <w:jc w:val="left"/>
              <w:rPr>
                <w:rFonts w:eastAsia="仿宋_GB2312"/>
                <w:kern w:val="0"/>
                <w:sz w:val="20"/>
                <w:szCs w:val="20"/>
              </w:rPr>
            </w:pPr>
          </w:p>
        </w:tc>
        <w:tc>
          <w:tcPr>
            <w:tcW w:w="848" w:type="dxa"/>
            <w:noWrap w:val="0"/>
            <w:vAlign w:val="center"/>
          </w:tcPr>
          <w:p w14:paraId="446AB399">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noWrap w:val="0"/>
            <w:vAlign w:val="center"/>
          </w:tcPr>
          <w:p w14:paraId="7592C31A">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0E86D361">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14:paraId="08879EE8">
            <w:pPr>
              <w:widowControl/>
              <w:spacing w:line="280" w:lineRule="exact"/>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14:paraId="3A577851">
            <w:pPr>
              <w:widowControl/>
              <w:spacing w:line="280" w:lineRule="exact"/>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337" w:type="dxa"/>
            <w:noWrap w:val="0"/>
            <w:vAlign w:val="center"/>
          </w:tcPr>
          <w:p w14:paraId="1931EF69">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0AC7DF71">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7</w:t>
            </w:r>
          </w:p>
        </w:tc>
      </w:tr>
      <w:tr w14:paraId="58F5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0"/>
            <w:vAlign w:val="center"/>
          </w:tcPr>
          <w:p w14:paraId="344E1902">
            <w:pPr>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14:paraId="01BA36EC">
            <w:pPr>
              <w:widowControl/>
              <w:spacing w:line="280" w:lineRule="exact"/>
              <w:jc w:val="left"/>
              <w:rPr>
                <w:rFonts w:hint="eastAsia" w:eastAsia="仿宋_GB2312"/>
                <w:kern w:val="0"/>
                <w:sz w:val="20"/>
                <w:szCs w:val="20"/>
              </w:rPr>
            </w:pPr>
            <w:r>
              <w:rPr>
                <w:rFonts w:hint="eastAsia" w:eastAsia="仿宋_GB2312"/>
                <w:kern w:val="0"/>
                <w:sz w:val="20"/>
                <w:szCs w:val="20"/>
              </w:rPr>
              <w:t>（60分）</w:t>
            </w:r>
          </w:p>
        </w:tc>
        <w:tc>
          <w:tcPr>
            <w:tcW w:w="751" w:type="dxa"/>
            <w:vMerge w:val="restart"/>
            <w:noWrap w:val="0"/>
            <w:vAlign w:val="center"/>
          </w:tcPr>
          <w:p w14:paraId="3A57C5CE">
            <w:pPr>
              <w:widowControl/>
              <w:spacing w:line="280" w:lineRule="exact"/>
              <w:jc w:val="left"/>
              <w:rPr>
                <w:rFonts w:eastAsia="仿宋_GB2312"/>
                <w:kern w:val="0"/>
                <w:sz w:val="20"/>
                <w:szCs w:val="20"/>
              </w:rPr>
            </w:pPr>
            <w:r>
              <w:rPr>
                <w:rFonts w:eastAsia="仿宋_GB2312"/>
                <w:kern w:val="0"/>
                <w:sz w:val="20"/>
                <w:szCs w:val="20"/>
              </w:rPr>
              <w:t>预算管理</w:t>
            </w:r>
          </w:p>
          <w:p w14:paraId="3B622812">
            <w:pPr>
              <w:widowControl/>
              <w:spacing w:line="280" w:lineRule="exact"/>
              <w:jc w:val="left"/>
              <w:rPr>
                <w:rFonts w:hint="eastAsia" w:eastAsia="仿宋_GB2312"/>
                <w:kern w:val="0"/>
                <w:sz w:val="20"/>
                <w:szCs w:val="20"/>
              </w:rPr>
            </w:pPr>
            <w:r>
              <w:rPr>
                <w:rFonts w:hint="eastAsia" w:eastAsia="仿宋_GB2312"/>
                <w:kern w:val="0"/>
                <w:sz w:val="20"/>
                <w:szCs w:val="20"/>
              </w:rPr>
              <w:t>（40分）</w:t>
            </w:r>
          </w:p>
        </w:tc>
        <w:tc>
          <w:tcPr>
            <w:tcW w:w="848" w:type="dxa"/>
            <w:noWrap w:val="0"/>
            <w:vAlign w:val="center"/>
          </w:tcPr>
          <w:p w14:paraId="2F76530E">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noWrap w:val="0"/>
            <w:vAlign w:val="center"/>
          </w:tcPr>
          <w:p w14:paraId="34004147">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6C3FE4B4">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14:paraId="0E78C1B3">
            <w:pPr>
              <w:widowControl/>
              <w:spacing w:line="280" w:lineRule="exact"/>
              <w:jc w:val="left"/>
              <w:rPr>
                <w:rFonts w:eastAsia="仿宋_GB2312"/>
                <w:kern w:val="0"/>
                <w:sz w:val="20"/>
                <w:szCs w:val="20"/>
              </w:rPr>
            </w:pPr>
            <w:r>
              <w:rPr>
                <w:rFonts w:eastAsia="仿宋_GB2312"/>
                <w:kern w:val="0"/>
                <w:sz w:val="20"/>
                <w:szCs w:val="20"/>
              </w:rPr>
              <w:t>以上情况每出现一例不符合要求的扣1分，扣完为止。</w:t>
            </w:r>
          </w:p>
        </w:tc>
        <w:tc>
          <w:tcPr>
            <w:tcW w:w="3337" w:type="dxa"/>
            <w:noWrap w:val="0"/>
            <w:vAlign w:val="center"/>
          </w:tcPr>
          <w:p w14:paraId="52D8AD6F">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12CACAC3">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1993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14:paraId="7600ABB2">
            <w:pPr>
              <w:widowControl/>
              <w:spacing w:line="280" w:lineRule="exact"/>
              <w:jc w:val="left"/>
              <w:rPr>
                <w:rFonts w:eastAsia="仿宋_GB2312"/>
                <w:kern w:val="0"/>
                <w:sz w:val="20"/>
                <w:szCs w:val="20"/>
              </w:rPr>
            </w:pPr>
          </w:p>
        </w:tc>
        <w:tc>
          <w:tcPr>
            <w:tcW w:w="751" w:type="dxa"/>
            <w:vMerge w:val="continue"/>
            <w:noWrap w:val="0"/>
            <w:vAlign w:val="center"/>
          </w:tcPr>
          <w:p w14:paraId="23DD5040">
            <w:pPr>
              <w:widowControl/>
              <w:spacing w:line="280" w:lineRule="exact"/>
              <w:jc w:val="left"/>
              <w:rPr>
                <w:rFonts w:eastAsia="仿宋_GB2312"/>
                <w:kern w:val="0"/>
                <w:sz w:val="20"/>
                <w:szCs w:val="20"/>
              </w:rPr>
            </w:pPr>
          </w:p>
        </w:tc>
        <w:tc>
          <w:tcPr>
            <w:tcW w:w="848" w:type="dxa"/>
            <w:noWrap w:val="0"/>
            <w:vAlign w:val="center"/>
          </w:tcPr>
          <w:p w14:paraId="5062517B">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noWrap w:val="0"/>
            <w:vAlign w:val="center"/>
          </w:tcPr>
          <w:p w14:paraId="5A426491">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5538503A">
            <w:pPr>
              <w:widowControl/>
              <w:spacing w:line="28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337" w:type="dxa"/>
            <w:noWrap w:val="0"/>
            <w:vAlign w:val="center"/>
          </w:tcPr>
          <w:p w14:paraId="4F4B263A">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noWrap w:val="0"/>
            <w:vAlign w:val="center"/>
          </w:tcPr>
          <w:p w14:paraId="23717169">
            <w:pPr>
              <w:widowControl/>
              <w:spacing w:line="280" w:lineRule="exact"/>
              <w:jc w:val="left"/>
              <w:rPr>
                <w:kern w:val="0"/>
                <w:sz w:val="24"/>
              </w:rPr>
            </w:pPr>
            <w:r>
              <w:rPr>
                <w:rFonts w:hint="eastAsia"/>
                <w:kern w:val="0"/>
                <w:sz w:val="24"/>
                <w:lang w:val="en-US" w:eastAsia="zh-CN"/>
              </w:rPr>
              <w:t>4.5</w:t>
            </w:r>
            <w:r>
              <w:rPr>
                <w:kern w:val="0"/>
                <w:sz w:val="24"/>
              </w:rPr>
              <w:t>　</w:t>
            </w:r>
          </w:p>
        </w:tc>
      </w:tr>
      <w:tr w14:paraId="1575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14:paraId="0760FEBC">
            <w:pPr>
              <w:widowControl/>
              <w:spacing w:line="280" w:lineRule="exact"/>
              <w:jc w:val="center"/>
              <w:rPr>
                <w:rFonts w:eastAsia="仿宋_GB2312"/>
                <w:kern w:val="0"/>
                <w:sz w:val="20"/>
                <w:szCs w:val="20"/>
              </w:rPr>
            </w:pPr>
            <w:r>
              <w:rPr>
                <w:rFonts w:eastAsia="仿宋_GB2312"/>
                <w:kern w:val="0"/>
                <w:sz w:val="20"/>
                <w:szCs w:val="20"/>
              </w:rPr>
              <w:t>产出及效率</w:t>
            </w:r>
          </w:p>
          <w:p w14:paraId="647F4096">
            <w:pPr>
              <w:widowControl/>
              <w:spacing w:line="280" w:lineRule="exact"/>
              <w:jc w:val="center"/>
              <w:rPr>
                <w:rFonts w:hint="eastAsia" w:eastAsia="仿宋_GB2312"/>
                <w:kern w:val="0"/>
                <w:sz w:val="20"/>
                <w:szCs w:val="20"/>
              </w:rPr>
            </w:pPr>
            <w:r>
              <w:rPr>
                <w:rFonts w:hint="eastAsia" w:eastAsia="仿宋_GB2312"/>
                <w:kern w:val="0"/>
                <w:sz w:val="20"/>
                <w:szCs w:val="20"/>
              </w:rPr>
              <w:t>（30分）</w:t>
            </w:r>
          </w:p>
        </w:tc>
        <w:tc>
          <w:tcPr>
            <w:tcW w:w="751" w:type="dxa"/>
            <w:noWrap w:val="0"/>
            <w:vAlign w:val="center"/>
          </w:tcPr>
          <w:p w14:paraId="3EAB9F8B">
            <w:pPr>
              <w:widowControl/>
              <w:spacing w:line="280" w:lineRule="exact"/>
              <w:jc w:val="center"/>
              <w:rPr>
                <w:rFonts w:eastAsia="仿宋_GB2312"/>
                <w:kern w:val="0"/>
                <w:sz w:val="20"/>
                <w:szCs w:val="20"/>
              </w:rPr>
            </w:pPr>
            <w:r>
              <w:rPr>
                <w:rFonts w:eastAsia="仿宋_GB2312"/>
                <w:kern w:val="0"/>
                <w:sz w:val="20"/>
                <w:szCs w:val="20"/>
              </w:rPr>
              <w:t>职责履行</w:t>
            </w:r>
          </w:p>
          <w:p w14:paraId="34EC768C">
            <w:pPr>
              <w:widowControl/>
              <w:spacing w:line="280" w:lineRule="exact"/>
              <w:jc w:val="center"/>
              <w:rPr>
                <w:rFonts w:hint="eastAsia" w:eastAsia="仿宋_GB2312"/>
                <w:kern w:val="0"/>
                <w:sz w:val="20"/>
                <w:szCs w:val="20"/>
              </w:rPr>
            </w:pPr>
            <w:r>
              <w:rPr>
                <w:rFonts w:hint="eastAsia" w:eastAsia="仿宋_GB2312"/>
                <w:kern w:val="0"/>
                <w:sz w:val="20"/>
                <w:szCs w:val="20"/>
              </w:rPr>
              <w:t>（8分）</w:t>
            </w:r>
          </w:p>
        </w:tc>
        <w:tc>
          <w:tcPr>
            <w:tcW w:w="848" w:type="dxa"/>
            <w:noWrap w:val="0"/>
            <w:vAlign w:val="center"/>
          </w:tcPr>
          <w:p w14:paraId="41A824C1">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noWrap w:val="0"/>
            <w:vAlign w:val="center"/>
          </w:tcPr>
          <w:p w14:paraId="543F261B">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43C5DED0">
            <w:pPr>
              <w:widowControl/>
              <w:spacing w:line="280" w:lineRule="exact"/>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2022年</w:t>
            </w:r>
            <w:r>
              <w:rPr>
                <w:rFonts w:eastAsia="仿宋_GB2312"/>
                <w:kern w:val="0"/>
                <w:sz w:val="20"/>
                <w:szCs w:val="20"/>
              </w:rPr>
              <w:t>对各部门为民办实事和部门重点工程与重点工作考核分数折算。</w:t>
            </w:r>
          </w:p>
          <w:p w14:paraId="010BF2A3">
            <w:pPr>
              <w:widowControl/>
              <w:spacing w:line="280" w:lineRule="exact"/>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337" w:type="dxa"/>
            <w:noWrap w:val="0"/>
            <w:vAlign w:val="center"/>
          </w:tcPr>
          <w:p w14:paraId="39F6E2FD">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6CC3CD6C">
            <w:pPr>
              <w:widowControl/>
              <w:spacing w:line="280" w:lineRule="exact"/>
              <w:jc w:val="left"/>
              <w:rPr>
                <w:kern w:val="0"/>
                <w:sz w:val="24"/>
              </w:rPr>
            </w:pPr>
            <w:r>
              <w:rPr>
                <w:rFonts w:hint="eastAsia"/>
                <w:kern w:val="0"/>
                <w:sz w:val="24"/>
                <w:lang w:val="en-US" w:eastAsia="zh-CN"/>
              </w:rPr>
              <w:t>8</w:t>
            </w:r>
            <w:r>
              <w:rPr>
                <w:kern w:val="0"/>
                <w:sz w:val="24"/>
              </w:rPr>
              <w:t>　</w:t>
            </w:r>
          </w:p>
        </w:tc>
      </w:tr>
      <w:tr w14:paraId="68D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14:paraId="767CA146">
            <w:pPr>
              <w:widowControl/>
              <w:spacing w:line="280" w:lineRule="exact"/>
              <w:jc w:val="left"/>
              <w:rPr>
                <w:rFonts w:eastAsia="仿宋_GB2312"/>
                <w:kern w:val="0"/>
                <w:sz w:val="20"/>
                <w:szCs w:val="20"/>
              </w:rPr>
            </w:pPr>
          </w:p>
        </w:tc>
        <w:tc>
          <w:tcPr>
            <w:tcW w:w="751" w:type="dxa"/>
            <w:vMerge w:val="restart"/>
            <w:noWrap w:val="0"/>
            <w:vAlign w:val="center"/>
          </w:tcPr>
          <w:p w14:paraId="6517FB04">
            <w:pPr>
              <w:widowControl/>
              <w:spacing w:line="280" w:lineRule="exact"/>
              <w:jc w:val="center"/>
              <w:rPr>
                <w:rFonts w:eastAsia="仿宋_GB2312"/>
                <w:kern w:val="0"/>
                <w:sz w:val="20"/>
                <w:szCs w:val="20"/>
              </w:rPr>
            </w:pPr>
            <w:r>
              <w:rPr>
                <w:rFonts w:eastAsia="仿宋_GB2312"/>
                <w:kern w:val="0"/>
                <w:sz w:val="20"/>
                <w:szCs w:val="20"/>
              </w:rPr>
              <w:t>履职 效益</w:t>
            </w:r>
          </w:p>
          <w:p w14:paraId="06317F3F">
            <w:pPr>
              <w:widowControl/>
              <w:spacing w:line="280" w:lineRule="exact"/>
              <w:jc w:val="center"/>
              <w:rPr>
                <w:rFonts w:hint="eastAsia" w:eastAsia="仿宋_GB2312"/>
                <w:kern w:val="0"/>
                <w:sz w:val="20"/>
                <w:szCs w:val="20"/>
              </w:rPr>
            </w:pPr>
            <w:r>
              <w:rPr>
                <w:rFonts w:hint="eastAsia" w:eastAsia="仿宋_GB2312"/>
                <w:kern w:val="0"/>
                <w:sz w:val="20"/>
                <w:szCs w:val="20"/>
              </w:rPr>
              <w:t>（22分）</w:t>
            </w:r>
          </w:p>
        </w:tc>
        <w:tc>
          <w:tcPr>
            <w:tcW w:w="848" w:type="dxa"/>
            <w:noWrap w:val="0"/>
            <w:vAlign w:val="center"/>
          </w:tcPr>
          <w:p w14:paraId="7DE3870E">
            <w:pPr>
              <w:widowControl/>
              <w:spacing w:line="280" w:lineRule="exact"/>
              <w:jc w:val="center"/>
              <w:rPr>
                <w:rFonts w:eastAsia="仿宋_GB2312"/>
                <w:kern w:val="0"/>
                <w:sz w:val="20"/>
                <w:szCs w:val="20"/>
              </w:rPr>
            </w:pPr>
            <w:r>
              <w:rPr>
                <w:rFonts w:eastAsia="仿宋_GB2312"/>
                <w:kern w:val="0"/>
                <w:sz w:val="20"/>
                <w:szCs w:val="20"/>
              </w:rPr>
              <w:t>经济</w:t>
            </w:r>
          </w:p>
          <w:p w14:paraId="37449EB0">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noWrap w:val="0"/>
            <w:vAlign w:val="center"/>
          </w:tcPr>
          <w:p w14:paraId="7A43206F">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noWrap w:val="0"/>
            <w:vAlign w:val="center"/>
          </w:tcPr>
          <w:p w14:paraId="60C417CC">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noWrap w:val="0"/>
            <w:vAlign w:val="center"/>
          </w:tcPr>
          <w:p w14:paraId="46920DF4">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4</w:t>
            </w:r>
          </w:p>
        </w:tc>
      </w:tr>
      <w:tr w14:paraId="0FE8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14:paraId="18BD8852">
            <w:pPr>
              <w:widowControl/>
              <w:spacing w:line="280" w:lineRule="exact"/>
              <w:jc w:val="left"/>
              <w:rPr>
                <w:rFonts w:eastAsia="仿宋_GB2312"/>
                <w:kern w:val="0"/>
                <w:sz w:val="20"/>
                <w:szCs w:val="20"/>
              </w:rPr>
            </w:pPr>
          </w:p>
        </w:tc>
        <w:tc>
          <w:tcPr>
            <w:tcW w:w="751" w:type="dxa"/>
            <w:vMerge w:val="continue"/>
            <w:noWrap w:val="0"/>
            <w:vAlign w:val="center"/>
          </w:tcPr>
          <w:p w14:paraId="7677276D">
            <w:pPr>
              <w:widowControl/>
              <w:spacing w:line="280" w:lineRule="exact"/>
              <w:jc w:val="left"/>
              <w:rPr>
                <w:rFonts w:eastAsia="仿宋_GB2312"/>
                <w:kern w:val="0"/>
                <w:sz w:val="20"/>
                <w:szCs w:val="20"/>
              </w:rPr>
            </w:pPr>
          </w:p>
        </w:tc>
        <w:tc>
          <w:tcPr>
            <w:tcW w:w="848" w:type="dxa"/>
            <w:noWrap w:val="0"/>
            <w:vAlign w:val="center"/>
          </w:tcPr>
          <w:p w14:paraId="42D6A501">
            <w:pPr>
              <w:widowControl/>
              <w:spacing w:line="280" w:lineRule="exact"/>
              <w:jc w:val="center"/>
              <w:rPr>
                <w:rFonts w:eastAsia="仿宋_GB2312"/>
                <w:kern w:val="0"/>
                <w:sz w:val="20"/>
                <w:szCs w:val="20"/>
              </w:rPr>
            </w:pPr>
            <w:r>
              <w:rPr>
                <w:rFonts w:eastAsia="仿宋_GB2312"/>
                <w:kern w:val="0"/>
                <w:sz w:val="20"/>
                <w:szCs w:val="20"/>
              </w:rPr>
              <w:t>社会</w:t>
            </w:r>
          </w:p>
          <w:p w14:paraId="6D426951">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continue"/>
            <w:noWrap w:val="0"/>
            <w:vAlign w:val="center"/>
          </w:tcPr>
          <w:p w14:paraId="413AA0C4">
            <w:pPr>
              <w:widowControl/>
              <w:spacing w:line="280" w:lineRule="exact"/>
              <w:jc w:val="left"/>
              <w:rPr>
                <w:rFonts w:eastAsia="仿宋_GB2312"/>
                <w:kern w:val="0"/>
                <w:sz w:val="20"/>
                <w:szCs w:val="20"/>
              </w:rPr>
            </w:pPr>
          </w:p>
        </w:tc>
        <w:tc>
          <w:tcPr>
            <w:tcW w:w="6217" w:type="dxa"/>
            <w:gridSpan w:val="2"/>
            <w:vMerge w:val="continue"/>
            <w:noWrap w:val="0"/>
            <w:vAlign w:val="center"/>
          </w:tcPr>
          <w:p w14:paraId="34254CA0">
            <w:pPr>
              <w:widowControl/>
              <w:spacing w:line="280" w:lineRule="exact"/>
              <w:jc w:val="left"/>
              <w:rPr>
                <w:rFonts w:eastAsia="仿宋_GB2312"/>
                <w:kern w:val="0"/>
                <w:sz w:val="20"/>
                <w:szCs w:val="20"/>
              </w:rPr>
            </w:pPr>
          </w:p>
        </w:tc>
        <w:tc>
          <w:tcPr>
            <w:tcW w:w="489" w:type="dxa"/>
            <w:noWrap w:val="0"/>
            <w:vAlign w:val="center"/>
          </w:tcPr>
          <w:p w14:paraId="1CA9554F">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4</w:t>
            </w:r>
          </w:p>
        </w:tc>
      </w:tr>
      <w:tr w14:paraId="354E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0"/>
            <w:vAlign w:val="center"/>
          </w:tcPr>
          <w:p w14:paraId="35D28EF0">
            <w:pPr>
              <w:widowControl/>
              <w:spacing w:line="280" w:lineRule="exact"/>
              <w:jc w:val="left"/>
              <w:rPr>
                <w:rFonts w:eastAsia="仿宋_GB2312"/>
                <w:kern w:val="0"/>
                <w:sz w:val="20"/>
                <w:szCs w:val="20"/>
              </w:rPr>
            </w:pPr>
          </w:p>
        </w:tc>
        <w:tc>
          <w:tcPr>
            <w:tcW w:w="751" w:type="dxa"/>
            <w:vMerge w:val="continue"/>
            <w:noWrap w:val="0"/>
            <w:vAlign w:val="center"/>
          </w:tcPr>
          <w:p w14:paraId="067A18AD">
            <w:pPr>
              <w:widowControl/>
              <w:spacing w:line="280" w:lineRule="exact"/>
              <w:jc w:val="left"/>
              <w:rPr>
                <w:rFonts w:eastAsia="仿宋_GB2312"/>
                <w:kern w:val="0"/>
                <w:sz w:val="20"/>
                <w:szCs w:val="20"/>
              </w:rPr>
            </w:pPr>
          </w:p>
        </w:tc>
        <w:tc>
          <w:tcPr>
            <w:tcW w:w="848" w:type="dxa"/>
            <w:noWrap w:val="0"/>
            <w:vAlign w:val="center"/>
          </w:tcPr>
          <w:p w14:paraId="4C13C37B">
            <w:pPr>
              <w:widowControl/>
              <w:spacing w:line="280" w:lineRule="exact"/>
              <w:jc w:val="center"/>
              <w:rPr>
                <w:rFonts w:eastAsia="仿宋_GB2312"/>
                <w:kern w:val="0"/>
                <w:sz w:val="20"/>
                <w:szCs w:val="20"/>
              </w:rPr>
            </w:pPr>
            <w:r>
              <w:rPr>
                <w:rFonts w:eastAsia="仿宋_GB2312"/>
                <w:kern w:val="0"/>
                <w:sz w:val="20"/>
                <w:szCs w:val="20"/>
              </w:rPr>
              <w:t>行政</w:t>
            </w:r>
          </w:p>
          <w:p w14:paraId="7062ABCA">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noWrap w:val="0"/>
            <w:vAlign w:val="center"/>
          </w:tcPr>
          <w:p w14:paraId="2C9A7181">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375A1861">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37" w:type="dxa"/>
            <w:noWrap w:val="0"/>
            <w:vAlign w:val="center"/>
          </w:tcPr>
          <w:p w14:paraId="3D78B808">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noWrap w:val="0"/>
            <w:vAlign w:val="center"/>
          </w:tcPr>
          <w:p w14:paraId="47AF78F5">
            <w:pPr>
              <w:widowControl/>
              <w:spacing w:line="280" w:lineRule="exact"/>
              <w:jc w:val="left"/>
              <w:rPr>
                <w:rFonts w:hint="eastAsia" w:eastAsia="宋体"/>
                <w:kern w:val="0"/>
                <w:sz w:val="24"/>
                <w:lang w:val="en-US" w:eastAsia="zh-CN"/>
              </w:rPr>
            </w:pPr>
            <w:r>
              <w:rPr>
                <w:rFonts w:hint="eastAsia"/>
                <w:kern w:val="0"/>
                <w:sz w:val="24"/>
                <w:lang w:val="en-US" w:eastAsia="zh-CN"/>
              </w:rPr>
              <w:t>6</w:t>
            </w:r>
          </w:p>
        </w:tc>
      </w:tr>
      <w:tr w14:paraId="2628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14:paraId="1B058539">
            <w:pPr>
              <w:widowControl/>
              <w:spacing w:line="280" w:lineRule="exact"/>
              <w:jc w:val="left"/>
              <w:rPr>
                <w:rFonts w:eastAsia="仿宋_GB2312"/>
                <w:kern w:val="0"/>
                <w:sz w:val="20"/>
                <w:szCs w:val="20"/>
              </w:rPr>
            </w:pPr>
          </w:p>
        </w:tc>
        <w:tc>
          <w:tcPr>
            <w:tcW w:w="751" w:type="dxa"/>
            <w:vMerge w:val="continue"/>
            <w:noWrap w:val="0"/>
            <w:vAlign w:val="center"/>
          </w:tcPr>
          <w:p w14:paraId="1210D312">
            <w:pPr>
              <w:widowControl/>
              <w:spacing w:line="280" w:lineRule="exact"/>
              <w:jc w:val="left"/>
              <w:rPr>
                <w:rFonts w:eastAsia="仿宋_GB2312"/>
                <w:kern w:val="0"/>
                <w:sz w:val="20"/>
                <w:szCs w:val="20"/>
              </w:rPr>
            </w:pPr>
          </w:p>
        </w:tc>
        <w:tc>
          <w:tcPr>
            <w:tcW w:w="848" w:type="dxa"/>
            <w:noWrap w:val="0"/>
            <w:vAlign w:val="center"/>
          </w:tcPr>
          <w:p w14:paraId="19EB08F5">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noWrap w:val="0"/>
            <w:vAlign w:val="center"/>
          </w:tcPr>
          <w:p w14:paraId="75C087A8">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56B7877A">
            <w:pPr>
              <w:widowControl/>
              <w:spacing w:line="280" w:lineRule="exact"/>
              <w:jc w:val="left"/>
              <w:rPr>
                <w:rFonts w:hint="eastAsia" w:eastAsia="仿宋_GB2312"/>
                <w:kern w:val="0"/>
                <w:sz w:val="20"/>
                <w:szCs w:val="20"/>
              </w:rPr>
            </w:pPr>
            <w:r>
              <w:rPr>
                <w:rFonts w:eastAsia="仿宋_GB2312"/>
                <w:kern w:val="0"/>
                <w:sz w:val="20"/>
                <w:szCs w:val="20"/>
              </w:rPr>
              <w:t>90%（含）以上计6分；</w:t>
            </w:r>
          </w:p>
          <w:p w14:paraId="411BFC34">
            <w:pPr>
              <w:widowControl/>
              <w:spacing w:line="280" w:lineRule="exact"/>
              <w:jc w:val="left"/>
              <w:rPr>
                <w:rFonts w:hint="eastAsia" w:eastAsia="仿宋_GB2312"/>
                <w:kern w:val="0"/>
                <w:sz w:val="20"/>
                <w:szCs w:val="20"/>
              </w:rPr>
            </w:pPr>
            <w:r>
              <w:rPr>
                <w:rFonts w:eastAsia="仿宋_GB2312"/>
                <w:kern w:val="0"/>
                <w:sz w:val="20"/>
                <w:szCs w:val="20"/>
              </w:rPr>
              <w:t>80%（含）-90%，计4分；</w:t>
            </w:r>
          </w:p>
          <w:p w14:paraId="7F41AF87">
            <w:pPr>
              <w:widowControl/>
              <w:spacing w:line="280" w:lineRule="exact"/>
              <w:jc w:val="left"/>
              <w:rPr>
                <w:rFonts w:hint="eastAsia" w:eastAsia="仿宋_GB2312"/>
                <w:kern w:val="0"/>
                <w:sz w:val="20"/>
                <w:szCs w:val="20"/>
              </w:rPr>
            </w:pPr>
            <w:r>
              <w:rPr>
                <w:rFonts w:eastAsia="仿宋_GB2312"/>
                <w:kern w:val="0"/>
                <w:sz w:val="20"/>
                <w:szCs w:val="20"/>
              </w:rPr>
              <w:t>70%（含）-80%，计2分；</w:t>
            </w:r>
          </w:p>
          <w:p w14:paraId="5649FB03">
            <w:pPr>
              <w:widowControl/>
              <w:spacing w:line="280" w:lineRule="exact"/>
              <w:jc w:val="left"/>
              <w:rPr>
                <w:rFonts w:eastAsia="仿宋_GB2312"/>
                <w:kern w:val="0"/>
                <w:sz w:val="20"/>
                <w:szCs w:val="20"/>
              </w:rPr>
            </w:pPr>
            <w:r>
              <w:rPr>
                <w:rFonts w:eastAsia="仿宋_GB2312"/>
                <w:kern w:val="0"/>
                <w:sz w:val="20"/>
                <w:szCs w:val="20"/>
              </w:rPr>
              <w:t>低于70%计0分。</w:t>
            </w:r>
          </w:p>
        </w:tc>
        <w:tc>
          <w:tcPr>
            <w:tcW w:w="3337" w:type="dxa"/>
            <w:noWrap w:val="0"/>
            <w:vAlign w:val="center"/>
          </w:tcPr>
          <w:p w14:paraId="10FC25B6">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noWrap w:val="0"/>
            <w:vAlign w:val="center"/>
          </w:tcPr>
          <w:p w14:paraId="14FC7989">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023D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0"/>
            <w:vAlign w:val="center"/>
          </w:tcPr>
          <w:p w14:paraId="71807850">
            <w:pPr>
              <w:widowControl/>
              <w:spacing w:line="280" w:lineRule="exact"/>
              <w:jc w:val="left"/>
              <w:rPr>
                <w:rFonts w:eastAsia="仿宋_GB2312"/>
                <w:kern w:val="0"/>
                <w:sz w:val="20"/>
                <w:szCs w:val="20"/>
              </w:rPr>
            </w:pPr>
            <w:r>
              <w:rPr>
                <w:rFonts w:hint="eastAsia" w:eastAsia="仿宋_GB2312"/>
                <w:kern w:val="0"/>
                <w:sz w:val="20"/>
                <w:szCs w:val="20"/>
              </w:rPr>
              <w:t>合计</w:t>
            </w:r>
          </w:p>
        </w:tc>
        <w:tc>
          <w:tcPr>
            <w:tcW w:w="751" w:type="dxa"/>
            <w:noWrap w:val="0"/>
            <w:vAlign w:val="center"/>
          </w:tcPr>
          <w:p w14:paraId="1D7893A6">
            <w:pPr>
              <w:widowControl/>
              <w:spacing w:line="280" w:lineRule="exact"/>
              <w:jc w:val="left"/>
              <w:rPr>
                <w:rFonts w:eastAsia="仿宋_GB2312"/>
                <w:kern w:val="0"/>
                <w:sz w:val="20"/>
                <w:szCs w:val="20"/>
              </w:rPr>
            </w:pPr>
          </w:p>
        </w:tc>
        <w:tc>
          <w:tcPr>
            <w:tcW w:w="848" w:type="dxa"/>
            <w:noWrap w:val="0"/>
            <w:vAlign w:val="center"/>
          </w:tcPr>
          <w:p w14:paraId="0D65D267">
            <w:pPr>
              <w:widowControl/>
              <w:spacing w:line="280" w:lineRule="exact"/>
              <w:jc w:val="center"/>
              <w:rPr>
                <w:rFonts w:eastAsia="仿宋_GB2312"/>
                <w:kern w:val="0"/>
                <w:sz w:val="20"/>
                <w:szCs w:val="20"/>
              </w:rPr>
            </w:pPr>
          </w:p>
        </w:tc>
        <w:tc>
          <w:tcPr>
            <w:tcW w:w="489" w:type="dxa"/>
            <w:noWrap w:val="0"/>
            <w:vAlign w:val="center"/>
          </w:tcPr>
          <w:p w14:paraId="055F4417">
            <w:pPr>
              <w:widowControl/>
              <w:spacing w:line="280" w:lineRule="exact"/>
              <w:jc w:val="center"/>
              <w:rPr>
                <w:rFonts w:eastAsia="仿宋_GB2312"/>
                <w:kern w:val="0"/>
                <w:sz w:val="20"/>
                <w:szCs w:val="20"/>
              </w:rPr>
            </w:pPr>
          </w:p>
        </w:tc>
        <w:tc>
          <w:tcPr>
            <w:tcW w:w="2880" w:type="dxa"/>
            <w:noWrap w:val="0"/>
            <w:vAlign w:val="center"/>
          </w:tcPr>
          <w:p w14:paraId="59C185DD">
            <w:pPr>
              <w:widowControl/>
              <w:spacing w:line="280" w:lineRule="exact"/>
              <w:jc w:val="left"/>
              <w:rPr>
                <w:rFonts w:eastAsia="仿宋_GB2312"/>
                <w:kern w:val="0"/>
                <w:sz w:val="20"/>
                <w:szCs w:val="20"/>
              </w:rPr>
            </w:pPr>
          </w:p>
        </w:tc>
        <w:tc>
          <w:tcPr>
            <w:tcW w:w="3337" w:type="dxa"/>
            <w:noWrap w:val="0"/>
            <w:vAlign w:val="center"/>
          </w:tcPr>
          <w:p w14:paraId="3046E263">
            <w:pPr>
              <w:widowControl/>
              <w:spacing w:line="280" w:lineRule="exact"/>
              <w:jc w:val="left"/>
              <w:rPr>
                <w:rFonts w:eastAsia="仿宋_GB2312"/>
                <w:kern w:val="0"/>
                <w:sz w:val="20"/>
                <w:szCs w:val="20"/>
              </w:rPr>
            </w:pPr>
          </w:p>
        </w:tc>
        <w:tc>
          <w:tcPr>
            <w:tcW w:w="489" w:type="dxa"/>
            <w:noWrap w:val="0"/>
            <w:vAlign w:val="center"/>
          </w:tcPr>
          <w:p w14:paraId="4CB33002">
            <w:pPr>
              <w:widowControl/>
              <w:spacing w:line="280" w:lineRule="exact"/>
              <w:jc w:val="left"/>
              <w:rPr>
                <w:rFonts w:hint="default" w:eastAsia="宋体"/>
                <w:kern w:val="0"/>
                <w:sz w:val="24"/>
                <w:lang w:val="en-US" w:eastAsia="zh-CN"/>
              </w:rPr>
            </w:pPr>
            <w:r>
              <w:rPr>
                <w:rFonts w:hint="eastAsia"/>
                <w:kern w:val="0"/>
                <w:sz w:val="24"/>
                <w:lang w:val="en-US" w:eastAsia="zh-CN"/>
              </w:rPr>
              <w:t>94.5</w:t>
            </w:r>
          </w:p>
        </w:tc>
      </w:tr>
    </w:tbl>
    <w:p w14:paraId="487B4224">
      <w:pPr>
        <w:spacing w:line="360" w:lineRule="auto"/>
        <w:jc w:val="center"/>
        <w:rPr>
          <w:rFonts w:eastAsia="方正小标宋_GBK"/>
          <w:kern w:val="0"/>
          <w:sz w:val="36"/>
          <w:szCs w:val="36"/>
        </w:rPr>
      </w:pPr>
      <w:r>
        <w:rPr>
          <w:rFonts w:eastAsia="黑体"/>
          <w:sz w:val="28"/>
          <w:szCs w:val="28"/>
        </w:rPr>
        <w:br w:type="page"/>
      </w: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14:paraId="58698056">
      <w:pPr>
        <w:spacing w:line="360" w:lineRule="auto"/>
        <w:jc w:val="left"/>
        <w:rPr>
          <w:rFonts w:eastAsia="仿宋_GB2312"/>
          <w:kern w:val="0"/>
          <w:sz w:val="24"/>
        </w:rPr>
      </w:pPr>
      <w:r>
        <w:rPr>
          <w:rFonts w:eastAsia="仿宋_GB2312"/>
          <w:kern w:val="0"/>
          <w:sz w:val="24"/>
        </w:rPr>
        <w:t>填报单位：</w:t>
      </w:r>
      <w:r>
        <w:rPr>
          <w:rFonts w:hint="eastAsia" w:eastAsia="仿宋_GB2312"/>
          <w:kern w:val="0"/>
          <w:sz w:val="24"/>
        </w:rPr>
        <w:t>祁东县黄土铺镇人民政府  填报人：周旭    电话：17680401481</w:t>
      </w:r>
    </w:p>
    <w:tbl>
      <w:tblPr>
        <w:tblStyle w:val="4"/>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917"/>
        <w:gridCol w:w="1399"/>
        <w:gridCol w:w="931"/>
        <w:gridCol w:w="825"/>
      </w:tblGrid>
      <w:tr w14:paraId="65E61377">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0CA8D92D">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14:paraId="25DE5EA1">
            <w:pPr>
              <w:widowControl/>
              <w:jc w:val="center"/>
              <w:rPr>
                <w:rFonts w:eastAsia="仿宋_GB2312"/>
                <w:b/>
                <w:bCs/>
                <w:kern w:val="0"/>
                <w:szCs w:val="21"/>
              </w:rPr>
            </w:pPr>
            <w:r>
              <w:rPr>
                <w:rFonts w:eastAsia="仿宋_GB2312"/>
                <w:b/>
                <w:bCs/>
                <w:kern w:val="0"/>
                <w:szCs w:val="21"/>
              </w:rPr>
              <w:t>编制数</w:t>
            </w:r>
          </w:p>
        </w:tc>
        <w:tc>
          <w:tcPr>
            <w:tcW w:w="2316" w:type="dxa"/>
            <w:gridSpan w:val="2"/>
            <w:tcBorders>
              <w:top w:val="single" w:color="auto" w:sz="4" w:space="0"/>
              <w:left w:val="nil"/>
              <w:bottom w:val="single" w:color="auto" w:sz="4" w:space="0"/>
              <w:right w:val="single" w:color="auto" w:sz="4" w:space="0"/>
            </w:tcBorders>
            <w:vAlign w:val="center"/>
          </w:tcPr>
          <w:p w14:paraId="7DDC8E51">
            <w:pPr>
              <w:widowControl/>
              <w:jc w:val="center"/>
              <w:rPr>
                <w:rFonts w:eastAsia="仿宋_GB2312"/>
                <w:b/>
                <w:bCs/>
                <w:kern w:val="0"/>
                <w:szCs w:val="21"/>
              </w:rPr>
            </w:pPr>
            <w:r>
              <w:rPr>
                <w:rFonts w:hint="eastAsia" w:eastAsia="仿宋_GB2312"/>
                <w:b/>
                <w:bCs/>
                <w:kern w:val="0"/>
                <w:szCs w:val="21"/>
              </w:rPr>
              <w:t>20</w:t>
            </w:r>
            <w:r>
              <w:rPr>
                <w:rFonts w:hint="eastAsia" w:eastAsia="仿宋_GB2312"/>
                <w:b/>
                <w:bCs/>
                <w:kern w:val="0"/>
                <w:szCs w:val="21"/>
                <w:lang w:val="en-US" w:eastAsia="zh-CN"/>
              </w:rPr>
              <w:t>22</w:t>
            </w:r>
            <w:r>
              <w:rPr>
                <w:rFonts w:hint="eastAsia" w:eastAsia="仿宋_GB2312"/>
                <w:b/>
                <w:bCs/>
                <w:kern w:val="0"/>
                <w:szCs w:val="21"/>
              </w:rPr>
              <w:t>年</w:t>
            </w:r>
            <w:r>
              <w:rPr>
                <w:rFonts w:eastAsia="仿宋_GB2312"/>
                <w:b/>
                <w:bCs/>
                <w:kern w:val="0"/>
                <w:szCs w:val="21"/>
              </w:rPr>
              <w:t>实际在职人数</w:t>
            </w:r>
          </w:p>
        </w:tc>
        <w:tc>
          <w:tcPr>
            <w:tcW w:w="1756" w:type="dxa"/>
            <w:gridSpan w:val="2"/>
            <w:tcBorders>
              <w:top w:val="single" w:color="auto" w:sz="4" w:space="0"/>
              <w:left w:val="nil"/>
              <w:bottom w:val="single" w:color="auto" w:sz="4" w:space="0"/>
              <w:right w:val="single" w:color="auto" w:sz="4" w:space="0"/>
            </w:tcBorders>
            <w:vAlign w:val="center"/>
          </w:tcPr>
          <w:p w14:paraId="19155327">
            <w:pPr>
              <w:widowControl/>
              <w:jc w:val="center"/>
              <w:rPr>
                <w:rFonts w:eastAsia="仿宋_GB2312"/>
                <w:b/>
                <w:bCs/>
                <w:kern w:val="0"/>
                <w:szCs w:val="21"/>
              </w:rPr>
            </w:pPr>
            <w:r>
              <w:rPr>
                <w:rFonts w:eastAsia="仿宋_GB2312"/>
                <w:b/>
                <w:bCs/>
                <w:kern w:val="0"/>
                <w:szCs w:val="21"/>
              </w:rPr>
              <w:t>控制率</w:t>
            </w:r>
          </w:p>
        </w:tc>
      </w:tr>
      <w:tr w14:paraId="4E116079">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7C3220CE">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14:paraId="6B5117D9">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116</w:t>
            </w:r>
          </w:p>
        </w:tc>
        <w:tc>
          <w:tcPr>
            <w:tcW w:w="2316" w:type="dxa"/>
            <w:gridSpan w:val="2"/>
            <w:tcBorders>
              <w:top w:val="single" w:color="auto" w:sz="4" w:space="0"/>
              <w:left w:val="nil"/>
              <w:bottom w:val="single" w:color="auto" w:sz="4" w:space="0"/>
              <w:right w:val="single" w:color="auto" w:sz="4" w:space="0"/>
            </w:tcBorders>
            <w:vAlign w:val="center"/>
          </w:tcPr>
          <w:p w14:paraId="5C967295">
            <w:pPr>
              <w:widowControl/>
              <w:jc w:val="center"/>
              <w:rPr>
                <w:rFonts w:eastAsia="仿宋_GB2312"/>
                <w:kern w:val="0"/>
                <w:szCs w:val="21"/>
              </w:rPr>
            </w:pPr>
            <w:r>
              <w:rPr>
                <w:rFonts w:hint="eastAsia" w:eastAsia="仿宋_GB2312"/>
                <w:kern w:val="0"/>
                <w:szCs w:val="21"/>
                <w:lang w:val="en-US" w:eastAsia="zh-CN"/>
              </w:rPr>
              <w:t>116</w:t>
            </w:r>
            <w:r>
              <w:rPr>
                <w:rFonts w:eastAsia="仿宋_GB2312"/>
                <w:kern w:val="0"/>
                <w:szCs w:val="21"/>
              </w:rPr>
              <w:t>　</w:t>
            </w:r>
          </w:p>
        </w:tc>
        <w:tc>
          <w:tcPr>
            <w:tcW w:w="1756" w:type="dxa"/>
            <w:gridSpan w:val="2"/>
            <w:tcBorders>
              <w:top w:val="single" w:color="auto" w:sz="4" w:space="0"/>
              <w:left w:val="nil"/>
              <w:bottom w:val="single" w:color="auto" w:sz="4" w:space="0"/>
              <w:right w:val="single" w:color="auto" w:sz="4" w:space="0"/>
            </w:tcBorders>
            <w:vAlign w:val="center"/>
          </w:tcPr>
          <w:p w14:paraId="3C8854CA">
            <w:pPr>
              <w:widowControl/>
              <w:jc w:val="center"/>
              <w:rPr>
                <w:rFonts w:eastAsia="仿宋_GB2312"/>
                <w:kern w:val="0"/>
                <w:szCs w:val="21"/>
              </w:rPr>
            </w:pPr>
            <w:r>
              <w:rPr>
                <w:rFonts w:hint="eastAsia" w:eastAsia="仿宋_GB2312"/>
                <w:kern w:val="0"/>
                <w:szCs w:val="21"/>
                <w:lang w:val="en-US" w:eastAsia="zh-CN"/>
              </w:rPr>
              <w:t>100%</w:t>
            </w:r>
            <w:r>
              <w:rPr>
                <w:rFonts w:eastAsia="仿宋_GB2312"/>
                <w:kern w:val="0"/>
                <w:szCs w:val="21"/>
              </w:rPr>
              <w:t>　</w:t>
            </w:r>
          </w:p>
        </w:tc>
      </w:tr>
      <w:tr w14:paraId="5AFCB0CC">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10AC0311">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14:paraId="61D2F728">
            <w:pPr>
              <w:widowControl/>
              <w:jc w:val="center"/>
              <w:rPr>
                <w:rFonts w:eastAsia="仿宋_GB2312"/>
                <w:b/>
                <w:bCs/>
                <w:kern w:val="0"/>
                <w:szCs w:val="21"/>
              </w:rPr>
            </w:pPr>
            <w:r>
              <w:rPr>
                <w:rFonts w:hint="eastAsia" w:eastAsia="仿宋_GB2312"/>
                <w:b/>
                <w:bCs/>
                <w:kern w:val="0"/>
                <w:szCs w:val="21"/>
              </w:rPr>
              <w:t>202</w:t>
            </w:r>
            <w:r>
              <w:rPr>
                <w:rFonts w:hint="eastAsia" w:eastAsia="仿宋_GB2312"/>
                <w:b/>
                <w:bCs/>
                <w:kern w:val="0"/>
                <w:szCs w:val="21"/>
                <w:lang w:val="en-US" w:eastAsia="zh-CN"/>
              </w:rPr>
              <w:t>1</w:t>
            </w:r>
            <w:r>
              <w:rPr>
                <w:rFonts w:hint="eastAsia" w:eastAsia="仿宋_GB2312"/>
                <w:b/>
                <w:bCs/>
                <w:kern w:val="0"/>
                <w:szCs w:val="21"/>
              </w:rPr>
              <w:t>年</w:t>
            </w:r>
            <w:r>
              <w:rPr>
                <w:rFonts w:eastAsia="仿宋_GB2312"/>
                <w:b/>
                <w:bCs/>
                <w:kern w:val="0"/>
                <w:szCs w:val="21"/>
              </w:rPr>
              <w:t>决算数</w:t>
            </w:r>
          </w:p>
        </w:tc>
        <w:tc>
          <w:tcPr>
            <w:tcW w:w="2316" w:type="dxa"/>
            <w:gridSpan w:val="2"/>
            <w:tcBorders>
              <w:top w:val="single" w:color="auto" w:sz="4" w:space="0"/>
              <w:left w:val="nil"/>
              <w:bottom w:val="single" w:color="auto" w:sz="4" w:space="0"/>
              <w:right w:val="single" w:color="000000" w:sz="4" w:space="0"/>
            </w:tcBorders>
            <w:vAlign w:val="center"/>
          </w:tcPr>
          <w:p w14:paraId="1F4E6C13">
            <w:pPr>
              <w:widowControl/>
              <w:jc w:val="center"/>
              <w:rPr>
                <w:rFonts w:eastAsia="仿宋_GB2312"/>
                <w:b/>
                <w:bCs/>
                <w:kern w:val="0"/>
                <w:szCs w:val="21"/>
              </w:rPr>
            </w:pPr>
            <w:r>
              <w:rPr>
                <w:rFonts w:hint="eastAsia" w:eastAsia="仿宋_GB2312"/>
                <w:b/>
                <w:bCs/>
                <w:kern w:val="0"/>
                <w:szCs w:val="21"/>
              </w:rPr>
              <w:t>202</w:t>
            </w:r>
            <w:r>
              <w:rPr>
                <w:rFonts w:hint="eastAsia" w:eastAsia="仿宋_GB2312"/>
                <w:b/>
                <w:bCs/>
                <w:kern w:val="0"/>
                <w:szCs w:val="21"/>
                <w:lang w:val="en-US" w:eastAsia="zh-CN"/>
              </w:rPr>
              <w:t>2</w:t>
            </w:r>
            <w:r>
              <w:rPr>
                <w:rFonts w:hint="eastAsia" w:eastAsia="仿宋_GB2312"/>
                <w:b/>
                <w:bCs/>
                <w:kern w:val="0"/>
                <w:szCs w:val="21"/>
              </w:rPr>
              <w:t>年</w:t>
            </w:r>
            <w:r>
              <w:rPr>
                <w:rFonts w:eastAsia="仿宋_GB2312"/>
                <w:b/>
                <w:bCs/>
                <w:kern w:val="0"/>
                <w:szCs w:val="21"/>
              </w:rPr>
              <w:t>预算数</w:t>
            </w:r>
          </w:p>
        </w:tc>
        <w:tc>
          <w:tcPr>
            <w:tcW w:w="1756" w:type="dxa"/>
            <w:gridSpan w:val="2"/>
            <w:tcBorders>
              <w:top w:val="single" w:color="auto" w:sz="4" w:space="0"/>
              <w:left w:val="nil"/>
              <w:bottom w:val="single" w:color="auto" w:sz="4" w:space="0"/>
              <w:right w:val="single" w:color="000000" w:sz="4" w:space="0"/>
            </w:tcBorders>
            <w:vAlign w:val="center"/>
          </w:tcPr>
          <w:p w14:paraId="16209977">
            <w:pPr>
              <w:widowControl/>
              <w:jc w:val="center"/>
              <w:rPr>
                <w:rFonts w:eastAsia="仿宋_GB2312"/>
                <w:b/>
                <w:bCs/>
                <w:kern w:val="0"/>
                <w:szCs w:val="21"/>
              </w:rPr>
            </w:pPr>
            <w:r>
              <w:rPr>
                <w:rFonts w:hint="eastAsia" w:eastAsia="仿宋_GB2312"/>
                <w:b/>
                <w:bCs/>
                <w:kern w:val="0"/>
                <w:szCs w:val="21"/>
              </w:rPr>
              <w:t>202</w:t>
            </w:r>
            <w:r>
              <w:rPr>
                <w:rFonts w:hint="eastAsia" w:eastAsia="仿宋_GB2312"/>
                <w:b/>
                <w:bCs/>
                <w:kern w:val="0"/>
                <w:szCs w:val="21"/>
                <w:lang w:val="en-US" w:eastAsia="zh-CN"/>
              </w:rPr>
              <w:t>2</w:t>
            </w:r>
            <w:r>
              <w:rPr>
                <w:rFonts w:hint="eastAsia" w:eastAsia="仿宋_GB2312"/>
                <w:b/>
                <w:bCs/>
                <w:kern w:val="0"/>
                <w:szCs w:val="21"/>
              </w:rPr>
              <w:t>年</w:t>
            </w:r>
            <w:r>
              <w:rPr>
                <w:rFonts w:eastAsia="仿宋_GB2312"/>
                <w:b/>
                <w:bCs/>
                <w:kern w:val="0"/>
                <w:szCs w:val="21"/>
              </w:rPr>
              <w:t>决算数</w:t>
            </w:r>
          </w:p>
        </w:tc>
      </w:tr>
      <w:tr w14:paraId="272EA92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6C5F790">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479880EB">
            <w:pPr>
              <w:widowControl/>
              <w:jc w:val="center"/>
              <w:rPr>
                <w:rFonts w:eastAsia="仿宋_GB2312"/>
                <w:kern w:val="0"/>
                <w:szCs w:val="21"/>
              </w:rPr>
            </w:pPr>
            <w:r>
              <w:rPr>
                <w:rFonts w:hint="eastAsia" w:eastAsia="仿宋_GB2312"/>
                <w:kern w:val="0"/>
                <w:szCs w:val="21"/>
              </w:rPr>
              <w:t>5</w:t>
            </w:r>
          </w:p>
        </w:tc>
        <w:tc>
          <w:tcPr>
            <w:tcW w:w="2316" w:type="dxa"/>
            <w:gridSpan w:val="2"/>
            <w:tcBorders>
              <w:top w:val="single" w:color="auto" w:sz="4" w:space="0"/>
              <w:left w:val="nil"/>
              <w:bottom w:val="single" w:color="auto" w:sz="4" w:space="0"/>
              <w:right w:val="single" w:color="000000" w:sz="4" w:space="0"/>
            </w:tcBorders>
            <w:vAlign w:val="center"/>
          </w:tcPr>
          <w:p w14:paraId="30301F1C">
            <w:pPr>
              <w:widowControl/>
              <w:jc w:val="center"/>
              <w:rPr>
                <w:rFonts w:hint="eastAsia" w:eastAsia="仿宋_GB2312"/>
                <w:kern w:val="0"/>
                <w:szCs w:val="21"/>
                <w:lang w:eastAsia="zh-CN"/>
              </w:rPr>
            </w:pPr>
            <w:r>
              <w:rPr>
                <w:rFonts w:hint="eastAsia" w:eastAsia="仿宋_GB2312"/>
                <w:kern w:val="0"/>
                <w:szCs w:val="21"/>
                <w:lang w:val="en-US" w:eastAsia="zh-CN"/>
              </w:rPr>
              <w:t>4</w:t>
            </w:r>
          </w:p>
        </w:tc>
        <w:tc>
          <w:tcPr>
            <w:tcW w:w="1756" w:type="dxa"/>
            <w:gridSpan w:val="2"/>
            <w:tcBorders>
              <w:top w:val="single" w:color="auto" w:sz="4" w:space="0"/>
              <w:left w:val="nil"/>
              <w:bottom w:val="single" w:color="auto" w:sz="4" w:space="0"/>
              <w:right w:val="single" w:color="000000" w:sz="4" w:space="0"/>
            </w:tcBorders>
            <w:vAlign w:val="center"/>
          </w:tcPr>
          <w:p w14:paraId="371DABBE">
            <w:pPr>
              <w:widowControl/>
              <w:jc w:val="center"/>
              <w:rPr>
                <w:rFonts w:hint="eastAsia" w:eastAsia="仿宋_GB2312"/>
                <w:kern w:val="0"/>
                <w:szCs w:val="21"/>
                <w:lang w:eastAsia="zh-CN"/>
              </w:rPr>
            </w:pPr>
            <w:r>
              <w:rPr>
                <w:rFonts w:hint="eastAsia" w:eastAsia="仿宋_GB2312"/>
                <w:kern w:val="0"/>
                <w:szCs w:val="21"/>
                <w:lang w:val="en-US" w:eastAsia="zh-CN"/>
              </w:rPr>
              <w:t>4</w:t>
            </w:r>
          </w:p>
        </w:tc>
      </w:tr>
      <w:tr w14:paraId="22700ED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392AD41">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7AC4B43D">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316" w:type="dxa"/>
            <w:gridSpan w:val="2"/>
            <w:tcBorders>
              <w:top w:val="single" w:color="auto" w:sz="4" w:space="0"/>
              <w:left w:val="nil"/>
              <w:bottom w:val="single" w:color="auto" w:sz="4" w:space="0"/>
              <w:right w:val="single" w:color="000000" w:sz="4" w:space="0"/>
            </w:tcBorders>
          </w:tcPr>
          <w:p w14:paraId="5C4C47A8">
            <w:pPr>
              <w:jc w:val="center"/>
              <w:rPr>
                <w:rFonts w:eastAsia="仿宋_GB2312"/>
                <w:kern w:val="0"/>
                <w:szCs w:val="21"/>
              </w:rPr>
            </w:pPr>
            <w:r>
              <w:rPr>
                <w:rFonts w:hint="eastAsia" w:eastAsia="仿宋_GB2312"/>
                <w:kern w:val="0"/>
                <w:szCs w:val="21"/>
              </w:rPr>
              <w:t>0</w:t>
            </w:r>
          </w:p>
        </w:tc>
        <w:tc>
          <w:tcPr>
            <w:tcW w:w="1756" w:type="dxa"/>
            <w:gridSpan w:val="2"/>
            <w:tcBorders>
              <w:top w:val="single" w:color="auto" w:sz="4" w:space="0"/>
              <w:left w:val="nil"/>
              <w:bottom w:val="single" w:color="auto" w:sz="4" w:space="0"/>
              <w:right w:val="single" w:color="000000" w:sz="4" w:space="0"/>
            </w:tcBorders>
          </w:tcPr>
          <w:p w14:paraId="467DBC5D">
            <w:pPr>
              <w:jc w:val="center"/>
              <w:rPr>
                <w:rFonts w:eastAsia="仿宋_GB2312"/>
                <w:kern w:val="0"/>
                <w:szCs w:val="21"/>
              </w:rPr>
            </w:pPr>
            <w:r>
              <w:rPr>
                <w:rFonts w:hint="eastAsia" w:eastAsia="仿宋_GB2312"/>
                <w:kern w:val="0"/>
                <w:szCs w:val="21"/>
              </w:rPr>
              <w:t>0</w:t>
            </w:r>
          </w:p>
        </w:tc>
      </w:tr>
      <w:tr w14:paraId="1AF0781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2A0D52C">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3C7030D4">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316" w:type="dxa"/>
            <w:gridSpan w:val="2"/>
            <w:tcBorders>
              <w:top w:val="single" w:color="auto" w:sz="4" w:space="0"/>
              <w:left w:val="nil"/>
              <w:bottom w:val="single" w:color="auto" w:sz="4" w:space="0"/>
              <w:right w:val="single" w:color="000000" w:sz="4" w:space="0"/>
            </w:tcBorders>
          </w:tcPr>
          <w:p w14:paraId="5D405AE3">
            <w:pPr>
              <w:jc w:val="center"/>
              <w:rPr>
                <w:rFonts w:eastAsia="仿宋_GB2312"/>
                <w:kern w:val="0"/>
                <w:szCs w:val="21"/>
              </w:rPr>
            </w:pPr>
            <w:r>
              <w:rPr>
                <w:rFonts w:hint="eastAsia" w:eastAsia="仿宋_GB2312"/>
                <w:kern w:val="0"/>
                <w:szCs w:val="21"/>
              </w:rPr>
              <w:t>0</w:t>
            </w:r>
          </w:p>
        </w:tc>
        <w:tc>
          <w:tcPr>
            <w:tcW w:w="1756" w:type="dxa"/>
            <w:gridSpan w:val="2"/>
            <w:tcBorders>
              <w:top w:val="single" w:color="auto" w:sz="4" w:space="0"/>
              <w:left w:val="nil"/>
              <w:bottom w:val="single" w:color="auto" w:sz="4" w:space="0"/>
              <w:right w:val="single" w:color="000000" w:sz="4" w:space="0"/>
            </w:tcBorders>
          </w:tcPr>
          <w:p w14:paraId="06D306EA">
            <w:pPr>
              <w:jc w:val="center"/>
              <w:rPr>
                <w:rFonts w:eastAsia="仿宋_GB2312"/>
                <w:kern w:val="0"/>
                <w:szCs w:val="21"/>
              </w:rPr>
            </w:pPr>
            <w:r>
              <w:rPr>
                <w:rFonts w:hint="eastAsia" w:eastAsia="仿宋_GB2312"/>
                <w:kern w:val="0"/>
                <w:szCs w:val="21"/>
              </w:rPr>
              <w:t>0</w:t>
            </w:r>
          </w:p>
        </w:tc>
      </w:tr>
      <w:tr w14:paraId="1A00EED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DBE361B">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tcPr>
          <w:p w14:paraId="17D82098">
            <w:pPr>
              <w:jc w:val="center"/>
              <w:rPr>
                <w:rFonts w:eastAsia="仿宋_GB2312"/>
                <w:kern w:val="0"/>
                <w:szCs w:val="21"/>
              </w:rPr>
            </w:pPr>
            <w:r>
              <w:rPr>
                <w:rFonts w:hint="eastAsia" w:eastAsia="仿宋_GB2312"/>
                <w:kern w:val="0"/>
                <w:szCs w:val="21"/>
              </w:rPr>
              <w:t>0</w:t>
            </w:r>
          </w:p>
        </w:tc>
        <w:tc>
          <w:tcPr>
            <w:tcW w:w="2316" w:type="dxa"/>
            <w:gridSpan w:val="2"/>
            <w:tcBorders>
              <w:top w:val="single" w:color="auto" w:sz="4" w:space="0"/>
              <w:left w:val="nil"/>
              <w:bottom w:val="single" w:color="auto" w:sz="4" w:space="0"/>
              <w:right w:val="single" w:color="000000" w:sz="4" w:space="0"/>
            </w:tcBorders>
          </w:tcPr>
          <w:p w14:paraId="5E5562ED">
            <w:pPr>
              <w:jc w:val="center"/>
            </w:pPr>
            <w:r>
              <w:rPr>
                <w:rFonts w:hint="eastAsia" w:eastAsia="仿宋_GB2312"/>
                <w:kern w:val="0"/>
                <w:szCs w:val="21"/>
              </w:rPr>
              <w:t>0</w:t>
            </w:r>
          </w:p>
        </w:tc>
        <w:tc>
          <w:tcPr>
            <w:tcW w:w="1756" w:type="dxa"/>
            <w:gridSpan w:val="2"/>
            <w:tcBorders>
              <w:top w:val="single" w:color="auto" w:sz="4" w:space="0"/>
              <w:left w:val="nil"/>
              <w:bottom w:val="single" w:color="auto" w:sz="4" w:space="0"/>
              <w:right w:val="single" w:color="000000" w:sz="4" w:space="0"/>
            </w:tcBorders>
          </w:tcPr>
          <w:p w14:paraId="3758B3EE">
            <w:pPr>
              <w:jc w:val="center"/>
              <w:rPr>
                <w:rFonts w:eastAsia="仿宋_GB2312"/>
                <w:kern w:val="0"/>
                <w:szCs w:val="21"/>
              </w:rPr>
            </w:pPr>
            <w:r>
              <w:rPr>
                <w:rFonts w:hint="eastAsia" w:eastAsia="仿宋_GB2312"/>
                <w:kern w:val="0"/>
                <w:szCs w:val="21"/>
              </w:rPr>
              <w:t>0</w:t>
            </w:r>
          </w:p>
        </w:tc>
      </w:tr>
      <w:tr w14:paraId="2D8E6A58">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vAlign w:val="center"/>
          </w:tcPr>
          <w:p w14:paraId="627E1FD3">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118B9D8C">
            <w:pPr>
              <w:widowControl/>
              <w:jc w:val="center"/>
              <w:rPr>
                <w:rFonts w:eastAsia="仿宋_GB2312"/>
                <w:kern w:val="0"/>
                <w:szCs w:val="21"/>
              </w:rPr>
            </w:pPr>
            <w:r>
              <w:rPr>
                <w:rFonts w:hint="eastAsia" w:eastAsia="仿宋_GB2312"/>
                <w:kern w:val="0"/>
                <w:szCs w:val="21"/>
              </w:rPr>
              <w:t>0</w:t>
            </w:r>
          </w:p>
        </w:tc>
        <w:tc>
          <w:tcPr>
            <w:tcW w:w="2316" w:type="dxa"/>
            <w:gridSpan w:val="2"/>
            <w:tcBorders>
              <w:top w:val="single" w:color="auto" w:sz="4" w:space="0"/>
              <w:left w:val="nil"/>
              <w:bottom w:val="single" w:color="auto" w:sz="4" w:space="0"/>
              <w:right w:val="single" w:color="000000" w:sz="4" w:space="0"/>
            </w:tcBorders>
            <w:vAlign w:val="center"/>
          </w:tcPr>
          <w:p w14:paraId="2D04B908">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756" w:type="dxa"/>
            <w:gridSpan w:val="2"/>
            <w:tcBorders>
              <w:top w:val="single" w:color="auto" w:sz="4" w:space="0"/>
              <w:left w:val="nil"/>
              <w:bottom w:val="single" w:color="auto" w:sz="4" w:space="0"/>
              <w:right w:val="single" w:color="000000" w:sz="4" w:space="0"/>
            </w:tcBorders>
            <w:vAlign w:val="center"/>
          </w:tcPr>
          <w:p w14:paraId="389EB232">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14:paraId="0EF4B011">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14:paraId="537608C2">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2D117616">
            <w:pPr>
              <w:widowControl/>
              <w:jc w:val="center"/>
              <w:rPr>
                <w:rFonts w:eastAsia="仿宋_GB2312"/>
                <w:kern w:val="0"/>
                <w:szCs w:val="21"/>
              </w:rPr>
            </w:pPr>
            <w:r>
              <w:rPr>
                <w:rFonts w:hint="eastAsia" w:eastAsia="仿宋_GB2312"/>
                <w:kern w:val="0"/>
                <w:szCs w:val="21"/>
              </w:rPr>
              <w:t>5</w:t>
            </w:r>
          </w:p>
        </w:tc>
        <w:tc>
          <w:tcPr>
            <w:tcW w:w="2316" w:type="dxa"/>
            <w:gridSpan w:val="2"/>
            <w:tcBorders>
              <w:top w:val="single" w:color="auto" w:sz="4" w:space="0"/>
              <w:left w:val="nil"/>
              <w:bottom w:val="single" w:color="auto" w:sz="4" w:space="0"/>
              <w:right w:val="single" w:color="000000" w:sz="4" w:space="0"/>
            </w:tcBorders>
            <w:vAlign w:val="center"/>
          </w:tcPr>
          <w:p w14:paraId="4FA3DC73">
            <w:pPr>
              <w:widowControl/>
              <w:jc w:val="center"/>
              <w:rPr>
                <w:rFonts w:hint="eastAsia" w:eastAsia="仿宋_GB2312"/>
                <w:kern w:val="0"/>
                <w:szCs w:val="21"/>
                <w:lang w:eastAsia="zh-CN"/>
              </w:rPr>
            </w:pPr>
            <w:r>
              <w:rPr>
                <w:rFonts w:hint="eastAsia" w:eastAsia="仿宋_GB2312"/>
                <w:kern w:val="0"/>
                <w:szCs w:val="21"/>
                <w:lang w:val="en-US" w:eastAsia="zh-CN"/>
              </w:rPr>
              <w:t>4</w:t>
            </w:r>
          </w:p>
        </w:tc>
        <w:tc>
          <w:tcPr>
            <w:tcW w:w="1756" w:type="dxa"/>
            <w:gridSpan w:val="2"/>
            <w:tcBorders>
              <w:top w:val="single" w:color="auto" w:sz="4" w:space="0"/>
              <w:left w:val="nil"/>
              <w:bottom w:val="single" w:color="auto" w:sz="4" w:space="0"/>
              <w:right w:val="single" w:color="000000" w:sz="4" w:space="0"/>
            </w:tcBorders>
            <w:vAlign w:val="center"/>
          </w:tcPr>
          <w:p w14:paraId="1B76548D">
            <w:pPr>
              <w:widowControl/>
              <w:jc w:val="center"/>
              <w:rPr>
                <w:rFonts w:hint="eastAsia" w:eastAsia="仿宋_GB2312"/>
                <w:kern w:val="0"/>
                <w:szCs w:val="21"/>
                <w:lang w:eastAsia="zh-CN"/>
              </w:rPr>
            </w:pPr>
            <w:r>
              <w:rPr>
                <w:rFonts w:hint="eastAsia" w:eastAsia="仿宋_GB2312"/>
                <w:kern w:val="0"/>
                <w:szCs w:val="21"/>
                <w:lang w:val="en-US" w:eastAsia="zh-CN"/>
              </w:rPr>
              <w:t>4</w:t>
            </w:r>
          </w:p>
        </w:tc>
      </w:tr>
      <w:tr w14:paraId="3561DCE6">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14:paraId="43E61ADF">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0B9A0F89">
            <w:pPr>
              <w:widowControl/>
              <w:jc w:val="center"/>
              <w:rPr>
                <w:rFonts w:eastAsia="仿宋_GB2312"/>
                <w:kern w:val="0"/>
                <w:szCs w:val="21"/>
              </w:rPr>
            </w:pPr>
            <w:r>
              <w:rPr>
                <w:rFonts w:eastAsia="仿宋_GB2312"/>
                <w:kern w:val="0"/>
                <w:szCs w:val="21"/>
              </w:rPr>
              <w:t>　</w:t>
            </w:r>
          </w:p>
        </w:tc>
        <w:tc>
          <w:tcPr>
            <w:tcW w:w="2316" w:type="dxa"/>
            <w:gridSpan w:val="2"/>
            <w:tcBorders>
              <w:top w:val="single" w:color="auto" w:sz="4" w:space="0"/>
              <w:left w:val="nil"/>
              <w:bottom w:val="single" w:color="auto" w:sz="4" w:space="0"/>
              <w:right w:val="single" w:color="000000" w:sz="4" w:space="0"/>
            </w:tcBorders>
            <w:vAlign w:val="center"/>
          </w:tcPr>
          <w:p w14:paraId="1D3BF6C5">
            <w:pPr>
              <w:widowControl/>
              <w:jc w:val="center"/>
              <w:rPr>
                <w:rFonts w:eastAsia="仿宋_GB2312"/>
                <w:kern w:val="0"/>
                <w:szCs w:val="21"/>
              </w:rPr>
            </w:pPr>
            <w:r>
              <w:rPr>
                <w:rFonts w:eastAsia="仿宋_GB2312"/>
                <w:kern w:val="0"/>
                <w:szCs w:val="21"/>
              </w:rPr>
              <w:t>　</w:t>
            </w:r>
          </w:p>
        </w:tc>
        <w:tc>
          <w:tcPr>
            <w:tcW w:w="1756" w:type="dxa"/>
            <w:gridSpan w:val="2"/>
            <w:tcBorders>
              <w:top w:val="single" w:color="auto" w:sz="4" w:space="0"/>
              <w:left w:val="nil"/>
              <w:bottom w:val="single" w:color="auto" w:sz="4" w:space="0"/>
              <w:right w:val="single" w:color="000000" w:sz="4" w:space="0"/>
            </w:tcBorders>
            <w:vAlign w:val="center"/>
          </w:tcPr>
          <w:p w14:paraId="0A242271">
            <w:pPr>
              <w:widowControl/>
              <w:jc w:val="center"/>
              <w:rPr>
                <w:rFonts w:hint="eastAsia" w:eastAsia="仿宋_GB2312"/>
                <w:kern w:val="0"/>
                <w:szCs w:val="21"/>
                <w:lang w:eastAsia="zh-CN"/>
              </w:rPr>
            </w:pPr>
          </w:p>
        </w:tc>
      </w:tr>
      <w:tr w14:paraId="5462089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B921C91">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14:paraId="06CDE0AE">
            <w:pPr>
              <w:widowControl/>
              <w:jc w:val="center"/>
              <w:rPr>
                <w:rFonts w:eastAsia="仿宋_GB2312"/>
                <w:kern w:val="0"/>
                <w:szCs w:val="21"/>
              </w:rPr>
            </w:pPr>
            <w:r>
              <w:rPr>
                <w:rFonts w:eastAsia="仿宋_GB2312"/>
                <w:kern w:val="0"/>
                <w:szCs w:val="21"/>
              </w:rPr>
              <w:t>　</w:t>
            </w:r>
          </w:p>
        </w:tc>
        <w:tc>
          <w:tcPr>
            <w:tcW w:w="2316" w:type="dxa"/>
            <w:gridSpan w:val="2"/>
            <w:tcBorders>
              <w:top w:val="single" w:color="auto" w:sz="4" w:space="0"/>
              <w:left w:val="nil"/>
              <w:bottom w:val="single" w:color="auto" w:sz="4" w:space="0"/>
              <w:right w:val="single" w:color="000000" w:sz="4" w:space="0"/>
            </w:tcBorders>
            <w:vAlign w:val="center"/>
          </w:tcPr>
          <w:p w14:paraId="6DCD8F3F">
            <w:pPr>
              <w:widowControl/>
              <w:jc w:val="center"/>
              <w:rPr>
                <w:rFonts w:eastAsia="仿宋_GB2312"/>
                <w:kern w:val="0"/>
                <w:szCs w:val="21"/>
              </w:rPr>
            </w:pPr>
            <w:r>
              <w:rPr>
                <w:rFonts w:eastAsia="仿宋_GB2312"/>
                <w:kern w:val="0"/>
                <w:szCs w:val="21"/>
              </w:rPr>
              <w:t>　</w:t>
            </w:r>
          </w:p>
        </w:tc>
        <w:tc>
          <w:tcPr>
            <w:tcW w:w="1756" w:type="dxa"/>
            <w:gridSpan w:val="2"/>
            <w:tcBorders>
              <w:top w:val="single" w:color="auto" w:sz="4" w:space="0"/>
              <w:left w:val="nil"/>
              <w:bottom w:val="single" w:color="auto" w:sz="4" w:space="0"/>
              <w:right w:val="single" w:color="000000" w:sz="4" w:space="0"/>
            </w:tcBorders>
            <w:vAlign w:val="center"/>
          </w:tcPr>
          <w:p w14:paraId="5C5FBFD1">
            <w:pPr>
              <w:widowControl/>
              <w:jc w:val="center"/>
              <w:rPr>
                <w:rFonts w:eastAsia="仿宋_GB2312"/>
                <w:kern w:val="0"/>
                <w:szCs w:val="21"/>
              </w:rPr>
            </w:pPr>
            <w:r>
              <w:rPr>
                <w:rFonts w:eastAsia="仿宋_GB2312"/>
                <w:kern w:val="0"/>
                <w:szCs w:val="21"/>
              </w:rPr>
              <w:t>　</w:t>
            </w:r>
          </w:p>
        </w:tc>
      </w:tr>
      <w:tr w14:paraId="11D8F2F4">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14:paraId="552062D3">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购买房屋建筑和市政设施普查服务费及工作经费--住建局</w:t>
            </w:r>
          </w:p>
        </w:tc>
        <w:tc>
          <w:tcPr>
            <w:tcW w:w="2038" w:type="dxa"/>
            <w:gridSpan w:val="2"/>
            <w:tcBorders>
              <w:top w:val="single" w:color="auto" w:sz="4" w:space="0"/>
              <w:left w:val="nil"/>
              <w:bottom w:val="single" w:color="auto" w:sz="4" w:space="0"/>
              <w:right w:val="single" w:color="000000" w:sz="4" w:space="0"/>
            </w:tcBorders>
            <w:vAlign w:val="center"/>
          </w:tcPr>
          <w:p w14:paraId="412AE019">
            <w:pPr>
              <w:widowControl/>
              <w:jc w:val="center"/>
              <w:rPr>
                <w:rFonts w:eastAsia="仿宋_GB2312"/>
                <w:kern w:val="0"/>
                <w:szCs w:val="21"/>
              </w:rPr>
            </w:pPr>
          </w:p>
        </w:tc>
        <w:tc>
          <w:tcPr>
            <w:tcW w:w="2316" w:type="dxa"/>
            <w:gridSpan w:val="2"/>
            <w:tcBorders>
              <w:top w:val="single" w:color="auto" w:sz="4" w:space="0"/>
              <w:left w:val="nil"/>
              <w:bottom w:val="single" w:color="auto" w:sz="4" w:space="0"/>
              <w:right w:val="single" w:color="000000" w:sz="4" w:space="0"/>
            </w:tcBorders>
            <w:vAlign w:val="center"/>
          </w:tcPr>
          <w:p w14:paraId="7F743450">
            <w:pPr>
              <w:widowControl/>
              <w:jc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398CD1F">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17,604.00</w:t>
            </w:r>
          </w:p>
        </w:tc>
      </w:tr>
      <w:tr w14:paraId="5D90FE4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C9A190B">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14:paraId="605771DC">
            <w:pPr>
              <w:widowControl/>
              <w:jc w:val="center"/>
              <w:rPr>
                <w:rFonts w:eastAsia="仿宋_GB2312"/>
                <w:kern w:val="0"/>
                <w:szCs w:val="21"/>
              </w:rPr>
            </w:pPr>
            <w:r>
              <w:rPr>
                <w:rFonts w:eastAsia="仿宋_GB2312"/>
                <w:kern w:val="0"/>
                <w:szCs w:val="21"/>
              </w:rPr>
              <w:t>　</w:t>
            </w:r>
          </w:p>
        </w:tc>
        <w:tc>
          <w:tcPr>
            <w:tcW w:w="2316" w:type="dxa"/>
            <w:gridSpan w:val="2"/>
            <w:tcBorders>
              <w:top w:val="single" w:color="auto" w:sz="4" w:space="0"/>
              <w:left w:val="nil"/>
              <w:bottom w:val="single" w:color="auto" w:sz="4" w:space="0"/>
              <w:right w:val="single" w:color="000000" w:sz="4" w:space="0"/>
            </w:tcBorders>
            <w:vAlign w:val="center"/>
          </w:tcPr>
          <w:p w14:paraId="600AD7D4">
            <w:pPr>
              <w:widowControl/>
              <w:jc w:val="center"/>
              <w:rPr>
                <w:rFonts w:eastAsia="仿宋_GB2312"/>
                <w:kern w:val="0"/>
                <w:szCs w:val="21"/>
              </w:rPr>
            </w:pPr>
            <w:r>
              <w:rPr>
                <w:rFonts w:eastAsia="仿宋_GB2312"/>
                <w:kern w:val="0"/>
                <w:szCs w:val="21"/>
              </w:rPr>
              <w:t>　</w:t>
            </w:r>
          </w:p>
        </w:tc>
        <w:tc>
          <w:tcPr>
            <w:tcW w:w="1756" w:type="dxa"/>
            <w:gridSpan w:val="2"/>
            <w:tcBorders>
              <w:top w:val="single" w:color="auto" w:sz="4" w:space="0"/>
              <w:left w:val="nil"/>
              <w:bottom w:val="single" w:color="auto" w:sz="4" w:space="0"/>
              <w:right w:val="single" w:color="000000" w:sz="4" w:space="0"/>
            </w:tcBorders>
            <w:vAlign w:val="center"/>
          </w:tcPr>
          <w:p w14:paraId="30869624">
            <w:pPr>
              <w:widowControl/>
              <w:jc w:val="center"/>
              <w:rPr>
                <w:rFonts w:eastAsia="仿宋_GB2312"/>
                <w:kern w:val="0"/>
                <w:szCs w:val="21"/>
              </w:rPr>
            </w:pPr>
            <w:r>
              <w:rPr>
                <w:rFonts w:eastAsia="仿宋_GB2312"/>
                <w:kern w:val="0"/>
                <w:szCs w:val="21"/>
              </w:rPr>
              <w:t>　</w:t>
            </w:r>
          </w:p>
        </w:tc>
      </w:tr>
      <w:tr w14:paraId="20CB77D7">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14:paraId="1A636FB3">
            <w:pPr>
              <w:widowControl/>
              <w:ind w:firstLine="94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1D537054">
            <w:pPr>
              <w:widowControl/>
              <w:jc w:val="center"/>
              <w:rPr>
                <w:rFonts w:eastAsia="仿宋_GB2312"/>
                <w:kern w:val="0"/>
                <w:szCs w:val="21"/>
              </w:rPr>
            </w:pPr>
          </w:p>
        </w:tc>
        <w:tc>
          <w:tcPr>
            <w:tcW w:w="2316" w:type="dxa"/>
            <w:gridSpan w:val="2"/>
            <w:tcBorders>
              <w:top w:val="single" w:color="auto" w:sz="4" w:space="0"/>
              <w:left w:val="nil"/>
              <w:bottom w:val="single" w:color="auto" w:sz="4" w:space="0"/>
              <w:right w:val="single" w:color="000000" w:sz="4" w:space="0"/>
            </w:tcBorders>
            <w:vAlign w:val="center"/>
          </w:tcPr>
          <w:p w14:paraId="74FAFE86">
            <w:pPr>
              <w:widowControl/>
              <w:jc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0AB1B8A">
            <w:pPr>
              <w:widowControl/>
              <w:jc w:val="center"/>
              <w:rPr>
                <w:rFonts w:eastAsia="仿宋_GB2312"/>
                <w:kern w:val="0"/>
                <w:szCs w:val="21"/>
              </w:rPr>
            </w:pPr>
          </w:p>
        </w:tc>
      </w:tr>
      <w:tr w14:paraId="1262588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BB58A5C">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0D549F96">
            <w:pPr>
              <w:widowControl/>
              <w:jc w:val="center"/>
              <w:rPr>
                <w:rFonts w:eastAsia="仿宋_GB2312"/>
                <w:kern w:val="0"/>
                <w:szCs w:val="21"/>
              </w:rPr>
            </w:pPr>
            <w:r>
              <w:rPr>
                <w:rFonts w:eastAsia="仿宋_GB2312"/>
                <w:kern w:val="0"/>
                <w:szCs w:val="21"/>
              </w:rPr>
              <w:t>　</w:t>
            </w:r>
          </w:p>
        </w:tc>
        <w:tc>
          <w:tcPr>
            <w:tcW w:w="2316" w:type="dxa"/>
            <w:gridSpan w:val="2"/>
            <w:tcBorders>
              <w:top w:val="single" w:color="auto" w:sz="4" w:space="0"/>
              <w:left w:val="nil"/>
              <w:bottom w:val="single" w:color="auto" w:sz="4" w:space="0"/>
              <w:right w:val="single" w:color="000000" w:sz="4" w:space="0"/>
            </w:tcBorders>
            <w:vAlign w:val="center"/>
          </w:tcPr>
          <w:p w14:paraId="4B33C9A0">
            <w:pPr>
              <w:widowControl/>
              <w:jc w:val="center"/>
              <w:rPr>
                <w:rFonts w:eastAsia="仿宋_GB2312"/>
                <w:kern w:val="0"/>
                <w:szCs w:val="21"/>
              </w:rPr>
            </w:pPr>
            <w:r>
              <w:rPr>
                <w:rFonts w:eastAsia="仿宋_GB2312"/>
                <w:kern w:val="0"/>
                <w:szCs w:val="21"/>
              </w:rPr>
              <w:t>　</w:t>
            </w:r>
          </w:p>
        </w:tc>
        <w:tc>
          <w:tcPr>
            <w:tcW w:w="1756" w:type="dxa"/>
            <w:gridSpan w:val="2"/>
            <w:tcBorders>
              <w:top w:val="single" w:color="auto" w:sz="4" w:space="0"/>
              <w:left w:val="nil"/>
              <w:bottom w:val="single" w:color="auto" w:sz="4" w:space="0"/>
              <w:right w:val="single" w:color="000000" w:sz="4" w:space="0"/>
            </w:tcBorders>
            <w:vAlign w:val="center"/>
          </w:tcPr>
          <w:p w14:paraId="461C7FED">
            <w:pPr>
              <w:widowControl/>
              <w:jc w:val="center"/>
              <w:rPr>
                <w:rFonts w:eastAsia="仿宋_GB2312"/>
                <w:kern w:val="0"/>
                <w:szCs w:val="21"/>
              </w:rPr>
            </w:pPr>
            <w:r>
              <w:rPr>
                <w:rFonts w:eastAsia="仿宋_GB2312"/>
                <w:kern w:val="0"/>
                <w:szCs w:val="21"/>
              </w:rPr>
              <w:t>　</w:t>
            </w:r>
          </w:p>
        </w:tc>
      </w:tr>
      <w:tr w14:paraId="7C58E37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3E2A7FD">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祁东县黄花小镇建设</w:t>
            </w:r>
          </w:p>
        </w:tc>
        <w:tc>
          <w:tcPr>
            <w:tcW w:w="2038" w:type="dxa"/>
            <w:gridSpan w:val="2"/>
            <w:tcBorders>
              <w:top w:val="single" w:color="auto" w:sz="4" w:space="0"/>
              <w:left w:val="nil"/>
              <w:bottom w:val="single" w:color="auto" w:sz="4" w:space="0"/>
              <w:right w:val="single" w:color="000000" w:sz="4" w:space="0"/>
            </w:tcBorders>
            <w:vAlign w:val="center"/>
          </w:tcPr>
          <w:p w14:paraId="56C77F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22B8505E">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A9843BA">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1,000,000.00</w:t>
            </w:r>
          </w:p>
        </w:tc>
      </w:tr>
      <w:tr w14:paraId="0EDDE0A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533BAFE">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黄花菜特色化基地建设</w:t>
            </w:r>
          </w:p>
        </w:tc>
        <w:tc>
          <w:tcPr>
            <w:tcW w:w="2038" w:type="dxa"/>
            <w:gridSpan w:val="2"/>
            <w:tcBorders>
              <w:top w:val="single" w:color="auto" w:sz="4" w:space="0"/>
              <w:left w:val="nil"/>
              <w:bottom w:val="single" w:color="auto" w:sz="4" w:space="0"/>
              <w:right w:val="single" w:color="000000" w:sz="4" w:space="0"/>
            </w:tcBorders>
            <w:vAlign w:val="center"/>
          </w:tcPr>
          <w:p w14:paraId="439C2D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EC1BA3C">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F594AFB">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1925000</w:t>
            </w:r>
          </w:p>
        </w:tc>
      </w:tr>
      <w:tr w14:paraId="406F9D70">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23BB092">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村级组织运转经费</w:t>
            </w:r>
          </w:p>
        </w:tc>
        <w:tc>
          <w:tcPr>
            <w:tcW w:w="2038" w:type="dxa"/>
            <w:gridSpan w:val="2"/>
            <w:tcBorders>
              <w:top w:val="single" w:color="auto" w:sz="4" w:space="0"/>
              <w:left w:val="nil"/>
              <w:bottom w:val="single" w:color="auto" w:sz="4" w:space="0"/>
              <w:right w:val="single" w:color="000000" w:sz="4" w:space="0"/>
            </w:tcBorders>
            <w:vAlign w:val="center"/>
          </w:tcPr>
          <w:p w14:paraId="4AC79618">
            <w:pPr>
              <w:keepNext w:val="0"/>
              <w:keepLines w:val="0"/>
              <w:widowControl/>
              <w:suppressLineNumbers w:val="0"/>
              <w:jc w:val="right"/>
              <w:textAlignment w:val="center"/>
              <w:rPr>
                <w:rFonts w:hint="eastAsia" w:ascii="宋体" w:hAnsi="宋体" w:eastAsia="宋体" w:cs="宋体"/>
                <w:i w:val="0"/>
                <w:iCs w:val="0"/>
                <w:color w:val="3F3F3F"/>
                <w:kern w:val="0"/>
                <w:sz w:val="18"/>
                <w:szCs w:val="18"/>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6A0A14A6">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B935AA2">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2029600</w:t>
            </w:r>
          </w:p>
        </w:tc>
      </w:tr>
      <w:tr w14:paraId="06070B6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5B3D416">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乡村振兴资金（扶贫、改厕、人居环境整治等）</w:t>
            </w:r>
          </w:p>
        </w:tc>
        <w:tc>
          <w:tcPr>
            <w:tcW w:w="2038" w:type="dxa"/>
            <w:gridSpan w:val="2"/>
            <w:tcBorders>
              <w:top w:val="single" w:color="auto" w:sz="4" w:space="0"/>
              <w:left w:val="nil"/>
              <w:bottom w:val="single" w:color="auto" w:sz="4" w:space="0"/>
              <w:right w:val="single" w:color="000000" w:sz="4" w:space="0"/>
            </w:tcBorders>
            <w:vAlign w:val="center"/>
          </w:tcPr>
          <w:p w14:paraId="434735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45B540FD">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7CDD0C26">
            <w:pPr>
              <w:keepNext w:val="0"/>
              <w:keepLines w:val="0"/>
              <w:widowControl/>
              <w:suppressLineNumbers w:val="0"/>
              <w:jc w:val="right"/>
              <w:textAlignment w:val="center"/>
              <w:rPr>
                <w:rFonts w:hint="eastAsia"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262700</w:t>
            </w:r>
          </w:p>
        </w:tc>
      </w:tr>
      <w:tr w14:paraId="3BD0C74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D09F2EC">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省属国有企业退休人员社会化管理补助资金</w:t>
            </w:r>
          </w:p>
        </w:tc>
        <w:tc>
          <w:tcPr>
            <w:tcW w:w="2038" w:type="dxa"/>
            <w:gridSpan w:val="2"/>
            <w:tcBorders>
              <w:top w:val="single" w:color="auto" w:sz="4" w:space="0"/>
              <w:left w:val="nil"/>
              <w:bottom w:val="single" w:color="auto" w:sz="4" w:space="0"/>
              <w:right w:val="single" w:color="000000" w:sz="4" w:space="0"/>
            </w:tcBorders>
            <w:vAlign w:val="center"/>
          </w:tcPr>
          <w:p w14:paraId="0CFB89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41222845">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5B173BCF">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7528</w:t>
            </w:r>
          </w:p>
        </w:tc>
      </w:tr>
      <w:tr w14:paraId="2EA5878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A01792F">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2022年初预算zf项目支出</w:t>
            </w:r>
          </w:p>
        </w:tc>
        <w:tc>
          <w:tcPr>
            <w:tcW w:w="2038" w:type="dxa"/>
            <w:gridSpan w:val="2"/>
            <w:tcBorders>
              <w:top w:val="single" w:color="auto" w:sz="4" w:space="0"/>
              <w:left w:val="nil"/>
              <w:bottom w:val="single" w:color="auto" w:sz="4" w:space="0"/>
              <w:right w:val="single" w:color="000000" w:sz="4" w:space="0"/>
            </w:tcBorders>
            <w:vAlign w:val="center"/>
          </w:tcPr>
          <w:p w14:paraId="1D7C80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25FEE3C1">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2008FF8">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50000</w:t>
            </w:r>
          </w:p>
        </w:tc>
      </w:tr>
      <w:tr w14:paraId="0DE4759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0DA74F9">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(2022年政府性基金预算）2016-2018通道绿化和秀美村庄建设资金（林业）</w:t>
            </w:r>
          </w:p>
        </w:tc>
        <w:tc>
          <w:tcPr>
            <w:tcW w:w="2038" w:type="dxa"/>
            <w:gridSpan w:val="2"/>
            <w:tcBorders>
              <w:top w:val="single" w:color="auto" w:sz="4" w:space="0"/>
              <w:left w:val="nil"/>
              <w:bottom w:val="single" w:color="auto" w:sz="4" w:space="0"/>
              <w:right w:val="single" w:color="000000" w:sz="4" w:space="0"/>
            </w:tcBorders>
            <w:vAlign w:val="center"/>
          </w:tcPr>
          <w:p w14:paraId="1A194E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FCCB4EB">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0C062A16">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152,740.32</w:t>
            </w:r>
          </w:p>
        </w:tc>
      </w:tr>
      <w:tr w14:paraId="487D77C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03DF94E">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(2022年政府性基金预算）耕地开垦建设资金--自然资源局</w:t>
            </w:r>
          </w:p>
        </w:tc>
        <w:tc>
          <w:tcPr>
            <w:tcW w:w="2038" w:type="dxa"/>
            <w:gridSpan w:val="2"/>
            <w:tcBorders>
              <w:top w:val="single" w:color="auto" w:sz="4" w:space="0"/>
              <w:left w:val="nil"/>
              <w:bottom w:val="single" w:color="auto" w:sz="4" w:space="0"/>
              <w:right w:val="single" w:color="000000" w:sz="4" w:space="0"/>
            </w:tcBorders>
            <w:vAlign w:val="center"/>
          </w:tcPr>
          <w:p w14:paraId="3429B4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004C274C">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2444DEA7">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845,577.00</w:t>
            </w:r>
          </w:p>
        </w:tc>
      </w:tr>
      <w:tr w14:paraId="120DD22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9DAF866">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(2022年政府性基金预算）河长制工作经费（水利）</w:t>
            </w:r>
          </w:p>
        </w:tc>
        <w:tc>
          <w:tcPr>
            <w:tcW w:w="2038" w:type="dxa"/>
            <w:gridSpan w:val="2"/>
            <w:tcBorders>
              <w:top w:val="single" w:color="auto" w:sz="4" w:space="0"/>
              <w:left w:val="nil"/>
              <w:bottom w:val="single" w:color="auto" w:sz="4" w:space="0"/>
              <w:right w:val="single" w:color="000000" w:sz="4" w:space="0"/>
            </w:tcBorders>
            <w:vAlign w:val="center"/>
          </w:tcPr>
          <w:p w14:paraId="491F0C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7D763029">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1D9906A4">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72545</w:t>
            </w:r>
          </w:p>
        </w:tc>
      </w:tr>
      <w:tr w14:paraId="23A2025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F491781">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2018年、2019年住房公积金增值收益（2018年788．58万，2019年1239．79万）</w:t>
            </w:r>
          </w:p>
        </w:tc>
        <w:tc>
          <w:tcPr>
            <w:tcW w:w="2038" w:type="dxa"/>
            <w:gridSpan w:val="2"/>
            <w:tcBorders>
              <w:top w:val="single" w:color="auto" w:sz="4" w:space="0"/>
              <w:left w:val="nil"/>
              <w:bottom w:val="single" w:color="auto" w:sz="4" w:space="0"/>
              <w:right w:val="single" w:color="000000" w:sz="4" w:space="0"/>
            </w:tcBorders>
            <w:vAlign w:val="center"/>
          </w:tcPr>
          <w:p w14:paraId="613B08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644B3D32">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5F958E57">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100,000.00</w:t>
            </w:r>
          </w:p>
        </w:tc>
      </w:tr>
      <w:tr w14:paraId="0B46E7D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7202CF8">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2019年度市县财政暂付款清理考核奖励资金</w:t>
            </w:r>
          </w:p>
        </w:tc>
        <w:tc>
          <w:tcPr>
            <w:tcW w:w="2038" w:type="dxa"/>
            <w:gridSpan w:val="2"/>
            <w:tcBorders>
              <w:top w:val="single" w:color="auto" w:sz="4" w:space="0"/>
              <w:left w:val="nil"/>
              <w:bottom w:val="single" w:color="auto" w:sz="4" w:space="0"/>
              <w:right w:val="single" w:color="000000" w:sz="4" w:space="0"/>
            </w:tcBorders>
            <w:vAlign w:val="center"/>
          </w:tcPr>
          <w:p w14:paraId="174BAE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5460CC10">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572F325E">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90,000.00</w:t>
            </w:r>
          </w:p>
        </w:tc>
      </w:tr>
      <w:tr w14:paraId="77F8D6A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9FDD2EF">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2020年度交通运输事业发展资金</w:t>
            </w:r>
          </w:p>
        </w:tc>
        <w:tc>
          <w:tcPr>
            <w:tcW w:w="2038" w:type="dxa"/>
            <w:gridSpan w:val="2"/>
            <w:tcBorders>
              <w:top w:val="single" w:color="auto" w:sz="4" w:space="0"/>
              <w:left w:val="nil"/>
              <w:bottom w:val="single" w:color="auto" w:sz="4" w:space="0"/>
              <w:right w:val="single" w:color="000000" w:sz="4" w:space="0"/>
            </w:tcBorders>
            <w:vAlign w:val="center"/>
          </w:tcPr>
          <w:p w14:paraId="3D031F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B5ADAE8">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1E0F24B9">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30,000.00</w:t>
            </w:r>
          </w:p>
        </w:tc>
      </w:tr>
      <w:tr w14:paraId="6A3C147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12A8878">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2021年非税收入征收成本及项目支出</w:t>
            </w:r>
          </w:p>
        </w:tc>
        <w:tc>
          <w:tcPr>
            <w:tcW w:w="2038" w:type="dxa"/>
            <w:gridSpan w:val="2"/>
            <w:tcBorders>
              <w:top w:val="single" w:color="auto" w:sz="4" w:space="0"/>
              <w:left w:val="nil"/>
              <w:bottom w:val="single" w:color="auto" w:sz="4" w:space="0"/>
              <w:right w:val="single" w:color="000000" w:sz="4" w:space="0"/>
            </w:tcBorders>
            <w:vAlign w:val="center"/>
          </w:tcPr>
          <w:p w14:paraId="7E40CA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73516F5F">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C07FED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F3F3F"/>
                <w:kern w:val="0"/>
                <w:sz w:val="18"/>
                <w:szCs w:val="18"/>
                <w:u w:val="none"/>
                <w:lang w:val="en-US" w:eastAsia="zh-CN" w:bidi="ar"/>
              </w:rPr>
              <w:t>439480</w:t>
            </w:r>
          </w:p>
        </w:tc>
      </w:tr>
      <w:tr w14:paraId="3404D60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FC4C958">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2021年国家科普行动计划专项资金（科学助力乡村振兴县域试点项目）</w:t>
            </w:r>
          </w:p>
        </w:tc>
        <w:tc>
          <w:tcPr>
            <w:tcW w:w="2038" w:type="dxa"/>
            <w:gridSpan w:val="2"/>
            <w:tcBorders>
              <w:top w:val="single" w:color="auto" w:sz="4" w:space="0"/>
              <w:left w:val="nil"/>
              <w:bottom w:val="single" w:color="auto" w:sz="4" w:space="0"/>
              <w:right w:val="single" w:color="000000" w:sz="4" w:space="0"/>
            </w:tcBorders>
            <w:vAlign w:val="center"/>
          </w:tcPr>
          <w:p w14:paraId="5EEBC3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698A4927">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76072771">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10,000.00</w:t>
            </w:r>
          </w:p>
        </w:tc>
      </w:tr>
      <w:tr w14:paraId="6AE9238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20C4459">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2021年农村公路养护市级补助资金（市级）</w:t>
            </w:r>
          </w:p>
        </w:tc>
        <w:tc>
          <w:tcPr>
            <w:tcW w:w="2038" w:type="dxa"/>
            <w:gridSpan w:val="2"/>
            <w:tcBorders>
              <w:top w:val="single" w:color="auto" w:sz="4" w:space="0"/>
              <w:left w:val="nil"/>
              <w:bottom w:val="single" w:color="auto" w:sz="4" w:space="0"/>
              <w:right w:val="single" w:color="000000" w:sz="4" w:space="0"/>
            </w:tcBorders>
            <w:vAlign w:val="center"/>
          </w:tcPr>
          <w:p w14:paraId="389591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57B20BCF">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D45814D">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60000</w:t>
            </w:r>
          </w:p>
        </w:tc>
      </w:tr>
      <w:tr w14:paraId="4244A70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2471F3A">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2021年农村籍义务兵（含消防士）家庭优待金补助资金</w:t>
            </w:r>
          </w:p>
        </w:tc>
        <w:tc>
          <w:tcPr>
            <w:tcW w:w="2038" w:type="dxa"/>
            <w:gridSpan w:val="2"/>
            <w:tcBorders>
              <w:top w:val="single" w:color="auto" w:sz="4" w:space="0"/>
              <w:left w:val="nil"/>
              <w:bottom w:val="single" w:color="auto" w:sz="4" w:space="0"/>
              <w:right w:val="single" w:color="000000" w:sz="4" w:space="0"/>
            </w:tcBorders>
            <w:vAlign w:val="center"/>
          </w:tcPr>
          <w:p w14:paraId="471490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16903916">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1B23588">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184000</w:t>
            </w:r>
          </w:p>
        </w:tc>
      </w:tr>
      <w:tr w14:paraId="5CDCFBC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000CBD9">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2021年省补助第一届职业技能大赛等其他就业项目资金</w:t>
            </w:r>
          </w:p>
        </w:tc>
        <w:tc>
          <w:tcPr>
            <w:tcW w:w="2038" w:type="dxa"/>
            <w:gridSpan w:val="2"/>
            <w:tcBorders>
              <w:top w:val="single" w:color="auto" w:sz="4" w:space="0"/>
              <w:left w:val="nil"/>
              <w:bottom w:val="single" w:color="auto" w:sz="4" w:space="0"/>
              <w:right w:val="single" w:color="000000" w:sz="4" w:space="0"/>
            </w:tcBorders>
            <w:vAlign w:val="center"/>
          </w:tcPr>
          <w:p w14:paraId="01D4A3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554300FB">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7D8BD8C0">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144,000.00</w:t>
            </w:r>
          </w:p>
        </w:tc>
      </w:tr>
      <w:tr w14:paraId="00169F6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704D600">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2021年省级财政衔接推进乡村振兴补助资金</w:t>
            </w:r>
          </w:p>
        </w:tc>
        <w:tc>
          <w:tcPr>
            <w:tcW w:w="2038" w:type="dxa"/>
            <w:gridSpan w:val="2"/>
            <w:tcBorders>
              <w:top w:val="single" w:color="auto" w:sz="4" w:space="0"/>
              <w:left w:val="nil"/>
              <w:bottom w:val="single" w:color="auto" w:sz="4" w:space="0"/>
              <w:right w:val="single" w:color="000000" w:sz="4" w:space="0"/>
            </w:tcBorders>
            <w:vAlign w:val="center"/>
          </w:tcPr>
          <w:p w14:paraId="424257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043E1927">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27C1BCE8">
            <w:pPr>
              <w:keepNext w:val="0"/>
              <w:keepLines w:val="0"/>
              <w:widowControl/>
              <w:suppressLineNumbers w:val="0"/>
              <w:jc w:val="right"/>
              <w:textAlignment w:val="center"/>
              <w:rPr>
                <w:rFonts w:hint="eastAsia"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172,000.00</w:t>
            </w:r>
          </w:p>
        </w:tc>
      </w:tr>
      <w:tr w14:paraId="0CBF3EB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D3E2A3D">
            <w:pPr>
              <w:keepNext w:val="0"/>
              <w:keepLines w:val="0"/>
              <w:widowControl/>
              <w:suppressLineNumbers w:val="0"/>
              <w:jc w:val="lef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水利建设资金</w:t>
            </w:r>
          </w:p>
        </w:tc>
        <w:tc>
          <w:tcPr>
            <w:tcW w:w="2038" w:type="dxa"/>
            <w:gridSpan w:val="2"/>
            <w:tcBorders>
              <w:top w:val="single" w:color="auto" w:sz="4" w:space="0"/>
              <w:left w:val="nil"/>
              <w:bottom w:val="single" w:color="auto" w:sz="4" w:space="0"/>
              <w:right w:val="single" w:color="000000" w:sz="4" w:space="0"/>
            </w:tcBorders>
            <w:vAlign w:val="center"/>
          </w:tcPr>
          <w:p w14:paraId="14E82F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4ED44FEA">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3FC761F">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122500</w:t>
            </w:r>
          </w:p>
        </w:tc>
      </w:tr>
      <w:tr w14:paraId="36015CC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07B450D">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部分省预算内基建资金（黄土铺镇黄花小镇）</w:t>
            </w:r>
          </w:p>
        </w:tc>
        <w:tc>
          <w:tcPr>
            <w:tcW w:w="2038" w:type="dxa"/>
            <w:gridSpan w:val="2"/>
            <w:tcBorders>
              <w:top w:val="single" w:color="auto" w:sz="4" w:space="0"/>
              <w:left w:val="nil"/>
              <w:bottom w:val="single" w:color="auto" w:sz="4" w:space="0"/>
              <w:right w:val="single" w:color="000000" w:sz="4" w:space="0"/>
            </w:tcBorders>
            <w:vAlign w:val="center"/>
          </w:tcPr>
          <w:p w14:paraId="24A660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216F1F0">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D8E3ACF">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3500000</w:t>
            </w:r>
          </w:p>
        </w:tc>
      </w:tr>
      <w:tr w14:paraId="68E0FAA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8621FD2">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2022年第二批新增一般债券项目安排村级（社区）服务平台建设资金</w:t>
            </w:r>
          </w:p>
        </w:tc>
        <w:tc>
          <w:tcPr>
            <w:tcW w:w="2038" w:type="dxa"/>
            <w:gridSpan w:val="2"/>
            <w:tcBorders>
              <w:top w:val="single" w:color="auto" w:sz="4" w:space="0"/>
              <w:left w:val="nil"/>
              <w:bottom w:val="single" w:color="auto" w:sz="4" w:space="0"/>
              <w:right w:val="single" w:color="000000" w:sz="4" w:space="0"/>
            </w:tcBorders>
            <w:vAlign w:val="center"/>
          </w:tcPr>
          <w:p w14:paraId="77942C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7730FE3D">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87A1E54">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707400</w:t>
            </w:r>
          </w:p>
        </w:tc>
      </w:tr>
      <w:tr w14:paraId="12C9DA0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0D75679">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2022年恢复耕地项目经费--自然资源局（调剂到黄土铺镇恢复耕地资金）</w:t>
            </w:r>
          </w:p>
        </w:tc>
        <w:tc>
          <w:tcPr>
            <w:tcW w:w="2038" w:type="dxa"/>
            <w:gridSpan w:val="2"/>
            <w:tcBorders>
              <w:top w:val="single" w:color="auto" w:sz="4" w:space="0"/>
              <w:left w:val="nil"/>
              <w:bottom w:val="single" w:color="auto" w:sz="4" w:space="0"/>
              <w:right w:val="single" w:color="000000" w:sz="4" w:space="0"/>
            </w:tcBorders>
            <w:vAlign w:val="center"/>
          </w:tcPr>
          <w:p w14:paraId="172413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21EE8936">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7C53ADE2">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236,502.00</w:t>
            </w:r>
          </w:p>
        </w:tc>
      </w:tr>
      <w:tr w14:paraId="3CA67C1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6EE19FA">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办公危房维修经费-黄土铺镇</w:t>
            </w:r>
          </w:p>
        </w:tc>
        <w:tc>
          <w:tcPr>
            <w:tcW w:w="2038" w:type="dxa"/>
            <w:gridSpan w:val="2"/>
            <w:tcBorders>
              <w:top w:val="single" w:color="auto" w:sz="4" w:space="0"/>
              <w:left w:val="nil"/>
              <w:bottom w:val="single" w:color="auto" w:sz="4" w:space="0"/>
              <w:right w:val="single" w:color="000000" w:sz="4" w:space="0"/>
            </w:tcBorders>
            <w:vAlign w:val="center"/>
          </w:tcPr>
          <w:p w14:paraId="55302D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53B07B0C">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25FC4173">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150,000.00</w:t>
            </w:r>
          </w:p>
        </w:tc>
      </w:tr>
      <w:tr w14:paraId="229E871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3A1C679">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2021年中央农村综合改革转移支付公益事业奖补资金</w:t>
            </w:r>
          </w:p>
        </w:tc>
        <w:tc>
          <w:tcPr>
            <w:tcW w:w="2038" w:type="dxa"/>
            <w:gridSpan w:val="2"/>
            <w:tcBorders>
              <w:top w:val="single" w:color="auto" w:sz="4" w:space="0"/>
              <w:left w:val="nil"/>
              <w:bottom w:val="single" w:color="auto" w:sz="4" w:space="0"/>
              <w:right w:val="single" w:color="000000" w:sz="4" w:space="0"/>
            </w:tcBorders>
            <w:vAlign w:val="center"/>
          </w:tcPr>
          <w:p w14:paraId="1E948B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56EC0F71">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1E00E582">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300,000.00</w:t>
            </w:r>
          </w:p>
        </w:tc>
      </w:tr>
      <w:tr w14:paraId="1F029C8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35A5B3B">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2022年乡村便民服务中心及“六小”建设补助资金（黄土铺）</w:t>
            </w:r>
          </w:p>
        </w:tc>
        <w:tc>
          <w:tcPr>
            <w:tcW w:w="2038" w:type="dxa"/>
            <w:gridSpan w:val="2"/>
            <w:tcBorders>
              <w:top w:val="single" w:color="auto" w:sz="4" w:space="0"/>
              <w:left w:val="nil"/>
              <w:bottom w:val="single" w:color="auto" w:sz="4" w:space="0"/>
              <w:right w:val="single" w:color="000000" w:sz="4" w:space="0"/>
            </w:tcBorders>
            <w:vAlign w:val="center"/>
          </w:tcPr>
          <w:p w14:paraId="6876E4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BCE331D">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649B47D">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200,000.00</w:t>
            </w:r>
          </w:p>
        </w:tc>
      </w:tr>
      <w:tr w14:paraId="013A275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C914752">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从收回的存量资金中安排基础设施建设资金--黄土铺镇</w:t>
            </w:r>
          </w:p>
        </w:tc>
        <w:tc>
          <w:tcPr>
            <w:tcW w:w="2038" w:type="dxa"/>
            <w:gridSpan w:val="2"/>
            <w:tcBorders>
              <w:top w:val="single" w:color="auto" w:sz="4" w:space="0"/>
              <w:left w:val="nil"/>
              <w:bottom w:val="single" w:color="auto" w:sz="4" w:space="0"/>
              <w:right w:val="single" w:color="000000" w:sz="4" w:space="0"/>
            </w:tcBorders>
            <w:vAlign w:val="center"/>
          </w:tcPr>
          <w:p w14:paraId="5ED3CB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0482CEEB">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014747EB">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300000</w:t>
            </w:r>
          </w:p>
        </w:tc>
      </w:tr>
      <w:tr w14:paraId="5666A51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32C5D69">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r>
              <w:rPr>
                <w:rFonts w:hint="eastAsia" w:ascii="宋体" w:hAnsi="宋体" w:eastAsia="宋体" w:cs="宋体"/>
                <w:i w:val="0"/>
                <w:iCs w:val="0"/>
                <w:color w:val="3F3F3F"/>
                <w:kern w:val="0"/>
                <w:sz w:val="18"/>
                <w:szCs w:val="18"/>
                <w:u w:val="none"/>
                <w:lang w:val="en-US" w:eastAsia="zh-CN" w:bidi="ar"/>
              </w:rPr>
              <w:t>彩票公益金</w:t>
            </w:r>
          </w:p>
        </w:tc>
        <w:tc>
          <w:tcPr>
            <w:tcW w:w="2038" w:type="dxa"/>
            <w:gridSpan w:val="2"/>
            <w:tcBorders>
              <w:top w:val="single" w:color="auto" w:sz="4" w:space="0"/>
              <w:left w:val="nil"/>
              <w:bottom w:val="single" w:color="auto" w:sz="4" w:space="0"/>
              <w:right w:val="single" w:color="000000" w:sz="4" w:space="0"/>
            </w:tcBorders>
            <w:vAlign w:val="center"/>
          </w:tcPr>
          <w:p w14:paraId="7B50EF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A185106">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082F199C">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360000</w:t>
            </w:r>
          </w:p>
        </w:tc>
      </w:tr>
      <w:tr w14:paraId="2CF41F6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168D25E">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湖南省财政厅关于下达2022年中央农村综合改革转移支付公益事业奖补资金的通知</w:t>
            </w:r>
          </w:p>
        </w:tc>
        <w:tc>
          <w:tcPr>
            <w:tcW w:w="2038" w:type="dxa"/>
            <w:gridSpan w:val="2"/>
            <w:tcBorders>
              <w:top w:val="single" w:color="auto" w:sz="4" w:space="0"/>
              <w:left w:val="nil"/>
              <w:bottom w:val="single" w:color="auto" w:sz="4" w:space="0"/>
              <w:right w:val="single" w:color="000000" w:sz="4" w:space="0"/>
            </w:tcBorders>
            <w:vAlign w:val="center"/>
          </w:tcPr>
          <w:p w14:paraId="4D232C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DE82FAB">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691EB62">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100,000.00</w:t>
            </w:r>
          </w:p>
        </w:tc>
      </w:tr>
      <w:tr w14:paraId="1831A7E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E30A1E5">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（2022年初预算zf-项目支出）信访救助资金（信访化解资金--信访局）黄土铺</w:t>
            </w:r>
          </w:p>
        </w:tc>
        <w:tc>
          <w:tcPr>
            <w:tcW w:w="2038" w:type="dxa"/>
            <w:gridSpan w:val="2"/>
            <w:tcBorders>
              <w:top w:val="single" w:color="auto" w:sz="4" w:space="0"/>
              <w:left w:val="nil"/>
              <w:bottom w:val="single" w:color="auto" w:sz="4" w:space="0"/>
              <w:right w:val="single" w:color="000000" w:sz="4" w:space="0"/>
            </w:tcBorders>
            <w:vAlign w:val="center"/>
          </w:tcPr>
          <w:p w14:paraId="492B4E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17374B7A">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2CD49065">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60,000.00</w:t>
            </w:r>
          </w:p>
        </w:tc>
      </w:tr>
      <w:tr w14:paraId="57F0120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01750ED">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（2022年初预算-项目支出）美丽乡村创建奖补--中共祁东县委统一战线工作部（黄土铺）</w:t>
            </w:r>
          </w:p>
        </w:tc>
        <w:tc>
          <w:tcPr>
            <w:tcW w:w="2038" w:type="dxa"/>
            <w:gridSpan w:val="2"/>
            <w:tcBorders>
              <w:top w:val="single" w:color="auto" w:sz="4" w:space="0"/>
              <w:left w:val="nil"/>
              <w:bottom w:val="single" w:color="auto" w:sz="4" w:space="0"/>
              <w:right w:val="single" w:color="000000" w:sz="4" w:space="0"/>
            </w:tcBorders>
            <w:vAlign w:val="center"/>
          </w:tcPr>
          <w:p w14:paraId="1DDACE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4395E6B1">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1AC29017">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30,000.00</w:t>
            </w:r>
          </w:p>
        </w:tc>
      </w:tr>
      <w:tr w14:paraId="6A0B6E4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8086A23">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2022年市级第一批基层财源建设资金--黄土铺镇三和村</w:t>
            </w:r>
          </w:p>
        </w:tc>
        <w:tc>
          <w:tcPr>
            <w:tcW w:w="2038" w:type="dxa"/>
            <w:gridSpan w:val="2"/>
            <w:tcBorders>
              <w:top w:val="single" w:color="auto" w:sz="4" w:space="0"/>
              <w:left w:val="nil"/>
              <w:bottom w:val="single" w:color="auto" w:sz="4" w:space="0"/>
              <w:right w:val="single" w:color="000000" w:sz="4" w:space="0"/>
            </w:tcBorders>
            <w:vAlign w:val="center"/>
          </w:tcPr>
          <w:p w14:paraId="6A65FA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05605B0C">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72CF2F08">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30,000.00</w:t>
            </w:r>
          </w:p>
        </w:tc>
      </w:tr>
      <w:tr w14:paraId="1BED90E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8D72FE5">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农村公路日常养护市级配套资金（农村公路所调剂到黄土铺政府））</w:t>
            </w:r>
          </w:p>
        </w:tc>
        <w:tc>
          <w:tcPr>
            <w:tcW w:w="2038" w:type="dxa"/>
            <w:gridSpan w:val="2"/>
            <w:tcBorders>
              <w:top w:val="single" w:color="auto" w:sz="4" w:space="0"/>
              <w:left w:val="nil"/>
              <w:bottom w:val="single" w:color="auto" w:sz="4" w:space="0"/>
              <w:right w:val="single" w:color="000000" w:sz="4" w:space="0"/>
            </w:tcBorders>
            <w:vAlign w:val="center"/>
          </w:tcPr>
          <w:p w14:paraId="4584B7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5028DC72">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25C2E81">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50,000.00</w:t>
            </w:r>
          </w:p>
        </w:tc>
      </w:tr>
      <w:tr w14:paraId="2C9489A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4DD9111">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（2022年初预算-项目支出）乡镇财政监督管理工作经费--乡财中心(黄土铺财政所)</w:t>
            </w:r>
          </w:p>
        </w:tc>
        <w:tc>
          <w:tcPr>
            <w:tcW w:w="2038" w:type="dxa"/>
            <w:gridSpan w:val="2"/>
            <w:tcBorders>
              <w:top w:val="single" w:color="auto" w:sz="4" w:space="0"/>
              <w:left w:val="nil"/>
              <w:bottom w:val="single" w:color="auto" w:sz="4" w:space="0"/>
              <w:right w:val="single" w:color="000000" w:sz="4" w:space="0"/>
            </w:tcBorders>
            <w:vAlign w:val="center"/>
          </w:tcPr>
          <w:p w14:paraId="0B7EED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225846F">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E8C6176">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80,000.00</w:t>
            </w:r>
          </w:p>
        </w:tc>
      </w:tr>
      <w:tr w14:paraId="21D6EA0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0BC8BC1">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（2022年初预算zf-项目支出）村级组织运转经费（乡财）-黄土铺镇-</w:t>
            </w:r>
          </w:p>
        </w:tc>
        <w:tc>
          <w:tcPr>
            <w:tcW w:w="2038" w:type="dxa"/>
            <w:gridSpan w:val="2"/>
            <w:tcBorders>
              <w:top w:val="single" w:color="auto" w:sz="4" w:space="0"/>
              <w:left w:val="nil"/>
              <w:bottom w:val="single" w:color="auto" w:sz="4" w:space="0"/>
              <w:right w:val="single" w:color="000000" w:sz="4" w:space="0"/>
            </w:tcBorders>
            <w:vAlign w:val="center"/>
          </w:tcPr>
          <w:p w14:paraId="6AF9DE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240FF040">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560E9D2">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1586015</w:t>
            </w:r>
          </w:p>
        </w:tc>
      </w:tr>
      <w:tr w14:paraId="6C70C67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1E10D22">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（2022年初预算-项目支出）宗教工作经费--中共祁东县委统一战线工作部（黄土铺）</w:t>
            </w:r>
          </w:p>
        </w:tc>
        <w:tc>
          <w:tcPr>
            <w:tcW w:w="2038" w:type="dxa"/>
            <w:gridSpan w:val="2"/>
            <w:tcBorders>
              <w:top w:val="single" w:color="auto" w:sz="4" w:space="0"/>
              <w:left w:val="nil"/>
              <w:bottom w:val="single" w:color="auto" w:sz="4" w:space="0"/>
              <w:right w:val="single" w:color="000000" w:sz="4" w:space="0"/>
            </w:tcBorders>
            <w:vAlign w:val="center"/>
          </w:tcPr>
          <w:p w14:paraId="67869E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2956F0BA">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163B489">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60,000.00</w:t>
            </w:r>
          </w:p>
        </w:tc>
      </w:tr>
      <w:tr w14:paraId="371F385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01FA8E3">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（2022年初预算zf-项目支出）乡镇社保基金追缴工作经费（社保服务中心）分配到社保中心调剂到 祁东县黄土铺镇人民政府</w:t>
            </w:r>
          </w:p>
        </w:tc>
        <w:tc>
          <w:tcPr>
            <w:tcW w:w="2038" w:type="dxa"/>
            <w:gridSpan w:val="2"/>
            <w:tcBorders>
              <w:top w:val="single" w:color="auto" w:sz="4" w:space="0"/>
              <w:left w:val="nil"/>
              <w:bottom w:val="single" w:color="auto" w:sz="4" w:space="0"/>
              <w:right w:val="single" w:color="000000" w:sz="4" w:space="0"/>
            </w:tcBorders>
            <w:vAlign w:val="center"/>
          </w:tcPr>
          <w:p w14:paraId="23F53D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74393D48">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53E6AAE3">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45,777.04</w:t>
            </w:r>
          </w:p>
        </w:tc>
      </w:tr>
      <w:tr w14:paraId="1B1B9E4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958658A">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经费补助--黄土铺镇</w:t>
            </w:r>
          </w:p>
        </w:tc>
        <w:tc>
          <w:tcPr>
            <w:tcW w:w="2038" w:type="dxa"/>
            <w:gridSpan w:val="2"/>
            <w:tcBorders>
              <w:top w:val="single" w:color="auto" w:sz="4" w:space="0"/>
              <w:left w:val="nil"/>
              <w:bottom w:val="single" w:color="auto" w:sz="4" w:space="0"/>
              <w:right w:val="single" w:color="000000" w:sz="4" w:space="0"/>
            </w:tcBorders>
            <w:vAlign w:val="center"/>
          </w:tcPr>
          <w:p w14:paraId="6FA078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7E29B6DE">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20BA8D88">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200,000.00</w:t>
            </w:r>
          </w:p>
        </w:tc>
      </w:tr>
      <w:tr w14:paraId="214E5A1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0D837D6">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（2022年初预算-项目支出）乡镇财政建设经费--乡财中心（黄土铺财政所）</w:t>
            </w:r>
          </w:p>
        </w:tc>
        <w:tc>
          <w:tcPr>
            <w:tcW w:w="2038" w:type="dxa"/>
            <w:gridSpan w:val="2"/>
            <w:tcBorders>
              <w:top w:val="single" w:color="auto" w:sz="4" w:space="0"/>
              <w:left w:val="nil"/>
              <w:bottom w:val="single" w:color="auto" w:sz="4" w:space="0"/>
              <w:right w:val="single" w:color="000000" w:sz="4" w:space="0"/>
            </w:tcBorders>
            <w:vAlign w:val="center"/>
          </w:tcPr>
          <w:p w14:paraId="690C21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7A07D0E7">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152C48D">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100,000.00</w:t>
            </w:r>
          </w:p>
        </w:tc>
      </w:tr>
      <w:tr w14:paraId="0C7C875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68F7643">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（2022年初预算-项目支出）重点项目督查绩效评估工作经费--祁东县重点建设项目事务中心调剂到黄土铺镇政府</w:t>
            </w:r>
          </w:p>
        </w:tc>
        <w:tc>
          <w:tcPr>
            <w:tcW w:w="2038" w:type="dxa"/>
            <w:gridSpan w:val="2"/>
            <w:tcBorders>
              <w:top w:val="single" w:color="auto" w:sz="4" w:space="0"/>
              <w:left w:val="nil"/>
              <w:bottom w:val="single" w:color="auto" w:sz="4" w:space="0"/>
              <w:right w:val="single" w:color="000000" w:sz="4" w:space="0"/>
            </w:tcBorders>
            <w:vAlign w:val="center"/>
          </w:tcPr>
          <w:p w14:paraId="44F413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26026A2">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7879ED99">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50,000.00</w:t>
            </w:r>
          </w:p>
        </w:tc>
      </w:tr>
      <w:tr w14:paraId="5E6DAF0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2349355">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提前下达2022年中央支持地方公共文化服务体系建设绩效奖励补助资金（市县）</w:t>
            </w:r>
          </w:p>
        </w:tc>
        <w:tc>
          <w:tcPr>
            <w:tcW w:w="2038" w:type="dxa"/>
            <w:gridSpan w:val="2"/>
            <w:tcBorders>
              <w:top w:val="single" w:color="auto" w:sz="4" w:space="0"/>
              <w:left w:val="nil"/>
              <w:bottom w:val="single" w:color="auto" w:sz="4" w:space="0"/>
              <w:right w:val="single" w:color="000000" w:sz="4" w:space="0"/>
            </w:tcBorders>
            <w:vAlign w:val="center"/>
          </w:tcPr>
          <w:p w14:paraId="44DAC4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6CBE09CD">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715D26A">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30,000.00</w:t>
            </w:r>
          </w:p>
        </w:tc>
      </w:tr>
      <w:tr w14:paraId="0CACCBB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9840A0A">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提前下达2020年中央文化专项经费（2020年中央补助地方公共文化服务体系贫困地区文化活动室设备购置专项资金）</w:t>
            </w:r>
          </w:p>
        </w:tc>
        <w:tc>
          <w:tcPr>
            <w:tcW w:w="2038" w:type="dxa"/>
            <w:gridSpan w:val="2"/>
            <w:tcBorders>
              <w:top w:val="single" w:color="auto" w:sz="4" w:space="0"/>
              <w:left w:val="nil"/>
              <w:bottom w:val="single" w:color="auto" w:sz="4" w:space="0"/>
              <w:right w:val="single" w:color="000000" w:sz="4" w:space="0"/>
            </w:tcBorders>
            <w:vAlign w:val="center"/>
          </w:tcPr>
          <w:p w14:paraId="6C4DE9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2FC9FC12">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A8ECC68">
            <w:pPr>
              <w:keepNext w:val="0"/>
              <w:keepLines w:val="0"/>
              <w:widowControl/>
              <w:suppressLineNumbers w:val="0"/>
              <w:jc w:val="right"/>
              <w:textAlignment w:val="center"/>
              <w:rPr>
                <w:rFonts w:hint="default" w:ascii="宋体" w:hAnsi="宋体" w:eastAsia="宋体" w:cs="宋体"/>
                <w:i w:val="0"/>
                <w:iCs w:val="0"/>
                <w:color w:val="3F3F3F"/>
                <w:kern w:val="0"/>
                <w:sz w:val="18"/>
                <w:szCs w:val="18"/>
                <w:u w:val="none"/>
                <w:lang w:val="en-US" w:eastAsia="zh-CN" w:bidi="ar"/>
              </w:rPr>
            </w:pPr>
            <w:r>
              <w:rPr>
                <w:rFonts w:hint="eastAsia" w:ascii="宋体" w:hAnsi="宋体" w:cs="宋体"/>
                <w:i w:val="0"/>
                <w:iCs w:val="0"/>
                <w:color w:val="3F3F3F"/>
                <w:kern w:val="0"/>
                <w:sz w:val="18"/>
                <w:szCs w:val="18"/>
                <w:u w:val="none"/>
                <w:lang w:val="en-US" w:eastAsia="zh-CN" w:bidi="ar"/>
              </w:rPr>
              <w:t>100000</w:t>
            </w:r>
          </w:p>
        </w:tc>
      </w:tr>
      <w:tr w14:paraId="12CE1E7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FEE4689">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提前下达2021年基本公共卫生服务补助资金（省级资金）(01中央直达资金)</w:t>
            </w:r>
          </w:p>
        </w:tc>
        <w:tc>
          <w:tcPr>
            <w:tcW w:w="2038" w:type="dxa"/>
            <w:gridSpan w:val="2"/>
            <w:tcBorders>
              <w:top w:val="single" w:color="auto" w:sz="4" w:space="0"/>
              <w:left w:val="nil"/>
              <w:bottom w:val="single" w:color="auto" w:sz="4" w:space="0"/>
              <w:right w:val="single" w:color="000000" w:sz="4" w:space="0"/>
            </w:tcBorders>
            <w:vAlign w:val="center"/>
          </w:tcPr>
          <w:p w14:paraId="1511B1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C3E8178">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094513A9">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40,000.00</w:t>
            </w:r>
          </w:p>
        </w:tc>
      </w:tr>
      <w:tr w14:paraId="07BEAB2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0AD704C">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疫情防控工作经费</w:t>
            </w:r>
          </w:p>
        </w:tc>
        <w:tc>
          <w:tcPr>
            <w:tcW w:w="2038" w:type="dxa"/>
            <w:gridSpan w:val="2"/>
            <w:tcBorders>
              <w:top w:val="single" w:color="auto" w:sz="4" w:space="0"/>
              <w:left w:val="nil"/>
              <w:bottom w:val="single" w:color="auto" w:sz="4" w:space="0"/>
              <w:right w:val="single" w:color="000000" w:sz="4" w:space="0"/>
            </w:tcBorders>
            <w:vAlign w:val="center"/>
          </w:tcPr>
          <w:p w14:paraId="1619D4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D62348C">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7EA0D8C">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20,000.00</w:t>
            </w:r>
          </w:p>
        </w:tc>
      </w:tr>
      <w:tr w14:paraId="0152E57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1A7A423">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预拨乡镇污水处理设施建设四年行动第一批补助资金</w:t>
            </w:r>
          </w:p>
        </w:tc>
        <w:tc>
          <w:tcPr>
            <w:tcW w:w="2038" w:type="dxa"/>
            <w:gridSpan w:val="2"/>
            <w:tcBorders>
              <w:top w:val="single" w:color="auto" w:sz="4" w:space="0"/>
              <w:left w:val="nil"/>
              <w:bottom w:val="single" w:color="auto" w:sz="4" w:space="0"/>
              <w:right w:val="single" w:color="000000" w:sz="4" w:space="0"/>
            </w:tcBorders>
            <w:vAlign w:val="center"/>
          </w:tcPr>
          <w:p w14:paraId="43CA18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435B95F4">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688410CD">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102,149.03</w:t>
            </w:r>
          </w:p>
        </w:tc>
      </w:tr>
      <w:tr w14:paraId="6531280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E187ECA">
            <w:pPr>
              <w:keepNext w:val="0"/>
              <w:keepLines w:val="0"/>
              <w:widowControl/>
              <w:suppressLineNumbers w:val="0"/>
              <w:jc w:val="lef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预拨2021年受污染耕地安全利用财政奖补资金</w:t>
            </w:r>
          </w:p>
        </w:tc>
        <w:tc>
          <w:tcPr>
            <w:tcW w:w="2038" w:type="dxa"/>
            <w:gridSpan w:val="2"/>
            <w:tcBorders>
              <w:top w:val="single" w:color="auto" w:sz="4" w:space="0"/>
              <w:left w:val="nil"/>
              <w:bottom w:val="single" w:color="auto" w:sz="4" w:space="0"/>
              <w:right w:val="single" w:color="000000" w:sz="4" w:space="0"/>
            </w:tcBorders>
            <w:vAlign w:val="center"/>
          </w:tcPr>
          <w:p w14:paraId="5693F8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4968410D">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4E67C2DD">
            <w:pPr>
              <w:keepNext w:val="0"/>
              <w:keepLines w:val="0"/>
              <w:widowControl/>
              <w:suppressLineNumbers w:val="0"/>
              <w:jc w:val="right"/>
              <w:textAlignment w:val="center"/>
              <w:rPr>
                <w:rFonts w:ascii="宋体" w:hAnsi="宋体" w:eastAsia="宋体" w:cs="宋体"/>
                <w:i w:val="0"/>
                <w:iCs w:val="0"/>
                <w:color w:val="3F3F3F"/>
                <w:kern w:val="2"/>
                <w:sz w:val="18"/>
                <w:szCs w:val="18"/>
                <w:u w:val="none"/>
                <w:lang w:val="en-US" w:eastAsia="zh-CN" w:bidi="ar-SA"/>
              </w:rPr>
            </w:pPr>
            <w:r>
              <w:rPr>
                <w:rFonts w:ascii="宋体" w:hAnsi="宋体" w:eastAsia="宋体" w:cs="宋体"/>
                <w:i w:val="0"/>
                <w:iCs w:val="0"/>
                <w:color w:val="3F3F3F"/>
                <w:kern w:val="0"/>
                <w:sz w:val="18"/>
                <w:szCs w:val="18"/>
                <w:u w:val="none"/>
                <w:lang w:val="en-US" w:eastAsia="zh-CN" w:bidi="ar"/>
              </w:rPr>
              <w:t>128,763.00</w:t>
            </w:r>
          </w:p>
        </w:tc>
      </w:tr>
      <w:tr w14:paraId="616F999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29A46F4">
            <w:pPr>
              <w:keepNext w:val="0"/>
              <w:keepLines w:val="0"/>
              <w:widowControl/>
              <w:suppressLineNumbers w:val="0"/>
              <w:jc w:val="left"/>
              <w:textAlignment w:val="center"/>
              <w:rPr>
                <w:rFonts w:ascii="宋体" w:hAnsi="宋体" w:eastAsia="宋体" w:cs="宋体"/>
                <w:i w:val="0"/>
                <w:iCs w:val="0"/>
                <w:color w:val="3F3F3F"/>
                <w:kern w:val="0"/>
                <w:sz w:val="18"/>
                <w:szCs w:val="18"/>
                <w:u w:val="none"/>
                <w:lang w:val="en-US" w:eastAsia="zh-CN" w:bidi="ar"/>
              </w:rPr>
            </w:pPr>
          </w:p>
        </w:tc>
        <w:tc>
          <w:tcPr>
            <w:tcW w:w="2038" w:type="dxa"/>
            <w:gridSpan w:val="2"/>
            <w:tcBorders>
              <w:top w:val="single" w:color="auto" w:sz="4" w:space="0"/>
              <w:left w:val="nil"/>
              <w:bottom w:val="single" w:color="auto" w:sz="4" w:space="0"/>
              <w:right w:val="single" w:color="000000" w:sz="4" w:space="0"/>
            </w:tcBorders>
            <w:vAlign w:val="center"/>
          </w:tcPr>
          <w:p w14:paraId="694CCD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316" w:type="dxa"/>
            <w:gridSpan w:val="2"/>
            <w:tcBorders>
              <w:top w:val="single" w:color="auto" w:sz="4" w:space="0"/>
              <w:left w:val="nil"/>
              <w:bottom w:val="single" w:color="auto" w:sz="4" w:space="0"/>
              <w:right w:val="single" w:color="000000" w:sz="4" w:space="0"/>
            </w:tcBorders>
            <w:vAlign w:val="center"/>
          </w:tcPr>
          <w:p w14:paraId="35DE71A0">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0A29902C">
            <w:pPr>
              <w:keepNext w:val="0"/>
              <w:keepLines w:val="0"/>
              <w:widowControl/>
              <w:suppressLineNumbers w:val="0"/>
              <w:jc w:val="right"/>
              <w:textAlignment w:val="center"/>
              <w:rPr>
                <w:rFonts w:ascii="宋体" w:hAnsi="宋体" w:eastAsia="宋体" w:cs="宋体"/>
                <w:i w:val="0"/>
                <w:iCs w:val="0"/>
                <w:color w:val="3F3F3F"/>
                <w:kern w:val="0"/>
                <w:sz w:val="18"/>
                <w:szCs w:val="18"/>
                <w:u w:val="none"/>
                <w:lang w:val="en-US" w:eastAsia="zh-CN" w:bidi="ar"/>
              </w:rPr>
            </w:pPr>
          </w:p>
        </w:tc>
      </w:tr>
      <w:tr w14:paraId="09BD445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2E73526">
            <w:pPr>
              <w:widowControl/>
              <w:jc w:val="left"/>
              <w:rPr>
                <w:rFonts w:hint="eastAsia"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384DE810">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1,897,888.00</w:t>
            </w:r>
          </w:p>
        </w:tc>
        <w:tc>
          <w:tcPr>
            <w:tcW w:w="2316" w:type="dxa"/>
            <w:gridSpan w:val="2"/>
            <w:tcBorders>
              <w:top w:val="single" w:color="auto" w:sz="4" w:space="0"/>
              <w:left w:val="nil"/>
              <w:bottom w:val="single" w:color="auto" w:sz="4" w:space="0"/>
              <w:right w:val="single" w:color="000000" w:sz="4" w:space="0"/>
            </w:tcBorders>
            <w:vAlign w:val="center"/>
          </w:tcPr>
          <w:p w14:paraId="468AA853">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318E77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2,907,608.87</w:t>
            </w:r>
          </w:p>
        </w:tc>
      </w:tr>
      <w:tr w14:paraId="2549C2C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9F0124B">
            <w:pPr>
              <w:widowControl/>
              <w:ind w:firstLine="360" w:firstLineChars="200"/>
              <w:jc w:val="left"/>
              <w:rPr>
                <w:rFonts w:hint="eastAsia" w:eastAsia="仿宋_GB2312"/>
                <w:kern w:val="0"/>
                <w:szCs w:val="21"/>
              </w:rPr>
            </w:pPr>
            <w:r>
              <w:rPr>
                <w:rFonts w:hint="eastAsia" w:eastAsia="仿宋_GB2312"/>
                <w:kern w:val="0"/>
                <w:sz w:val="18"/>
                <w:szCs w:val="18"/>
              </w:rPr>
              <w:t>其中：办公经费</w:t>
            </w:r>
          </w:p>
        </w:tc>
        <w:tc>
          <w:tcPr>
            <w:tcW w:w="2038" w:type="dxa"/>
            <w:gridSpan w:val="2"/>
            <w:tcBorders>
              <w:top w:val="single" w:color="auto" w:sz="4" w:space="0"/>
              <w:left w:val="nil"/>
              <w:bottom w:val="single" w:color="auto" w:sz="4" w:space="0"/>
              <w:right w:val="single" w:color="000000" w:sz="4" w:space="0"/>
            </w:tcBorders>
            <w:vAlign w:val="center"/>
          </w:tcPr>
          <w:p w14:paraId="753A4B8B">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229,410.00</w:t>
            </w:r>
          </w:p>
        </w:tc>
        <w:tc>
          <w:tcPr>
            <w:tcW w:w="2316" w:type="dxa"/>
            <w:gridSpan w:val="2"/>
            <w:tcBorders>
              <w:top w:val="single" w:color="auto" w:sz="4" w:space="0"/>
              <w:left w:val="nil"/>
              <w:bottom w:val="single" w:color="auto" w:sz="4" w:space="0"/>
              <w:right w:val="single" w:color="000000" w:sz="4" w:space="0"/>
            </w:tcBorders>
            <w:vAlign w:val="center"/>
          </w:tcPr>
          <w:p w14:paraId="29067352">
            <w:pPr>
              <w:keepNext w:val="0"/>
              <w:keepLines w:val="0"/>
              <w:widowControl/>
              <w:suppressLineNumbers w:val="0"/>
              <w:jc w:val="right"/>
              <w:textAlignment w:val="center"/>
              <w:rPr>
                <w:rFonts w:eastAsia="仿宋_GB2312"/>
                <w:kern w:val="0"/>
                <w:szCs w:val="21"/>
              </w:rPr>
            </w:pPr>
          </w:p>
        </w:tc>
        <w:tc>
          <w:tcPr>
            <w:tcW w:w="1756" w:type="dxa"/>
            <w:gridSpan w:val="2"/>
            <w:tcBorders>
              <w:top w:val="single" w:color="auto" w:sz="4" w:space="0"/>
              <w:left w:val="nil"/>
              <w:bottom w:val="single" w:color="auto" w:sz="4" w:space="0"/>
              <w:right w:val="single" w:color="000000" w:sz="4" w:space="0"/>
            </w:tcBorders>
            <w:vAlign w:val="center"/>
          </w:tcPr>
          <w:p w14:paraId="14110A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513,628.00</w:t>
            </w:r>
          </w:p>
        </w:tc>
      </w:tr>
      <w:tr w14:paraId="75518FD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280138D">
            <w:pPr>
              <w:widowControl/>
              <w:ind w:firstLine="900" w:firstLineChars="500"/>
              <w:jc w:val="left"/>
              <w:rPr>
                <w:rFonts w:eastAsia="仿宋_GB2312"/>
                <w:kern w:val="0"/>
                <w:szCs w:val="21"/>
              </w:rPr>
            </w:pPr>
            <w:r>
              <w:rPr>
                <w:rFonts w:hint="eastAsia" w:eastAsia="仿宋_GB2312"/>
                <w:kern w:val="0"/>
                <w:sz w:val="18"/>
                <w:szCs w:val="18"/>
              </w:rPr>
              <w:t>印刷费</w:t>
            </w:r>
          </w:p>
        </w:tc>
        <w:tc>
          <w:tcPr>
            <w:tcW w:w="2038" w:type="dxa"/>
            <w:gridSpan w:val="2"/>
            <w:tcBorders>
              <w:top w:val="single" w:color="auto" w:sz="4" w:space="0"/>
              <w:left w:val="nil"/>
              <w:bottom w:val="single" w:color="auto" w:sz="4" w:space="0"/>
              <w:right w:val="single" w:color="000000" w:sz="4" w:space="0"/>
            </w:tcBorders>
            <w:vAlign w:val="center"/>
          </w:tcPr>
          <w:p w14:paraId="3CC6AE47">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215,385.00</w:t>
            </w:r>
          </w:p>
        </w:tc>
        <w:tc>
          <w:tcPr>
            <w:tcW w:w="2316" w:type="dxa"/>
            <w:gridSpan w:val="2"/>
            <w:tcBorders>
              <w:top w:val="single" w:color="auto" w:sz="4" w:space="0"/>
              <w:left w:val="nil"/>
              <w:bottom w:val="single" w:color="auto" w:sz="4" w:space="0"/>
              <w:right w:val="single" w:color="000000" w:sz="4" w:space="0"/>
            </w:tcBorders>
            <w:vAlign w:val="center"/>
          </w:tcPr>
          <w:p w14:paraId="124B91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08603F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433,940.00</w:t>
            </w:r>
          </w:p>
        </w:tc>
      </w:tr>
      <w:tr w14:paraId="455F94E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F74F49C">
            <w:pPr>
              <w:widowControl/>
              <w:ind w:firstLine="900" w:firstLineChars="500"/>
              <w:jc w:val="left"/>
              <w:rPr>
                <w:rFonts w:eastAsia="仿宋_GB2312"/>
                <w:kern w:val="0"/>
                <w:szCs w:val="21"/>
              </w:rPr>
            </w:pPr>
            <w:r>
              <w:rPr>
                <w:rFonts w:hint="eastAsia" w:eastAsia="仿宋_GB2312"/>
                <w:kern w:val="0"/>
                <w:sz w:val="18"/>
                <w:szCs w:val="18"/>
              </w:rPr>
              <w:t>差旅费</w:t>
            </w:r>
          </w:p>
        </w:tc>
        <w:tc>
          <w:tcPr>
            <w:tcW w:w="2038" w:type="dxa"/>
            <w:gridSpan w:val="2"/>
            <w:tcBorders>
              <w:top w:val="single" w:color="auto" w:sz="4" w:space="0"/>
              <w:left w:val="nil"/>
              <w:bottom w:val="single" w:color="auto" w:sz="4" w:space="0"/>
              <w:right w:val="single" w:color="000000" w:sz="4" w:space="0"/>
            </w:tcBorders>
            <w:vAlign w:val="center"/>
          </w:tcPr>
          <w:p w14:paraId="3284DA87">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137000.00</w:t>
            </w:r>
          </w:p>
        </w:tc>
        <w:tc>
          <w:tcPr>
            <w:tcW w:w="2316" w:type="dxa"/>
            <w:gridSpan w:val="2"/>
            <w:tcBorders>
              <w:top w:val="single" w:color="auto" w:sz="4" w:space="0"/>
              <w:left w:val="nil"/>
              <w:bottom w:val="single" w:color="auto" w:sz="4" w:space="0"/>
              <w:right w:val="single" w:color="000000" w:sz="4" w:space="0"/>
            </w:tcBorders>
            <w:vAlign w:val="center"/>
          </w:tcPr>
          <w:p w14:paraId="3F1A9C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4712AD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373,849.00</w:t>
            </w:r>
          </w:p>
        </w:tc>
      </w:tr>
      <w:tr w14:paraId="51A166F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B0D2E7A">
            <w:pPr>
              <w:widowControl/>
              <w:ind w:firstLine="900" w:firstLineChars="500"/>
              <w:jc w:val="left"/>
              <w:rPr>
                <w:rFonts w:eastAsia="仿宋_GB2312"/>
                <w:kern w:val="0"/>
                <w:szCs w:val="21"/>
              </w:rPr>
            </w:pPr>
            <w:r>
              <w:rPr>
                <w:rFonts w:hint="eastAsia" w:eastAsia="仿宋_GB2312"/>
                <w:kern w:val="0"/>
                <w:sz w:val="18"/>
                <w:szCs w:val="18"/>
                <w:lang w:eastAsia="zh-CN"/>
              </w:rPr>
              <w:t>水费</w:t>
            </w:r>
          </w:p>
        </w:tc>
        <w:tc>
          <w:tcPr>
            <w:tcW w:w="2038" w:type="dxa"/>
            <w:gridSpan w:val="2"/>
            <w:tcBorders>
              <w:top w:val="single" w:color="auto" w:sz="4" w:space="0"/>
              <w:left w:val="nil"/>
              <w:bottom w:val="single" w:color="auto" w:sz="4" w:space="0"/>
              <w:right w:val="single" w:color="000000" w:sz="4" w:space="0"/>
            </w:tcBorders>
            <w:vAlign w:val="center"/>
          </w:tcPr>
          <w:p w14:paraId="2E52B025">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18747.00</w:t>
            </w:r>
          </w:p>
        </w:tc>
        <w:tc>
          <w:tcPr>
            <w:tcW w:w="2316" w:type="dxa"/>
            <w:gridSpan w:val="2"/>
            <w:tcBorders>
              <w:top w:val="single" w:color="auto" w:sz="4" w:space="0"/>
              <w:left w:val="nil"/>
              <w:bottom w:val="single" w:color="auto" w:sz="4" w:space="0"/>
              <w:right w:val="single" w:color="000000" w:sz="4" w:space="0"/>
            </w:tcBorders>
            <w:vAlign w:val="center"/>
          </w:tcPr>
          <w:p w14:paraId="202284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1F5837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24,056.00</w:t>
            </w:r>
          </w:p>
        </w:tc>
      </w:tr>
      <w:tr w14:paraId="316F735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CF754A6">
            <w:pPr>
              <w:widowControl/>
              <w:ind w:firstLine="900" w:firstLineChars="500"/>
              <w:jc w:val="left"/>
              <w:rPr>
                <w:rFonts w:eastAsia="仿宋_GB2312"/>
                <w:kern w:val="0"/>
                <w:szCs w:val="21"/>
              </w:rPr>
            </w:pPr>
            <w:r>
              <w:rPr>
                <w:rFonts w:hint="eastAsia" w:eastAsia="仿宋_GB2312"/>
                <w:kern w:val="0"/>
                <w:sz w:val="18"/>
                <w:szCs w:val="18"/>
                <w:lang w:eastAsia="zh-CN"/>
              </w:rPr>
              <w:t>电费</w:t>
            </w:r>
          </w:p>
        </w:tc>
        <w:tc>
          <w:tcPr>
            <w:tcW w:w="2038" w:type="dxa"/>
            <w:gridSpan w:val="2"/>
            <w:tcBorders>
              <w:top w:val="single" w:color="auto" w:sz="4" w:space="0"/>
              <w:left w:val="nil"/>
              <w:bottom w:val="single" w:color="auto" w:sz="4" w:space="0"/>
              <w:right w:val="single" w:color="000000" w:sz="4" w:space="0"/>
            </w:tcBorders>
            <w:vAlign w:val="center"/>
          </w:tcPr>
          <w:p w14:paraId="24B7AEF5">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88799.00</w:t>
            </w:r>
          </w:p>
        </w:tc>
        <w:tc>
          <w:tcPr>
            <w:tcW w:w="2316" w:type="dxa"/>
            <w:gridSpan w:val="2"/>
            <w:tcBorders>
              <w:top w:val="single" w:color="auto" w:sz="4" w:space="0"/>
              <w:left w:val="nil"/>
              <w:bottom w:val="single" w:color="auto" w:sz="4" w:space="0"/>
              <w:right w:val="single" w:color="000000" w:sz="4" w:space="0"/>
            </w:tcBorders>
            <w:vAlign w:val="center"/>
          </w:tcPr>
          <w:p w14:paraId="6F0505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711C972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98,087.00</w:t>
            </w:r>
          </w:p>
        </w:tc>
      </w:tr>
      <w:tr w14:paraId="7FF8251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78EB594">
            <w:pPr>
              <w:widowControl/>
              <w:ind w:firstLine="900" w:firstLineChars="500"/>
              <w:jc w:val="left"/>
              <w:rPr>
                <w:rFonts w:hint="eastAsia" w:eastAsia="仿宋_GB2312"/>
                <w:kern w:val="0"/>
                <w:sz w:val="18"/>
                <w:szCs w:val="18"/>
                <w:lang w:eastAsia="zh-CN"/>
              </w:rPr>
            </w:pPr>
            <w:r>
              <w:rPr>
                <w:rFonts w:hint="eastAsia" w:eastAsia="仿宋_GB2312"/>
                <w:kern w:val="0"/>
                <w:sz w:val="18"/>
                <w:szCs w:val="18"/>
                <w:lang w:eastAsia="zh-CN"/>
              </w:rPr>
              <w:t>维护费</w:t>
            </w:r>
          </w:p>
        </w:tc>
        <w:tc>
          <w:tcPr>
            <w:tcW w:w="2038" w:type="dxa"/>
            <w:gridSpan w:val="2"/>
            <w:tcBorders>
              <w:top w:val="single" w:color="auto" w:sz="4" w:space="0"/>
              <w:left w:val="nil"/>
              <w:bottom w:val="single" w:color="auto" w:sz="4" w:space="0"/>
              <w:right w:val="single" w:color="000000" w:sz="4" w:space="0"/>
            </w:tcBorders>
            <w:vAlign w:val="center"/>
          </w:tcPr>
          <w:p w14:paraId="4948A267">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52000.00</w:t>
            </w:r>
          </w:p>
        </w:tc>
        <w:tc>
          <w:tcPr>
            <w:tcW w:w="2316" w:type="dxa"/>
            <w:gridSpan w:val="2"/>
            <w:tcBorders>
              <w:top w:val="single" w:color="auto" w:sz="4" w:space="0"/>
              <w:left w:val="nil"/>
              <w:bottom w:val="single" w:color="auto" w:sz="4" w:space="0"/>
              <w:right w:val="single" w:color="000000" w:sz="4" w:space="0"/>
            </w:tcBorders>
            <w:vAlign w:val="center"/>
          </w:tcPr>
          <w:p w14:paraId="2369EC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56" w:type="dxa"/>
            <w:gridSpan w:val="2"/>
            <w:tcBorders>
              <w:top w:val="single" w:color="auto" w:sz="4" w:space="0"/>
              <w:left w:val="nil"/>
              <w:bottom w:val="single" w:color="auto" w:sz="4" w:space="0"/>
              <w:right w:val="single" w:color="000000" w:sz="4" w:space="0"/>
            </w:tcBorders>
            <w:vAlign w:val="center"/>
          </w:tcPr>
          <w:p w14:paraId="507289E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52,507.00</w:t>
            </w:r>
          </w:p>
        </w:tc>
      </w:tr>
      <w:tr w14:paraId="1B4EFFC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93E0FAD">
            <w:pPr>
              <w:widowControl/>
              <w:ind w:firstLine="900" w:firstLineChars="500"/>
              <w:jc w:val="left"/>
              <w:rPr>
                <w:rFonts w:hint="eastAsia" w:eastAsia="仿宋_GB2312"/>
                <w:kern w:val="0"/>
                <w:sz w:val="18"/>
                <w:szCs w:val="18"/>
                <w:lang w:eastAsia="zh-CN"/>
              </w:rPr>
            </w:pPr>
            <w:r>
              <w:rPr>
                <w:rFonts w:hint="eastAsia" w:eastAsia="仿宋_GB2312"/>
                <w:kern w:val="0"/>
                <w:sz w:val="18"/>
                <w:szCs w:val="18"/>
              </w:rPr>
              <w:t>会议费</w:t>
            </w:r>
          </w:p>
        </w:tc>
        <w:tc>
          <w:tcPr>
            <w:tcW w:w="2038" w:type="dxa"/>
            <w:gridSpan w:val="2"/>
            <w:tcBorders>
              <w:top w:val="single" w:color="auto" w:sz="4" w:space="0"/>
              <w:left w:val="nil"/>
              <w:bottom w:val="single" w:color="auto" w:sz="4" w:space="0"/>
              <w:right w:val="single" w:color="000000" w:sz="4" w:space="0"/>
            </w:tcBorders>
            <w:vAlign w:val="center"/>
          </w:tcPr>
          <w:p w14:paraId="1FCC570D">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41,500.00</w:t>
            </w:r>
          </w:p>
        </w:tc>
        <w:tc>
          <w:tcPr>
            <w:tcW w:w="2316" w:type="dxa"/>
            <w:gridSpan w:val="2"/>
            <w:tcBorders>
              <w:top w:val="single" w:color="auto" w:sz="4" w:space="0"/>
              <w:left w:val="nil"/>
              <w:bottom w:val="single" w:color="auto" w:sz="4" w:space="0"/>
              <w:right w:val="single" w:color="000000" w:sz="4" w:space="0"/>
            </w:tcBorders>
            <w:vAlign w:val="center"/>
          </w:tcPr>
          <w:p w14:paraId="0F543C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56" w:type="dxa"/>
            <w:gridSpan w:val="2"/>
            <w:tcBorders>
              <w:top w:val="single" w:color="auto" w:sz="4" w:space="0"/>
              <w:left w:val="nil"/>
              <w:bottom w:val="single" w:color="auto" w:sz="4" w:space="0"/>
              <w:right w:val="single" w:color="000000" w:sz="4" w:space="0"/>
            </w:tcBorders>
            <w:vAlign w:val="center"/>
          </w:tcPr>
          <w:p w14:paraId="50380C2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r>
      <w:tr w14:paraId="4266DF5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0ABB69D">
            <w:pPr>
              <w:widowControl/>
              <w:ind w:firstLine="900" w:firstLineChars="500"/>
              <w:jc w:val="left"/>
              <w:rPr>
                <w:rFonts w:hint="eastAsia" w:eastAsia="仿宋_GB2312"/>
                <w:kern w:val="0"/>
                <w:sz w:val="18"/>
                <w:szCs w:val="18"/>
                <w:lang w:eastAsia="zh-CN"/>
              </w:rPr>
            </w:pPr>
            <w:r>
              <w:rPr>
                <w:rFonts w:hint="eastAsia" w:eastAsia="仿宋_GB2312"/>
                <w:kern w:val="0"/>
                <w:sz w:val="18"/>
                <w:szCs w:val="18"/>
              </w:rPr>
              <w:t>培训费</w:t>
            </w:r>
          </w:p>
        </w:tc>
        <w:tc>
          <w:tcPr>
            <w:tcW w:w="2038" w:type="dxa"/>
            <w:gridSpan w:val="2"/>
            <w:tcBorders>
              <w:top w:val="single" w:color="auto" w:sz="4" w:space="0"/>
              <w:left w:val="nil"/>
              <w:bottom w:val="single" w:color="auto" w:sz="4" w:space="0"/>
              <w:right w:val="single" w:color="000000" w:sz="4" w:space="0"/>
            </w:tcBorders>
            <w:vAlign w:val="center"/>
          </w:tcPr>
          <w:p w14:paraId="07B9BD15">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33,288.00</w:t>
            </w:r>
          </w:p>
        </w:tc>
        <w:tc>
          <w:tcPr>
            <w:tcW w:w="2316" w:type="dxa"/>
            <w:gridSpan w:val="2"/>
            <w:tcBorders>
              <w:top w:val="single" w:color="auto" w:sz="4" w:space="0"/>
              <w:left w:val="nil"/>
              <w:bottom w:val="single" w:color="auto" w:sz="4" w:space="0"/>
              <w:right w:val="single" w:color="000000" w:sz="4" w:space="0"/>
            </w:tcBorders>
            <w:vAlign w:val="center"/>
          </w:tcPr>
          <w:p w14:paraId="403BD7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56" w:type="dxa"/>
            <w:gridSpan w:val="2"/>
            <w:tcBorders>
              <w:top w:val="single" w:color="auto" w:sz="4" w:space="0"/>
              <w:left w:val="nil"/>
              <w:bottom w:val="single" w:color="auto" w:sz="4" w:space="0"/>
              <w:right w:val="single" w:color="000000" w:sz="4" w:space="0"/>
            </w:tcBorders>
            <w:vAlign w:val="center"/>
          </w:tcPr>
          <w:p w14:paraId="15CA51F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r>
      <w:tr w14:paraId="6EAE755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5BAA070">
            <w:pPr>
              <w:widowControl/>
              <w:ind w:firstLine="900" w:firstLineChars="500"/>
              <w:jc w:val="left"/>
              <w:rPr>
                <w:rFonts w:eastAsia="仿宋_GB2312"/>
                <w:kern w:val="0"/>
                <w:szCs w:val="21"/>
              </w:rPr>
            </w:pPr>
            <w:r>
              <w:rPr>
                <w:rFonts w:hint="eastAsia" w:eastAsia="仿宋_GB2312"/>
                <w:kern w:val="0"/>
                <w:sz w:val="18"/>
                <w:szCs w:val="18"/>
              </w:rPr>
              <w:t>公务接待费</w:t>
            </w:r>
          </w:p>
        </w:tc>
        <w:tc>
          <w:tcPr>
            <w:tcW w:w="2038" w:type="dxa"/>
            <w:gridSpan w:val="2"/>
            <w:tcBorders>
              <w:top w:val="single" w:color="auto" w:sz="4" w:space="0"/>
              <w:left w:val="nil"/>
              <w:bottom w:val="single" w:color="auto" w:sz="4" w:space="0"/>
              <w:right w:val="single" w:color="000000" w:sz="4" w:space="0"/>
            </w:tcBorders>
            <w:vAlign w:val="center"/>
          </w:tcPr>
          <w:p w14:paraId="6372A776">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48,230.00</w:t>
            </w:r>
          </w:p>
        </w:tc>
        <w:tc>
          <w:tcPr>
            <w:tcW w:w="2316" w:type="dxa"/>
            <w:gridSpan w:val="2"/>
            <w:tcBorders>
              <w:top w:val="single" w:color="auto" w:sz="4" w:space="0"/>
              <w:left w:val="nil"/>
              <w:bottom w:val="single" w:color="auto" w:sz="4" w:space="0"/>
              <w:right w:val="single" w:color="000000" w:sz="4" w:space="0"/>
            </w:tcBorders>
            <w:vAlign w:val="center"/>
          </w:tcPr>
          <w:p w14:paraId="30532A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3DEE47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r>
      <w:tr w14:paraId="6445EE3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284E6E8">
            <w:pPr>
              <w:widowControl/>
              <w:ind w:firstLine="900" w:firstLineChars="500"/>
              <w:jc w:val="left"/>
              <w:rPr>
                <w:rFonts w:eastAsia="仿宋_GB2312"/>
                <w:kern w:val="0"/>
                <w:szCs w:val="21"/>
              </w:rPr>
            </w:pPr>
            <w:r>
              <w:rPr>
                <w:rFonts w:hint="eastAsia" w:eastAsia="仿宋_GB2312"/>
                <w:kern w:val="0"/>
                <w:sz w:val="18"/>
                <w:szCs w:val="18"/>
              </w:rPr>
              <w:t>劳务费</w:t>
            </w:r>
          </w:p>
        </w:tc>
        <w:tc>
          <w:tcPr>
            <w:tcW w:w="2038" w:type="dxa"/>
            <w:gridSpan w:val="2"/>
            <w:tcBorders>
              <w:top w:val="single" w:color="auto" w:sz="4" w:space="0"/>
              <w:left w:val="nil"/>
              <w:bottom w:val="single" w:color="auto" w:sz="4" w:space="0"/>
              <w:right w:val="single" w:color="000000" w:sz="4" w:space="0"/>
            </w:tcBorders>
            <w:vAlign w:val="center"/>
          </w:tcPr>
          <w:p w14:paraId="6A621B37">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30,000.00</w:t>
            </w:r>
          </w:p>
        </w:tc>
        <w:tc>
          <w:tcPr>
            <w:tcW w:w="2316" w:type="dxa"/>
            <w:gridSpan w:val="2"/>
            <w:tcBorders>
              <w:top w:val="single" w:color="auto" w:sz="4" w:space="0"/>
              <w:left w:val="nil"/>
              <w:bottom w:val="single" w:color="auto" w:sz="4" w:space="0"/>
              <w:right w:val="single" w:color="000000" w:sz="4" w:space="0"/>
            </w:tcBorders>
            <w:vAlign w:val="center"/>
          </w:tcPr>
          <w:p w14:paraId="64CD48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194C68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60,829.00</w:t>
            </w:r>
          </w:p>
        </w:tc>
      </w:tr>
      <w:tr w14:paraId="3C1981C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DC9429F">
            <w:pPr>
              <w:widowControl/>
              <w:ind w:firstLine="900" w:firstLineChars="500"/>
              <w:jc w:val="left"/>
              <w:rPr>
                <w:rFonts w:eastAsia="仿宋_GB2312"/>
                <w:kern w:val="0"/>
                <w:szCs w:val="21"/>
              </w:rPr>
            </w:pPr>
            <w:r>
              <w:rPr>
                <w:rFonts w:hint="eastAsia" w:eastAsia="仿宋_GB2312"/>
                <w:kern w:val="0"/>
                <w:sz w:val="18"/>
                <w:szCs w:val="18"/>
              </w:rPr>
              <w:t>工会费</w:t>
            </w:r>
          </w:p>
        </w:tc>
        <w:tc>
          <w:tcPr>
            <w:tcW w:w="2038" w:type="dxa"/>
            <w:gridSpan w:val="2"/>
            <w:tcBorders>
              <w:top w:val="single" w:color="auto" w:sz="4" w:space="0"/>
              <w:left w:val="nil"/>
              <w:bottom w:val="single" w:color="auto" w:sz="4" w:space="0"/>
              <w:right w:val="single" w:color="000000" w:sz="4" w:space="0"/>
            </w:tcBorders>
            <w:vAlign w:val="center"/>
          </w:tcPr>
          <w:p w14:paraId="02D16E90">
            <w:pPr>
              <w:keepNext w:val="0"/>
              <w:keepLines w:val="0"/>
              <w:widowControl/>
              <w:suppressLineNumbers w:val="0"/>
              <w:jc w:val="right"/>
              <w:textAlignment w:val="center"/>
              <w:rPr>
                <w:rFonts w:hint="default" w:eastAsia="仿宋_GB2312"/>
                <w:color w:val="auto"/>
                <w:kern w:val="0"/>
                <w:szCs w:val="21"/>
                <w:lang w:val="en-US" w:eastAsia="zh-CN"/>
              </w:rPr>
            </w:pPr>
            <w:r>
              <w:rPr>
                <w:rFonts w:hint="eastAsia" w:ascii="宋体" w:hAnsi="宋体" w:eastAsia="宋体" w:cs="宋体"/>
                <w:i w:val="0"/>
                <w:iCs w:val="0"/>
                <w:color w:val="000000"/>
                <w:kern w:val="0"/>
                <w:sz w:val="22"/>
                <w:szCs w:val="22"/>
                <w:u w:val="none"/>
                <w:lang w:val="en-US" w:eastAsia="zh-CN" w:bidi="ar"/>
              </w:rPr>
              <w:t>152,000.00</w:t>
            </w:r>
          </w:p>
        </w:tc>
        <w:tc>
          <w:tcPr>
            <w:tcW w:w="2316" w:type="dxa"/>
            <w:gridSpan w:val="2"/>
            <w:tcBorders>
              <w:top w:val="single" w:color="auto" w:sz="4" w:space="0"/>
              <w:left w:val="nil"/>
              <w:bottom w:val="single" w:color="auto" w:sz="4" w:space="0"/>
              <w:right w:val="single" w:color="000000" w:sz="4" w:space="0"/>
            </w:tcBorders>
            <w:vAlign w:val="center"/>
          </w:tcPr>
          <w:p w14:paraId="12307A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756" w:type="dxa"/>
            <w:gridSpan w:val="2"/>
            <w:tcBorders>
              <w:top w:val="single" w:color="auto" w:sz="4" w:space="0"/>
              <w:left w:val="nil"/>
              <w:bottom w:val="single" w:color="auto" w:sz="4" w:space="0"/>
              <w:right w:val="single" w:color="000000" w:sz="4" w:space="0"/>
            </w:tcBorders>
            <w:vAlign w:val="center"/>
          </w:tcPr>
          <w:p w14:paraId="06817C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150,000.00</w:t>
            </w:r>
          </w:p>
        </w:tc>
      </w:tr>
      <w:tr w14:paraId="63CB2AE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A9E9899">
            <w:pPr>
              <w:widowControl/>
              <w:ind w:firstLine="900" w:firstLineChars="500"/>
              <w:jc w:val="left"/>
              <w:rPr>
                <w:rFonts w:eastAsia="仿宋_GB2312"/>
                <w:kern w:val="0"/>
                <w:szCs w:val="21"/>
              </w:rPr>
            </w:pPr>
            <w:r>
              <w:rPr>
                <w:rFonts w:hint="eastAsia" w:eastAsia="仿宋_GB2312"/>
                <w:kern w:val="0"/>
                <w:sz w:val="18"/>
                <w:szCs w:val="18"/>
                <w:lang w:eastAsia="zh-CN"/>
              </w:rPr>
              <w:t>咨询费</w:t>
            </w:r>
          </w:p>
        </w:tc>
        <w:tc>
          <w:tcPr>
            <w:tcW w:w="2038" w:type="dxa"/>
            <w:gridSpan w:val="2"/>
            <w:tcBorders>
              <w:top w:val="single" w:color="auto" w:sz="4" w:space="0"/>
              <w:left w:val="nil"/>
              <w:bottom w:val="single" w:color="auto" w:sz="4" w:space="0"/>
              <w:right w:val="single" w:color="000000" w:sz="4" w:space="0"/>
            </w:tcBorders>
            <w:vAlign w:val="center"/>
          </w:tcPr>
          <w:p w14:paraId="52A79536">
            <w:pPr>
              <w:widowControl/>
              <w:jc w:val="center"/>
              <w:rPr>
                <w:rFonts w:hint="default" w:eastAsia="仿宋_GB2312"/>
                <w:color w:val="auto"/>
                <w:kern w:val="0"/>
                <w:szCs w:val="21"/>
                <w:lang w:val="en-US" w:eastAsia="zh-CN"/>
              </w:rPr>
            </w:pPr>
            <w:r>
              <w:rPr>
                <w:rFonts w:eastAsia="仿宋_GB2312"/>
                <w:kern w:val="0"/>
                <w:sz w:val="18"/>
                <w:szCs w:val="18"/>
              </w:rPr>
              <w:t>——</w:t>
            </w:r>
          </w:p>
        </w:tc>
        <w:tc>
          <w:tcPr>
            <w:tcW w:w="2316" w:type="dxa"/>
            <w:gridSpan w:val="2"/>
            <w:tcBorders>
              <w:top w:val="single" w:color="auto" w:sz="4" w:space="0"/>
              <w:left w:val="nil"/>
              <w:bottom w:val="single" w:color="auto" w:sz="4" w:space="0"/>
              <w:right w:val="single" w:color="000000" w:sz="4" w:space="0"/>
            </w:tcBorders>
            <w:vAlign w:val="center"/>
          </w:tcPr>
          <w:p w14:paraId="43E3FBCE">
            <w:pPr>
              <w:widowControl/>
              <w:jc w:val="center"/>
              <w:rPr>
                <w:rFonts w:hint="eastAsia" w:ascii="宋体" w:hAnsi="宋体" w:eastAsia="宋体" w:cs="宋体"/>
                <w:i w:val="0"/>
                <w:iCs w:val="0"/>
                <w:color w:val="000000"/>
                <w:kern w:val="2"/>
                <w:sz w:val="22"/>
                <w:szCs w:val="22"/>
                <w:u w:val="none"/>
                <w:lang w:val="en-US" w:eastAsia="zh-CN" w:bidi="ar-SA"/>
              </w:rPr>
            </w:pPr>
            <w:r>
              <w:rPr>
                <w:rFonts w:eastAsia="仿宋_GB2312"/>
                <w:kern w:val="0"/>
                <w:sz w:val="18"/>
                <w:szCs w:val="18"/>
              </w:rPr>
              <w:t>——</w:t>
            </w:r>
          </w:p>
        </w:tc>
        <w:tc>
          <w:tcPr>
            <w:tcW w:w="1756" w:type="dxa"/>
            <w:gridSpan w:val="2"/>
            <w:tcBorders>
              <w:top w:val="single" w:color="auto" w:sz="4" w:space="0"/>
              <w:left w:val="nil"/>
              <w:bottom w:val="single" w:color="auto" w:sz="4" w:space="0"/>
              <w:right w:val="single" w:color="000000" w:sz="4" w:space="0"/>
            </w:tcBorders>
            <w:vAlign w:val="center"/>
          </w:tcPr>
          <w:p w14:paraId="2DDC23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eastAsia="仿宋_GB2312"/>
                <w:kern w:val="0"/>
                <w:sz w:val="18"/>
                <w:szCs w:val="18"/>
              </w:rPr>
              <w:t>——</w:t>
            </w:r>
          </w:p>
        </w:tc>
      </w:tr>
      <w:tr w14:paraId="460C960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427C5F8">
            <w:pPr>
              <w:widowControl/>
              <w:ind w:firstLine="900" w:firstLineChars="500"/>
              <w:jc w:val="left"/>
              <w:rPr>
                <w:rFonts w:eastAsia="仿宋_GB2312"/>
                <w:kern w:val="0"/>
                <w:szCs w:val="21"/>
              </w:rPr>
            </w:pPr>
            <w:r>
              <w:rPr>
                <w:rFonts w:hint="eastAsia" w:eastAsia="仿宋_GB2312"/>
                <w:kern w:val="0"/>
                <w:sz w:val="18"/>
                <w:szCs w:val="18"/>
                <w:lang w:eastAsia="zh-CN"/>
              </w:rPr>
              <w:t>专用材料费</w:t>
            </w:r>
          </w:p>
        </w:tc>
        <w:tc>
          <w:tcPr>
            <w:tcW w:w="2038" w:type="dxa"/>
            <w:gridSpan w:val="2"/>
            <w:tcBorders>
              <w:top w:val="single" w:color="auto" w:sz="4" w:space="0"/>
              <w:left w:val="nil"/>
              <w:bottom w:val="single" w:color="auto" w:sz="4" w:space="0"/>
              <w:right w:val="single" w:color="000000" w:sz="4" w:space="0"/>
            </w:tcBorders>
            <w:vAlign w:val="center"/>
          </w:tcPr>
          <w:p w14:paraId="1DFA1139">
            <w:pPr>
              <w:widowControl/>
              <w:jc w:val="center"/>
              <w:rPr>
                <w:rFonts w:hint="default" w:eastAsia="仿宋_GB2312"/>
                <w:color w:val="auto"/>
                <w:kern w:val="0"/>
                <w:szCs w:val="21"/>
                <w:lang w:val="en-US" w:eastAsia="zh-CN"/>
              </w:rPr>
            </w:pPr>
            <w:r>
              <w:rPr>
                <w:rFonts w:eastAsia="仿宋_GB2312"/>
                <w:kern w:val="0"/>
                <w:sz w:val="18"/>
                <w:szCs w:val="18"/>
              </w:rPr>
              <w:t>——</w:t>
            </w:r>
          </w:p>
        </w:tc>
        <w:tc>
          <w:tcPr>
            <w:tcW w:w="2316" w:type="dxa"/>
            <w:gridSpan w:val="2"/>
            <w:tcBorders>
              <w:top w:val="single" w:color="auto" w:sz="4" w:space="0"/>
              <w:left w:val="nil"/>
              <w:bottom w:val="single" w:color="auto" w:sz="4" w:space="0"/>
              <w:right w:val="single" w:color="000000" w:sz="4" w:space="0"/>
            </w:tcBorders>
            <w:vAlign w:val="center"/>
          </w:tcPr>
          <w:p w14:paraId="6CE17E83">
            <w:pPr>
              <w:widowControl/>
              <w:jc w:val="center"/>
              <w:rPr>
                <w:rFonts w:hint="eastAsia" w:ascii="宋体" w:hAnsi="宋体" w:eastAsia="宋体" w:cs="宋体"/>
                <w:i w:val="0"/>
                <w:iCs w:val="0"/>
                <w:color w:val="000000"/>
                <w:kern w:val="2"/>
                <w:sz w:val="22"/>
                <w:szCs w:val="22"/>
                <w:u w:val="none"/>
                <w:lang w:val="en-US" w:eastAsia="zh-CN" w:bidi="ar-SA"/>
              </w:rPr>
            </w:pPr>
            <w:r>
              <w:rPr>
                <w:rFonts w:eastAsia="仿宋_GB2312"/>
                <w:kern w:val="0"/>
                <w:sz w:val="18"/>
                <w:szCs w:val="18"/>
              </w:rPr>
              <w:t>——</w:t>
            </w:r>
          </w:p>
        </w:tc>
        <w:tc>
          <w:tcPr>
            <w:tcW w:w="1756" w:type="dxa"/>
            <w:gridSpan w:val="2"/>
            <w:tcBorders>
              <w:top w:val="single" w:color="auto" w:sz="4" w:space="0"/>
              <w:left w:val="nil"/>
              <w:bottom w:val="single" w:color="auto" w:sz="4" w:space="0"/>
              <w:right w:val="single" w:color="000000" w:sz="4" w:space="0"/>
            </w:tcBorders>
            <w:vAlign w:val="center"/>
          </w:tcPr>
          <w:p w14:paraId="4F3DC5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eastAsia="仿宋_GB2312"/>
                <w:kern w:val="0"/>
                <w:sz w:val="18"/>
                <w:szCs w:val="18"/>
              </w:rPr>
              <w:t>——</w:t>
            </w:r>
          </w:p>
        </w:tc>
      </w:tr>
      <w:tr w14:paraId="64F2C71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4061218">
            <w:pPr>
              <w:widowControl/>
              <w:ind w:firstLine="900" w:firstLineChars="500"/>
              <w:jc w:val="left"/>
              <w:rPr>
                <w:rFonts w:hint="eastAsia" w:eastAsia="仿宋_GB2312"/>
                <w:kern w:val="0"/>
                <w:sz w:val="18"/>
                <w:szCs w:val="18"/>
                <w:lang w:eastAsia="zh-CN"/>
              </w:rPr>
            </w:pPr>
            <w:r>
              <w:rPr>
                <w:rFonts w:hint="eastAsia" w:eastAsia="仿宋_GB2312"/>
                <w:kern w:val="0"/>
                <w:sz w:val="18"/>
                <w:szCs w:val="18"/>
                <w:lang w:eastAsia="zh-CN"/>
              </w:rPr>
              <w:t>委托业务费</w:t>
            </w:r>
          </w:p>
        </w:tc>
        <w:tc>
          <w:tcPr>
            <w:tcW w:w="2038" w:type="dxa"/>
            <w:gridSpan w:val="2"/>
            <w:tcBorders>
              <w:top w:val="single" w:color="auto" w:sz="4" w:space="0"/>
              <w:left w:val="nil"/>
              <w:bottom w:val="single" w:color="auto" w:sz="4" w:space="0"/>
              <w:right w:val="single" w:color="000000" w:sz="4" w:space="0"/>
            </w:tcBorders>
            <w:vAlign w:val="center"/>
          </w:tcPr>
          <w:p w14:paraId="3FB1EEDB">
            <w:pPr>
              <w:widowControl/>
              <w:jc w:val="center"/>
              <w:rPr>
                <w:rFonts w:hint="default" w:eastAsia="仿宋_GB2312"/>
                <w:color w:val="auto"/>
                <w:kern w:val="0"/>
                <w:szCs w:val="21"/>
                <w:lang w:val="en-US" w:eastAsia="zh-CN"/>
              </w:rPr>
            </w:pPr>
            <w:r>
              <w:rPr>
                <w:rFonts w:eastAsia="仿宋_GB2312"/>
                <w:kern w:val="0"/>
                <w:sz w:val="18"/>
                <w:szCs w:val="18"/>
              </w:rPr>
              <w:t>——</w:t>
            </w:r>
          </w:p>
        </w:tc>
        <w:tc>
          <w:tcPr>
            <w:tcW w:w="2316" w:type="dxa"/>
            <w:gridSpan w:val="2"/>
            <w:tcBorders>
              <w:top w:val="single" w:color="auto" w:sz="4" w:space="0"/>
              <w:left w:val="nil"/>
              <w:bottom w:val="single" w:color="auto" w:sz="4" w:space="0"/>
              <w:right w:val="single" w:color="000000" w:sz="4" w:space="0"/>
            </w:tcBorders>
            <w:vAlign w:val="center"/>
          </w:tcPr>
          <w:p w14:paraId="2D38D489">
            <w:pPr>
              <w:widowControl/>
              <w:jc w:val="center"/>
              <w:rPr>
                <w:rFonts w:hint="eastAsia" w:ascii="宋体" w:hAnsi="宋体" w:eastAsia="宋体" w:cs="宋体"/>
                <w:i w:val="0"/>
                <w:iCs w:val="0"/>
                <w:color w:val="000000"/>
                <w:kern w:val="0"/>
                <w:sz w:val="22"/>
                <w:szCs w:val="22"/>
                <w:u w:val="none"/>
                <w:lang w:val="en-US" w:eastAsia="zh-CN" w:bidi="ar"/>
              </w:rPr>
            </w:pPr>
            <w:r>
              <w:rPr>
                <w:rFonts w:eastAsia="仿宋_GB2312"/>
                <w:kern w:val="0"/>
                <w:sz w:val="18"/>
                <w:szCs w:val="18"/>
              </w:rPr>
              <w:t>——</w:t>
            </w:r>
          </w:p>
        </w:tc>
        <w:tc>
          <w:tcPr>
            <w:tcW w:w="1756" w:type="dxa"/>
            <w:gridSpan w:val="2"/>
            <w:tcBorders>
              <w:top w:val="single" w:color="auto" w:sz="4" w:space="0"/>
              <w:left w:val="nil"/>
              <w:bottom w:val="single" w:color="auto" w:sz="4" w:space="0"/>
              <w:right w:val="single" w:color="000000" w:sz="4" w:space="0"/>
            </w:tcBorders>
            <w:vAlign w:val="center"/>
          </w:tcPr>
          <w:p w14:paraId="53BFC8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243,601.84</w:t>
            </w:r>
          </w:p>
        </w:tc>
      </w:tr>
      <w:tr w14:paraId="7BD2071F">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C5FA0D6">
            <w:pPr>
              <w:widowControl/>
              <w:ind w:firstLine="900" w:firstLineChars="500"/>
              <w:jc w:val="left"/>
              <w:rPr>
                <w:rFonts w:hint="eastAsia" w:eastAsia="仿宋_GB2312"/>
                <w:kern w:val="0"/>
                <w:sz w:val="18"/>
                <w:szCs w:val="18"/>
                <w:lang w:eastAsia="zh-CN"/>
              </w:rPr>
            </w:pPr>
            <w:r>
              <w:rPr>
                <w:rFonts w:hint="eastAsia" w:eastAsia="仿宋_GB2312"/>
                <w:kern w:val="0"/>
                <w:sz w:val="18"/>
                <w:szCs w:val="18"/>
                <w:lang w:eastAsia="zh-CN"/>
              </w:rPr>
              <w:t>福利费</w:t>
            </w:r>
          </w:p>
        </w:tc>
        <w:tc>
          <w:tcPr>
            <w:tcW w:w="2038" w:type="dxa"/>
            <w:gridSpan w:val="2"/>
            <w:tcBorders>
              <w:top w:val="single" w:color="auto" w:sz="4" w:space="0"/>
              <w:left w:val="nil"/>
              <w:bottom w:val="single" w:color="auto" w:sz="4" w:space="0"/>
              <w:right w:val="single" w:color="000000" w:sz="4" w:space="0"/>
            </w:tcBorders>
            <w:vAlign w:val="center"/>
          </w:tcPr>
          <w:p w14:paraId="4DD0A616">
            <w:pPr>
              <w:widowControl/>
              <w:jc w:val="center"/>
              <w:rPr>
                <w:rFonts w:hint="default" w:eastAsia="仿宋_GB2312"/>
                <w:color w:val="auto"/>
                <w:kern w:val="0"/>
                <w:szCs w:val="21"/>
                <w:lang w:val="en-US" w:eastAsia="zh-CN"/>
              </w:rPr>
            </w:pPr>
            <w:r>
              <w:rPr>
                <w:rFonts w:eastAsia="仿宋_GB2312"/>
                <w:kern w:val="0"/>
                <w:sz w:val="18"/>
                <w:szCs w:val="18"/>
              </w:rPr>
              <w:t>——</w:t>
            </w:r>
          </w:p>
        </w:tc>
        <w:tc>
          <w:tcPr>
            <w:tcW w:w="2316" w:type="dxa"/>
            <w:gridSpan w:val="2"/>
            <w:tcBorders>
              <w:top w:val="single" w:color="auto" w:sz="4" w:space="0"/>
              <w:left w:val="nil"/>
              <w:bottom w:val="single" w:color="auto" w:sz="4" w:space="0"/>
              <w:right w:val="single" w:color="000000" w:sz="4" w:space="0"/>
            </w:tcBorders>
            <w:vAlign w:val="center"/>
          </w:tcPr>
          <w:p w14:paraId="6858414B">
            <w:pPr>
              <w:widowControl/>
              <w:jc w:val="center"/>
              <w:rPr>
                <w:rFonts w:hint="eastAsia" w:ascii="宋体" w:hAnsi="宋体" w:eastAsia="宋体" w:cs="宋体"/>
                <w:i w:val="0"/>
                <w:iCs w:val="0"/>
                <w:color w:val="000000"/>
                <w:kern w:val="0"/>
                <w:sz w:val="22"/>
                <w:szCs w:val="22"/>
                <w:u w:val="none"/>
                <w:lang w:val="en-US" w:eastAsia="zh-CN" w:bidi="ar"/>
              </w:rPr>
            </w:pPr>
            <w:r>
              <w:rPr>
                <w:rFonts w:eastAsia="仿宋_GB2312"/>
                <w:kern w:val="0"/>
                <w:sz w:val="18"/>
                <w:szCs w:val="18"/>
              </w:rPr>
              <w:t>——</w:t>
            </w:r>
          </w:p>
        </w:tc>
        <w:tc>
          <w:tcPr>
            <w:tcW w:w="1756" w:type="dxa"/>
            <w:gridSpan w:val="2"/>
            <w:tcBorders>
              <w:top w:val="single" w:color="auto" w:sz="4" w:space="0"/>
              <w:left w:val="nil"/>
              <w:bottom w:val="single" w:color="auto" w:sz="4" w:space="0"/>
              <w:right w:val="single" w:color="000000" w:sz="4" w:space="0"/>
            </w:tcBorders>
            <w:vAlign w:val="center"/>
          </w:tcPr>
          <w:p w14:paraId="7E9CC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eastAsia="仿宋_GB2312"/>
                <w:kern w:val="0"/>
                <w:sz w:val="18"/>
                <w:szCs w:val="18"/>
              </w:rPr>
              <w:t>——</w:t>
            </w:r>
          </w:p>
        </w:tc>
      </w:tr>
      <w:tr w14:paraId="56EF083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1047213">
            <w:pPr>
              <w:widowControl/>
              <w:ind w:firstLine="540" w:firstLineChars="300"/>
              <w:jc w:val="left"/>
              <w:rPr>
                <w:rFonts w:hint="eastAsia" w:eastAsia="仿宋_GB2312"/>
                <w:kern w:val="0"/>
                <w:sz w:val="18"/>
                <w:szCs w:val="18"/>
                <w:lang w:eastAsia="zh-CN"/>
              </w:rPr>
            </w:pPr>
            <w:r>
              <w:rPr>
                <w:rFonts w:hint="eastAsia" w:eastAsia="仿宋_GB2312"/>
                <w:kern w:val="0"/>
                <w:sz w:val="18"/>
                <w:szCs w:val="18"/>
                <w:lang w:eastAsia="zh-CN"/>
              </w:rPr>
              <w:t>其他交通费（公车补助）</w:t>
            </w:r>
          </w:p>
        </w:tc>
        <w:tc>
          <w:tcPr>
            <w:tcW w:w="2038" w:type="dxa"/>
            <w:gridSpan w:val="2"/>
            <w:tcBorders>
              <w:top w:val="single" w:color="auto" w:sz="4" w:space="0"/>
              <w:left w:val="nil"/>
              <w:bottom w:val="single" w:color="auto" w:sz="4" w:space="0"/>
              <w:right w:val="single" w:color="000000" w:sz="4" w:space="0"/>
            </w:tcBorders>
            <w:vAlign w:val="center"/>
          </w:tcPr>
          <w:p w14:paraId="43D389FF">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290039.00</w:t>
            </w:r>
          </w:p>
        </w:tc>
        <w:tc>
          <w:tcPr>
            <w:tcW w:w="2316" w:type="dxa"/>
            <w:gridSpan w:val="2"/>
            <w:tcBorders>
              <w:top w:val="single" w:color="auto" w:sz="4" w:space="0"/>
              <w:left w:val="nil"/>
              <w:bottom w:val="single" w:color="auto" w:sz="4" w:space="0"/>
              <w:right w:val="single" w:color="000000" w:sz="4" w:space="0"/>
            </w:tcBorders>
            <w:vAlign w:val="center"/>
          </w:tcPr>
          <w:p w14:paraId="57202A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56" w:type="dxa"/>
            <w:gridSpan w:val="2"/>
            <w:tcBorders>
              <w:top w:val="single" w:color="auto" w:sz="4" w:space="0"/>
              <w:left w:val="nil"/>
              <w:bottom w:val="single" w:color="auto" w:sz="4" w:space="0"/>
              <w:right w:val="single" w:color="000000" w:sz="4" w:space="0"/>
            </w:tcBorders>
            <w:vAlign w:val="center"/>
          </w:tcPr>
          <w:p w14:paraId="126844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272,948.00</w:t>
            </w:r>
          </w:p>
        </w:tc>
      </w:tr>
      <w:tr w14:paraId="0FA339B8">
        <w:tblPrEx>
          <w:tblCellMar>
            <w:top w:w="0" w:type="dxa"/>
            <w:left w:w="108" w:type="dxa"/>
            <w:bottom w:w="0" w:type="dxa"/>
            <w:right w:w="108" w:type="dxa"/>
          </w:tblCellMar>
        </w:tblPrEx>
        <w:trPr>
          <w:trHeight w:val="497" w:hRule="atLeast"/>
          <w:jc w:val="center"/>
        </w:trPr>
        <w:tc>
          <w:tcPr>
            <w:tcW w:w="3354" w:type="dxa"/>
            <w:tcBorders>
              <w:top w:val="nil"/>
              <w:left w:val="single" w:color="auto" w:sz="4" w:space="0"/>
              <w:bottom w:val="single" w:color="auto" w:sz="4" w:space="0"/>
              <w:right w:val="single" w:color="auto" w:sz="4" w:space="0"/>
            </w:tcBorders>
            <w:vAlign w:val="center"/>
          </w:tcPr>
          <w:p w14:paraId="6543E7B5">
            <w:pPr>
              <w:widowControl/>
              <w:ind w:firstLine="540" w:firstLineChars="300"/>
              <w:jc w:val="left"/>
              <w:rPr>
                <w:rFonts w:hint="eastAsia" w:eastAsia="仿宋_GB2312"/>
                <w:kern w:val="0"/>
                <w:sz w:val="18"/>
                <w:szCs w:val="18"/>
                <w:lang w:eastAsia="zh-CN"/>
              </w:rPr>
            </w:pPr>
            <w:r>
              <w:rPr>
                <w:rFonts w:hint="eastAsia" w:eastAsia="仿宋_GB2312"/>
                <w:kern w:val="0"/>
                <w:sz w:val="18"/>
                <w:szCs w:val="18"/>
                <w:lang w:eastAsia="zh-CN"/>
              </w:rPr>
              <w:t>其他商品和服务支出</w:t>
            </w:r>
          </w:p>
        </w:tc>
        <w:tc>
          <w:tcPr>
            <w:tcW w:w="2038" w:type="dxa"/>
            <w:gridSpan w:val="2"/>
            <w:tcBorders>
              <w:top w:val="single" w:color="auto" w:sz="4" w:space="0"/>
              <w:left w:val="nil"/>
              <w:bottom w:val="single" w:color="auto" w:sz="4" w:space="0"/>
              <w:right w:val="single" w:color="000000" w:sz="4" w:space="0"/>
            </w:tcBorders>
            <w:vAlign w:val="center"/>
          </w:tcPr>
          <w:p w14:paraId="3D5FAE03">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561490.00</w:t>
            </w:r>
          </w:p>
        </w:tc>
        <w:tc>
          <w:tcPr>
            <w:tcW w:w="2316" w:type="dxa"/>
            <w:gridSpan w:val="2"/>
            <w:tcBorders>
              <w:top w:val="single" w:color="auto" w:sz="4" w:space="0"/>
              <w:left w:val="nil"/>
              <w:bottom w:val="single" w:color="auto" w:sz="4" w:space="0"/>
              <w:right w:val="single" w:color="000000" w:sz="4" w:space="0"/>
            </w:tcBorders>
            <w:vAlign w:val="center"/>
          </w:tcPr>
          <w:p w14:paraId="5CBE65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56" w:type="dxa"/>
            <w:gridSpan w:val="2"/>
            <w:tcBorders>
              <w:top w:val="single" w:color="auto" w:sz="4" w:space="0"/>
              <w:left w:val="nil"/>
              <w:bottom w:val="single" w:color="auto" w:sz="4" w:space="0"/>
              <w:right w:val="single" w:color="000000" w:sz="4" w:space="0"/>
            </w:tcBorders>
            <w:vAlign w:val="center"/>
          </w:tcPr>
          <w:p w14:paraId="474CA3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584,163.03</w:t>
            </w:r>
          </w:p>
        </w:tc>
      </w:tr>
      <w:tr w14:paraId="69E2AAEF">
        <w:tblPrEx>
          <w:tblCellMar>
            <w:top w:w="0" w:type="dxa"/>
            <w:left w:w="108" w:type="dxa"/>
            <w:bottom w:w="0" w:type="dxa"/>
            <w:right w:w="108" w:type="dxa"/>
          </w:tblCellMar>
        </w:tblPrEx>
        <w:trPr>
          <w:trHeight w:val="497" w:hRule="atLeast"/>
          <w:jc w:val="center"/>
        </w:trPr>
        <w:tc>
          <w:tcPr>
            <w:tcW w:w="3354" w:type="dxa"/>
            <w:tcBorders>
              <w:top w:val="nil"/>
              <w:left w:val="single" w:color="auto" w:sz="4" w:space="0"/>
              <w:bottom w:val="single" w:color="auto" w:sz="4" w:space="0"/>
              <w:right w:val="single" w:color="auto" w:sz="4" w:space="0"/>
            </w:tcBorders>
            <w:vAlign w:val="center"/>
          </w:tcPr>
          <w:p w14:paraId="0F5AF1DA">
            <w:pPr>
              <w:widowControl/>
              <w:jc w:val="left"/>
              <w:rPr>
                <w:rFonts w:hint="eastAsia" w:eastAsia="仿宋_GB2312"/>
                <w:kern w:val="0"/>
                <w:sz w:val="18"/>
                <w:szCs w:val="18"/>
                <w:lang w:eastAsia="zh-CN"/>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302413C5">
            <w:pPr>
              <w:widowControl/>
              <w:jc w:val="center"/>
              <w:rPr>
                <w:rFonts w:hint="default" w:eastAsia="仿宋_GB2312"/>
                <w:color w:val="auto"/>
                <w:kern w:val="0"/>
                <w:szCs w:val="21"/>
                <w:lang w:val="en-US" w:eastAsia="zh-CN"/>
              </w:rPr>
            </w:pPr>
            <w:r>
              <w:rPr>
                <w:rFonts w:eastAsia="仿宋_GB2312"/>
                <w:kern w:val="0"/>
                <w:sz w:val="18"/>
                <w:szCs w:val="18"/>
              </w:rPr>
              <w:t>——</w:t>
            </w:r>
          </w:p>
        </w:tc>
        <w:tc>
          <w:tcPr>
            <w:tcW w:w="2316" w:type="dxa"/>
            <w:gridSpan w:val="2"/>
            <w:tcBorders>
              <w:top w:val="single" w:color="auto" w:sz="4" w:space="0"/>
              <w:left w:val="nil"/>
              <w:bottom w:val="single" w:color="auto" w:sz="4" w:space="0"/>
              <w:right w:val="single" w:color="000000" w:sz="4" w:space="0"/>
            </w:tcBorders>
            <w:vAlign w:val="center"/>
          </w:tcPr>
          <w:p w14:paraId="03CC1115">
            <w:pPr>
              <w:widowControl/>
              <w:jc w:val="center"/>
              <w:rPr>
                <w:rFonts w:hint="default" w:eastAsia="仿宋_GB2312"/>
                <w:color w:val="auto"/>
                <w:kern w:val="0"/>
                <w:szCs w:val="21"/>
                <w:lang w:val="en-US" w:eastAsia="zh-CN"/>
              </w:rPr>
            </w:pPr>
            <w:r>
              <w:rPr>
                <w:rFonts w:eastAsia="仿宋_GB2312"/>
                <w:kern w:val="0"/>
                <w:sz w:val="18"/>
                <w:szCs w:val="18"/>
              </w:rPr>
              <w:t>——</w:t>
            </w:r>
          </w:p>
        </w:tc>
        <w:tc>
          <w:tcPr>
            <w:tcW w:w="1756" w:type="dxa"/>
            <w:gridSpan w:val="2"/>
            <w:tcBorders>
              <w:top w:val="single" w:color="auto" w:sz="4" w:space="0"/>
              <w:left w:val="nil"/>
              <w:bottom w:val="single" w:color="auto" w:sz="4" w:space="0"/>
              <w:right w:val="single" w:color="000000" w:sz="4" w:space="0"/>
            </w:tcBorders>
            <w:vAlign w:val="center"/>
          </w:tcPr>
          <w:p w14:paraId="5F4B93F9">
            <w:pPr>
              <w:keepNext w:val="0"/>
              <w:keepLines w:val="0"/>
              <w:widowControl/>
              <w:suppressLineNumbers w:val="0"/>
              <w:jc w:val="center"/>
              <w:textAlignment w:val="center"/>
              <w:rPr>
                <w:rFonts w:hint="default" w:eastAsia="仿宋_GB2312" w:asciiTheme="minorHAnsi" w:hAnsiTheme="minorHAnsi" w:cstheme="minorBidi"/>
                <w:color w:val="auto"/>
                <w:kern w:val="0"/>
                <w:sz w:val="21"/>
                <w:szCs w:val="21"/>
                <w:lang w:val="en-US" w:eastAsia="zh-CN" w:bidi="ar-SA"/>
              </w:rPr>
            </w:pPr>
            <w:r>
              <w:rPr>
                <w:rFonts w:eastAsia="仿宋_GB2312"/>
                <w:kern w:val="0"/>
                <w:sz w:val="18"/>
                <w:szCs w:val="18"/>
              </w:rPr>
              <w:t>——</w:t>
            </w:r>
          </w:p>
        </w:tc>
      </w:tr>
      <w:tr w14:paraId="2041C019">
        <w:tblPrEx>
          <w:tblCellMar>
            <w:top w:w="0" w:type="dxa"/>
            <w:left w:w="108" w:type="dxa"/>
            <w:bottom w:w="0" w:type="dxa"/>
            <w:right w:w="108" w:type="dxa"/>
          </w:tblCellMar>
        </w:tblPrEx>
        <w:trPr>
          <w:trHeight w:val="497" w:hRule="atLeast"/>
          <w:jc w:val="center"/>
        </w:trPr>
        <w:tc>
          <w:tcPr>
            <w:tcW w:w="3354" w:type="dxa"/>
            <w:tcBorders>
              <w:top w:val="nil"/>
              <w:left w:val="single" w:color="auto" w:sz="4" w:space="0"/>
              <w:bottom w:val="single" w:color="auto" w:sz="4" w:space="0"/>
              <w:right w:val="single" w:color="auto" w:sz="4" w:space="0"/>
            </w:tcBorders>
            <w:vAlign w:val="center"/>
          </w:tcPr>
          <w:p w14:paraId="06C642F0">
            <w:pPr>
              <w:widowControl/>
              <w:jc w:val="left"/>
              <w:rPr>
                <w:rFonts w:hint="eastAsia" w:eastAsia="仿宋_GB2312"/>
                <w:kern w:val="0"/>
                <w:sz w:val="18"/>
                <w:szCs w:val="18"/>
                <w:lang w:eastAsia="zh-CN"/>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vAlign w:val="center"/>
          </w:tcPr>
          <w:p w14:paraId="2F025649">
            <w:pPr>
              <w:widowControl/>
              <w:jc w:val="center"/>
              <w:rPr>
                <w:rFonts w:hint="default" w:eastAsia="仿宋_GB2312"/>
                <w:color w:val="auto"/>
                <w:kern w:val="0"/>
                <w:szCs w:val="21"/>
                <w:lang w:val="en-US" w:eastAsia="zh-CN"/>
              </w:rPr>
            </w:pPr>
            <w:r>
              <w:rPr>
                <w:rFonts w:eastAsia="仿宋_GB2312"/>
                <w:kern w:val="0"/>
                <w:sz w:val="18"/>
                <w:szCs w:val="18"/>
              </w:rPr>
              <w:t>——</w:t>
            </w:r>
          </w:p>
        </w:tc>
        <w:tc>
          <w:tcPr>
            <w:tcW w:w="2316" w:type="dxa"/>
            <w:gridSpan w:val="2"/>
            <w:tcBorders>
              <w:top w:val="single" w:color="auto" w:sz="4" w:space="0"/>
              <w:left w:val="nil"/>
              <w:bottom w:val="single" w:color="auto" w:sz="4" w:space="0"/>
              <w:right w:val="single" w:color="000000" w:sz="4" w:space="0"/>
            </w:tcBorders>
            <w:vAlign w:val="center"/>
          </w:tcPr>
          <w:p w14:paraId="62EE4BA7">
            <w:pPr>
              <w:widowControl/>
              <w:jc w:val="center"/>
              <w:rPr>
                <w:rFonts w:hint="default" w:eastAsia="仿宋_GB2312"/>
                <w:color w:val="auto"/>
                <w:kern w:val="0"/>
                <w:szCs w:val="21"/>
                <w:lang w:val="en-US" w:eastAsia="zh-CN"/>
              </w:rPr>
            </w:pPr>
            <w:r>
              <w:rPr>
                <w:rFonts w:eastAsia="仿宋_GB2312"/>
                <w:kern w:val="0"/>
                <w:sz w:val="18"/>
                <w:szCs w:val="18"/>
              </w:rPr>
              <w:t>——</w:t>
            </w:r>
          </w:p>
        </w:tc>
        <w:tc>
          <w:tcPr>
            <w:tcW w:w="1756" w:type="dxa"/>
            <w:gridSpan w:val="2"/>
            <w:tcBorders>
              <w:top w:val="single" w:color="auto" w:sz="4" w:space="0"/>
              <w:left w:val="nil"/>
              <w:bottom w:val="single" w:color="auto" w:sz="4" w:space="0"/>
              <w:right w:val="single" w:color="000000" w:sz="4" w:space="0"/>
            </w:tcBorders>
            <w:vAlign w:val="center"/>
          </w:tcPr>
          <w:p w14:paraId="178E81E7">
            <w:pPr>
              <w:keepNext w:val="0"/>
              <w:keepLines w:val="0"/>
              <w:widowControl/>
              <w:suppressLineNumbers w:val="0"/>
              <w:jc w:val="center"/>
              <w:textAlignment w:val="center"/>
              <w:rPr>
                <w:rFonts w:hint="default" w:eastAsia="仿宋_GB2312" w:asciiTheme="minorHAnsi" w:hAnsiTheme="minorHAnsi" w:cstheme="minorBidi"/>
                <w:color w:val="auto"/>
                <w:kern w:val="0"/>
                <w:sz w:val="21"/>
                <w:szCs w:val="21"/>
                <w:lang w:val="en-US" w:eastAsia="zh-CN" w:bidi="ar-SA"/>
              </w:rPr>
            </w:pPr>
            <w:r>
              <w:rPr>
                <w:rFonts w:eastAsia="仿宋_GB2312"/>
                <w:kern w:val="0"/>
                <w:sz w:val="18"/>
                <w:szCs w:val="18"/>
              </w:rPr>
              <w:t>——</w:t>
            </w:r>
          </w:p>
        </w:tc>
      </w:tr>
      <w:tr w14:paraId="428A0D7C">
        <w:tblPrEx>
          <w:tblCellMar>
            <w:top w:w="0" w:type="dxa"/>
            <w:left w:w="108" w:type="dxa"/>
            <w:bottom w:w="0" w:type="dxa"/>
            <w:right w:w="108" w:type="dxa"/>
          </w:tblCellMar>
        </w:tblPrEx>
        <w:trPr>
          <w:trHeight w:val="454" w:hRule="atLeast"/>
          <w:jc w:val="center"/>
        </w:trPr>
        <w:tc>
          <w:tcPr>
            <w:tcW w:w="3354" w:type="dxa"/>
            <w:vMerge w:val="restart"/>
            <w:tcBorders>
              <w:top w:val="nil"/>
              <w:left w:val="single" w:color="auto" w:sz="4" w:space="0"/>
              <w:right w:val="single" w:color="auto" w:sz="4" w:space="0"/>
            </w:tcBorders>
            <w:vAlign w:val="center"/>
          </w:tcPr>
          <w:p w14:paraId="6152E019">
            <w:pPr>
              <w:widowControl/>
              <w:jc w:val="center"/>
              <w:rPr>
                <w:rFonts w:hint="eastAsia" w:eastAsia="仿宋_GB2312"/>
                <w:kern w:val="0"/>
                <w:szCs w:val="21"/>
              </w:rPr>
            </w:pPr>
            <w:r>
              <w:rPr>
                <w:rFonts w:eastAsia="仿宋_GB2312"/>
                <w:kern w:val="0"/>
                <w:szCs w:val="21"/>
              </w:rPr>
              <w:t>楼堂馆所控制情况</w:t>
            </w:r>
          </w:p>
          <w:p w14:paraId="6F4A7E2F">
            <w:pPr>
              <w:widowControl/>
              <w:jc w:val="center"/>
              <w:rPr>
                <w:rFonts w:eastAsia="仿宋_GB2312"/>
                <w:kern w:val="0"/>
                <w:szCs w:val="21"/>
              </w:rPr>
            </w:pPr>
            <w:r>
              <w:rPr>
                <w:rFonts w:eastAsia="仿宋_GB2312"/>
                <w:kern w:val="0"/>
                <w:szCs w:val="21"/>
              </w:rPr>
              <w:t>（</w:t>
            </w:r>
            <w:r>
              <w:rPr>
                <w:rFonts w:hint="eastAsia" w:eastAsia="仿宋_GB2312"/>
                <w:kern w:val="0"/>
                <w:szCs w:val="21"/>
              </w:rPr>
              <w:t>2022年</w:t>
            </w:r>
            <w:r>
              <w:rPr>
                <w:rFonts w:eastAsia="仿宋_GB2312"/>
                <w:kern w:val="0"/>
                <w:szCs w:val="21"/>
              </w:rPr>
              <w:t>完工项目）</w:t>
            </w:r>
          </w:p>
        </w:tc>
        <w:tc>
          <w:tcPr>
            <w:tcW w:w="1189" w:type="dxa"/>
            <w:tcBorders>
              <w:top w:val="single" w:color="auto" w:sz="4" w:space="0"/>
              <w:left w:val="nil"/>
              <w:bottom w:val="single" w:color="auto" w:sz="4" w:space="0"/>
              <w:right w:val="single" w:color="000000" w:sz="4" w:space="0"/>
            </w:tcBorders>
            <w:vAlign w:val="center"/>
          </w:tcPr>
          <w:p w14:paraId="505229C4">
            <w:pPr>
              <w:widowControl/>
              <w:jc w:val="center"/>
              <w:rPr>
                <w:rFonts w:hint="eastAsia" w:eastAsia="仿宋_GB2312"/>
                <w:kern w:val="0"/>
                <w:szCs w:val="21"/>
              </w:rPr>
            </w:pPr>
            <w:r>
              <w:rPr>
                <w:rFonts w:eastAsia="仿宋_GB2312"/>
                <w:kern w:val="0"/>
                <w:szCs w:val="21"/>
              </w:rPr>
              <w:t>批复规模</w:t>
            </w:r>
          </w:p>
          <w:p w14:paraId="13FC8BDE">
            <w:pPr>
              <w:widowControl/>
              <w:jc w:val="center"/>
              <w:rPr>
                <w:rFonts w:eastAsia="仿宋_GB2312"/>
                <w:color w:val="auto"/>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single" w:color="auto" w:sz="4" w:space="0"/>
              <w:left w:val="nil"/>
              <w:bottom w:val="single" w:color="auto" w:sz="4" w:space="0"/>
              <w:right w:val="single" w:color="000000" w:sz="4" w:space="0"/>
            </w:tcBorders>
            <w:vAlign w:val="center"/>
          </w:tcPr>
          <w:p w14:paraId="542381D4">
            <w:pPr>
              <w:widowControl/>
              <w:jc w:val="center"/>
            </w:pPr>
            <w:r>
              <w:rPr>
                <w:rFonts w:eastAsia="仿宋_GB2312"/>
                <w:kern w:val="0"/>
                <w:szCs w:val="21"/>
              </w:rPr>
              <w:t>实际规模（</w:t>
            </w:r>
            <w:r>
              <w:rPr>
                <w:kern w:val="0"/>
                <w:szCs w:val="21"/>
              </w:rPr>
              <w:t>㎡</w:t>
            </w:r>
            <w:r>
              <w:rPr>
                <w:rFonts w:eastAsia="仿宋_GB2312"/>
                <w:kern w:val="0"/>
                <w:szCs w:val="21"/>
              </w:rPr>
              <w:t>）</w:t>
            </w:r>
          </w:p>
        </w:tc>
        <w:tc>
          <w:tcPr>
            <w:tcW w:w="917" w:type="dxa"/>
            <w:tcBorders>
              <w:top w:val="single" w:color="auto" w:sz="4" w:space="0"/>
              <w:left w:val="nil"/>
              <w:bottom w:val="single" w:color="auto" w:sz="4" w:space="0"/>
              <w:right w:val="single" w:color="000000" w:sz="4" w:space="0"/>
            </w:tcBorders>
            <w:vAlign w:val="center"/>
          </w:tcPr>
          <w:p w14:paraId="0D776EA1">
            <w:pPr>
              <w:widowControl/>
              <w:jc w:val="center"/>
              <w:rPr>
                <w:rFonts w:hint="eastAsia" w:ascii="宋体" w:hAnsi="宋体" w:eastAsia="宋体" w:cs="宋体"/>
                <w:i w:val="0"/>
                <w:iCs w:val="0"/>
                <w:color w:val="000000"/>
                <w:kern w:val="2"/>
                <w:sz w:val="22"/>
                <w:szCs w:val="22"/>
                <w:u w:val="none"/>
                <w:lang w:val="en-US" w:eastAsia="zh-CN" w:bidi="ar-SA"/>
              </w:rPr>
            </w:pPr>
            <w:r>
              <w:rPr>
                <w:rFonts w:eastAsia="仿宋_GB2312"/>
                <w:kern w:val="0"/>
                <w:szCs w:val="21"/>
              </w:rPr>
              <w:t>规模控制率</w:t>
            </w:r>
          </w:p>
        </w:tc>
        <w:tc>
          <w:tcPr>
            <w:tcW w:w="1399" w:type="dxa"/>
            <w:tcBorders>
              <w:top w:val="single" w:color="auto" w:sz="4" w:space="0"/>
              <w:left w:val="nil"/>
              <w:bottom w:val="single" w:color="auto" w:sz="4" w:space="0"/>
              <w:right w:val="single" w:color="000000" w:sz="4" w:space="0"/>
            </w:tcBorders>
            <w:vAlign w:val="center"/>
          </w:tcPr>
          <w:p w14:paraId="60F156CE">
            <w:pPr>
              <w:widowControl/>
              <w:jc w:val="center"/>
            </w:pPr>
            <w:r>
              <w:rPr>
                <w:rFonts w:eastAsia="仿宋_GB2312"/>
                <w:kern w:val="0"/>
                <w:szCs w:val="21"/>
              </w:rPr>
              <w:t>预算投资（万元）</w:t>
            </w:r>
          </w:p>
        </w:tc>
        <w:tc>
          <w:tcPr>
            <w:tcW w:w="931" w:type="dxa"/>
            <w:tcBorders>
              <w:top w:val="single" w:color="auto" w:sz="4" w:space="0"/>
              <w:left w:val="nil"/>
              <w:bottom w:val="single" w:color="auto" w:sz="4" w:space="0"/>
              <w:right w:val="single" w:color="000000" w:sz="4" w:space="0"/>
            </w:tcBorders>
            <w:vAlign w:val="center"/>
          </w:tcPr>
          <w:p w14:paraId="3652D7C8">
            <w:pPr>
              <w:widowControl/>
              <w:jc w:val="center"/>
              <w:rPr>
                <w:rFonts w:hint="eastAsia" w:ascii="宋体" w:hAnsi="宋体" w:eastAsia="宋体" w:cs="宋体"/>
                <w:i w:val="0"/>
                <w:iCs w:val="0"/>
                <w:color w:val="000000"/>
                <w:kern w:val="2"/>
                <w:sz w:val="22"/>
                <w:szCs w:val="22"/>
                <w:u w:val="none"/>
                <w:lang w:val="en-US" w:eastAsia="zh-CN" w:bidi="ar-SA"/>
              </w:rPr>
            </w:pPr>
            <w:r>
              <w:rPr>
                <w:rFonts w:eastAsia="仿宋_GB2312"/>
                <w:kern w:val="0"/>
                <w:szCs w:val="21"/>
              </w:rPr>
              <w:t>实际投资（万元）</w:t>
            </w:r>
          </w:p>
        </w:tc>
        <w:tc>
          <w:tcPr>
            <w:tcW w:w="825" w:type="dxa"/>
            <w:tcBorders>
              <w:top w:val="single" w:color="auto" w:sz="4" w:space="0"/>
              <w:left w:val="nil"/>
              <w:bottom w:val="single" w:color="auto" w:sz="4" w:space="0"/>
              <w:right w:val="single" w:color="000000" w:sz="4" w:space="0"/>
            </w:tcBorders>
            <w:vAlign w:val="center"/>
          </w:tcPr>
          <w:p w14:paraId="3FDC8C0F">
            <w:pPr>
              <w:widowControl/>
              <w:jc w:val="center"/>
            </w:pPr>
            <w:r>
              <w:rPr>
                <w:rFonts w:eastAsia="仿宋_GB2312"/>
                <w:kern w:val="0"/>
                <w:szCs w:val="21"/>
              </w:rPr>
              <w:t>投资概算控制率</w:t>
            </w:r>
          </w:p>
        </w:tc>
      </w:tr>
      <w:tr w14:paraId="59A524E7">
        <w:tblPrEx>
          <w:tblCellMar>
            <w:top w:w="0" w:type="dxa"/>
            <w:left w:w="108" w:type="dxa"/>
            <w:bottom w:w="0" w:type="dxa"/>
            <w:right w:w="108" w:type="dxa"/>
          </w:tblCellMar>
        </w:tblPrEx>
        <w:trPr>
          <w:trHeight w:val="454" w:hRule="atLeast"/>
          <w:jc w:val="center"/>
        </w:trPr>
        <w:tc>
          <w:tcPr>
            <w:tcW w:w="3354" w:type="dxa"/>
            <w:vMerge w:val="continue"/>
            <w:tcBorders>
              <w:left w:val="single" w:color="auto" w:sz="4" w:space="0"/>
              <w:right w:val="single" w:color="auto" w:sz="4" w:space="0"/>
            </w:tcBorders>
            <w:vAlign w:val="center"/>
          </w:tcPr>
          <w:p w14:paraId="382D9C53">
            <w:pPr>
              <w:widowControl/>
              <w:jc w:val="left"/>
              <w:rPr>
                <w:rFonts w:eastAsia="仿宋_GB2312" w:asciiTheme="minorHAnsi" w:hAnsiTheme="minorHAnsi" w:cstheme="minorBidi"/>
                <w:kern w:val="0"/>
                <w:sz w:val="21"/>
                <w:szCs w:val="21"/>
                <w:lang w:val="en-US" w:eastAsia="zh-CN" w:bidi="ar-SA"/>
              </w:rPr>
            </w:pPr>
          </w:p>
        </w:tc>
        <w:tc>
          <w:tcPr>
            <w:tcW w:w="1189" w:type="dxa"/>
            <w:tcBorders>
              <w:top w:val="single" w:color="auto" w:sz="4" w:space="0"/>
              <w:left w:val="nil"/>
              <w:bottom w:val="single" w:color="auto" w:sz="4" w:space="0"/>
              <w:right w:val="single" w:color="000000" w:sz="4" w:space="0"/>
            </w:tcBorders>
            <w:vAlign w:val="center"/>
          </w:tcPr>
          <w:p w14:paraId="7BE4387B">
            <w:pPr>
              <w:widowControl/>
              <w:jc w:val="center"/>
              <w:rPr>
                <w:rFonts w:eastAsia="仿宋_GB2312" w:asciiTheme="minorHAnsi" w:hAnsiTheme="minorHAnsi" w:cstheme="minorBidi"/>
                <w:kern w:val="0"/>
                <w:sz w:val="21"/>
                <w:szCs w:val="21"/>
                <w:lang w:val="en-US" w:eastAsia="zh-CN" w:bidi="ar-SA"/>
              </w:rPr>
            </w:pPr>
            <w:r>
              <w:rPr>
                <w:rFonts w:eastAsia="仿宋_GB2312"/>
                <w:kern w:val="0"/>
                <w:szCs w:val="21"/>
              </w:rPr>
              <w:t>　</w:t>
            </w:r>
          </w:p>
        </w:tc>
        <w:tc>
          <w:tcPr>
            <w:tcW w:w="849" w:type="dxa"/>
            <w:tcBorders>
              <w:top w:val="single" w:color="auto" w:sz="4" w:space="0"/>
              <w:left w:val="nil"/>
              <w:bottom w:val="single" w:color="auto" w:sz="4" w:space="0"/>
              <w:right w:val="single" w:color="000000" w:sz="4" w:space="0"/>
            </w:tcBorders>
            <w:vAlign w:val="center"/>
          </w:tcPr>
          <w:p w14:paraId="3E84F5FF">
            <w:pPr>
              <w:widowControl/>
              <w:jc w:val="left"/>
              <w:rPr>
                <w:rFonts w:eastAsia="仿宋_GB2312" w:asciiTheme="minorHAnsi" w:hAnsiTheme="minorHAnsi" w:cstheme="minorBidi"/>
                <w:kern w:val="0"/>
                <w:sz w:val="21"/>
                <w:szCs w:val="21"/>
                <w:lang w:val="en-US" w:eastAsia="zh-CN" w:bidi="ar-SA"/>
              </w:rPr>
            </w:pPr>
            <w:r>
              <w:rPr>
                <w:rFonts w:eastAsia="仿宋_GB2312"/>
                <w:kern w:val="0"/>
                <w:szCs w:val="21"/>
              </w:rPr>
              <w:t>　</w:t>
            </w:r>
          </w:p>
        </w:tc>
        <w:tc>
          <w:tcPr>
            <w:tcW w:w="917" w:type="dxa"/>
            <w:tcBorders>
              <w:top w:val="single" w:color="auto" w:sz="4" w:space="0"/>
              <w:left w:val="nil"/>
              <w:bottom w:val="single" w:color="auto" w:sz="4" w:space="0"/>
              <w:right w:val="single" w:color="000000" w:sz="4" w:space="0"/>
            </w:tcBorders>
            <w:vAlign w:val="center"/>
          </w:tcPr>
          <w:p w14:paraId="2BD7C122">
            <w:pPr>
              <w:widowControl/>
              <w:jc w:val="left"/>
              <w:rPr>
                <w:rFonts w:hint="eastAsia" w:eastAsia="仿宋_GB2312" w:asciiTheme="minorHAnsi" w:hAnsiTheme="minorHAnsi" w:cstheme="minorBidi"/>
                <w:kern w:val="0"/>
                <w:sz w:val="21"/>
                <w:szCs w:val="21"/>
                <w:lang w:val="en-US" w:eastAsia="zh-CN" w:bidi="ar-SA"/>
              </w:rPr>
            </w:pPr>
            <w:r>
              <w:rPr>
                <w:rFonts w:eastAsia="仿宋_GB2312"/>
                <w:kern w:val="0"/>
                <w:szCs w:val="21"/>
              </w:rPr>
              <w:t>　</w:t>
            </w:r>
          </w:p>
        </w:tc>
        <w:tc>
          <w:tcPr>
            <w:tcW w:w="1399" w:type="dxa"/>
            <w:tcBorders>
              <w:top w:val="single" w:color="auto" w:sz="4" w:space="0"/>
              <w:left w:val="nil"/>
              <w:bottom w:val="single" w:color="auto" w:sz="4" w:space="0"/>
              <w:right w:val="single" w:color="000000" w:sz="4" w:space="0"/>
            </w:tcBorders>
            <w:vAlign w:val="center"/>
          </w:tcPr>
          <w:p w14:paraId="664FA61D">
            <w:pPr>
              <w:widowControl/>
              <w:jc w:val="left"/>
              <w:rPr>
                <w:rFonts w:hint="eastAsia" w:eastAsia="仿宋_GB2312" w:asciiTheme="minorHAnsi" w:hAnsiTheme="minorHAnsi" w:cstheme="minorBidi"/>
                <w:kern w:val="0"/>
                <w:sz w:val="21"/>
                <w:szCs w:val="21"/>
                <w:lang w:val="en-US" w:eastAsia="zh-CN" w:bidi="ar-SA"/>
              </w:rPr>
            </w:pPr>
            <w:r>
              <w:rPr>
                <w:rFonts w:eastAsia="仿宋_GB2312"/>
                <w:kern w:val="0"/>
                <w:szCs w:val="21"/>
              </w:rPr>
              <w:t>　</w:t>
            </w:r>
          </w:p>
        </w:tc>
        <w:tc>
          <w:tcPr>
            <w:tcW w:w="931" w:type="dxa"/>
            <w:tcBorders>
              <w:top w:val="single" w:color="auto" w:sz="4" w:space="0"/>
              <w:left w:val="nil"/>
              <w:bottom w:val="single" w:color="auto" w:sz="4" w:space="0"/>
              <w:right w:val="single" w:color="000000" w:sz="4" w:space="0"/>
            </w:tcBorders>
            <w:vAlign w:val="center"/>
          </w:tcPr>
          <w:p w14:paraId="17F876DF">
            <w:pPr>
              <w:widowControl/>
              <w:jc w:val="left"/>
              <w:rPr>
                <w:rFonts w:hint="eastAsia" w:eastAsia="仿宋_GB2312" w:asciiTheme="minorHAnsi" w:hAnsiTheme="minorHAnsi" w:cstheme="minorBidi"/>
                <w:kern w:val="0"/>
                <w:sz w:val="21"/>
                <w:szCs w:val="21"/>
                <w:lang w:val="en-US" w:eastAsia="zh-CN" w:bidi="ar-SA"/>
              </w:rPr>
            </w:pPr>
            <w:r>
              <w:rPr>
                <w:rFonts w:eastAsia="仿宋_GB2312"/>
                <w:kern w:val="0"/>
                <w:szCs w:val="21"/>
              </w:rPr>
              <w:t>　</w:t>
            </w:r>
          </w:p>
        </w:tc>
        <w:tc>
          <w:tcPr>
            <w:tcW w:w="825" w:type="dxa"/>
            <w:tcBorders>
              <w:top w:val="single" w:color="auto" w:sz="4" w:space="0"/>
              <w:left w:val="nil"/>
              <w:bottom w:val="single" w:color="auto" w:sz="4" w:space="0"/>
              <w:right w:val="single" w:color="000000" w:sz="4" w:space="0"/>
            </w:tcBorders>
            <w:vAlign w:val="center"/>
          </w:tcPr>
          <w:p w14:paraId="76E11FC6">
            <w:pPr>
              <w:widowControl/>
              <w:jc w:val="left"/>
              <w:rPr>
                <w:rFonts w:hint="eastAsia" w:eastAsia="仿宋_GB2312" w:asciiTheme="minorHAnsi" w:hAnsiTheme="minorHAnsi" w:cstheme="minorBidi"/>
                <w:kern w:val="0"/>
                <w:sz w:val="21"/>
                <w:szCs w:val="21"/>
                <w:lang w:val="en-US" w:eastAsia="zh-CN" w:bidi="ar-SA"/>
              </w:rPr>
            </w:pPr>
            <w:r>
              <w:rPr>
                <w:rFonts w:eastAsia="仿宋_GB2312"/>
                <w:kern w:val="0"/>
                <w:szCs w:val="21"/>
              </w:rPr>
              <w:t>　</w:t>
            </w:r>
          </w:p>
        </w:tc>
      </w:tr>
      <w:tr w14:paraId="27456C4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right w:val="single" w:color="auto" w:sz="4" w:space="0"/>
            </w:tcBorders>
            <w:vAlign w:val="center"/>
          </w:tcPr>
          <w:p w14:paraId="096B6710">
            <w:pPr>
              <w:widowControl/>
              <w:jc w:val="center"/>
              <w:rPr>
                <w:rFonts w:eastAsia="仿宋_GB2312"/>
                <w:kern w:val="0"/>
                <w:sz w:val="18"/>
                <w:szCs w:val="18"/>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20C596BB">
            <w:pPr>
              <w:widowControl/>
              <w:jc w:val="left"/>
              <w:rPr>
                <w:rFonts w:hint="eastAsia" w:eastAsia="仿宋_GB2312"/>
                <w:kern w:val="0"/>
                <w:sz w:val="18"/>
                <w:szCs w:val="18"/>
              </w:rPr>
            </w:pPr>
            <w:r>
              <w:rPr>
                <w:rFonts w:hint="eastAsia" w:eastAsia="仿宋_GB2312"/>
                <w:kern w:val="0"/>
                <w:sz w:val="18"/>
                <w:szCs w:val="18"/>
              </w:rPr>
              <w:t>1、5万元以上非工资性开支须经党政班子成员集体研究决定；</w:t>
            </w:r>
          </w:p>
          <w:p w14:paraId="12F5BE5C">
            <w:pPr>
              <w:widowControl/>
              <w:jc w:val="left"/>
              <w:rPr>
                <w:rFonts w:hint="eastAsia" w:eastAsia="仿宋_GB2312"/>
                <w:kern w:val="0"/>
                <w:sz w:val="18"/>
                <w:szCs w:val="18"/>
              </w:rPr>
            </w:pPr>
            <w:r>
              <w:rPr>
                <w:rFonts w:hint="eastAsia" w:eastAsia="仿宋_GB2312"/>
                <w:kern w:val="0"/>
                <w:sz w:val="18"/>
                <w:szCs w:val="18"/>
              </w:rPr>
              <w:t>2、30万无以上开支项目须出具可行性报告，及上呈县财政评审；</w:t>
            </w:r>
          </w:p>
          <w:p w14:paraId="7BA40985">
            <w:pPr>
              <w:widowControl/>
              <w:jc w:val="left"/>
              <w:rPr>
                <w:rFonts w:hint="eastAsia" w:eastAsia="仿宋_GB2312"/>
                <w:kern w:val="0"/>
                <w:sz w:val="18"/>
                <w:szCs w:val="18"/>
              </w:rPr>
            </w:pPr>
            <w:r>
              <w:rPr>
                <w:rFonts w:hint="eastAsia" w:eastAsia="仿宋_GB2312"/>
                <w:kern w:val="0"/>
                <w:sz w:val="18"/>
                <w:szCs w:val="18"/>
              </w:rPr>
              <w:t>3、严禁向各类检查、督查人员发送红包、整包整条香烟等物资；</w:t>
            </w:r>
          </w:p>
          <w:p w14:paraId="2125DC5B">
            <w:pPr>
              <w:widowControl/>
              <w:jc w:val="left"/>
              <w:rPr>
                <w:rFonts w:hint="eastAsia" w:eastAsia="仿宋_GB2312"/>
                <w:kern w:val="0"/>
                <w:sz w:val="18"/>
                <w:szCs w:val="18"/>
              </w:rPr>
            </w:pPr>
            <w:r>
              <w:rPr>
                <w:rFonts w:hint="eastAsia" w:eastAsia="仿宋_GB2312"/>
                <w:kern w:val="0"/>
                <w:sz w:val="18"/>
                <w:szCs w:val="18"/>
                <w:lang w:val="en-US" w:eastAsia="zh-CN"/>
              </w:rPr>
              <w:t>4</w:t>
            </w:r>
            <w:r>
              <w:rPr>
                <w:rFonts w:hint="eastAsia" w:eastAsia="仿宋_GB2312"/>
                <w:kern w:val="0"/>
                <w:sz w:val="18"/>
                <w:szCs w:val="18"/>
              </w:rPr>
              <w:t>、统一采购办公用品，严格管理各类资产，及时处理闲置资产；</w:t>
            </w:r>
          </w:p>
          <w:p w14:paraId="549B64BF">
            <w:pPr>
              <w:widowControl/>
              <w:jc w:val="left"/>
              <w:rPr>
                <w:rFonts w:hint="eastAsia" w:eastAsia="仿宋_GB2312"/>
                <w:kern w:val="0"/>
                <w:sz w:val="18"/>
                <w:szCs w:val="18"/>
              </w:rPr>
            </w:pPr>
            <w:r>
              <w:rPr>
                <w:rFonts w:hint="eastAsia" w:eastAsia="仿宋_GB2312"/>
                <w:kern w:val="0"/>
                <w:sz w:val="18"/>
                <w:szCs w:val="18"/>
                <w:lang w:val="en-US" w:eastAsia="zh-CN"/>
              </w:rPr>
              <w:t>5</w:t>
            </w:r>
            <w:r>
              <w:rPr>
                <w:rFonts w:hint="eastAsia" w:eastAsia="仿宋_GB2312"/>
                <w:kern w:val="0"/>
                <w:sz w:val="18"/>
                <w:szCs w:val="18"/>
              </w:rPr>
              <w:t>、公务用车、接待用餐须事先向分管领导报告，并按低标准执行；</w:t>
            </w:r>
          </w:p>
          <w:p w14:paraId="0E09F861">
            <w:pPr>
              <w:widowControl/>
              <w:jc w:val="left"/>
              <w:rPr>
                <w:rFonts w:hint="eastAsia" w:eastAsia="仿宋_GB2312"/>
                <w:kern w:val="0"/>
                <w:sz w:val="18"/>
                <w:szCs w:val="18"/>
              </w:rPr>
            </w:pPr>
            <w:r>
              <w:rPr>
                <w:rFonts w:hint="eastAsia" w:eastAsia="仿宋_GB2312"/>
                <w:kern w:val="0"/>
                <w:sz w:val="18"/>
                <w:szCs w:val="18"/>
                <w:lang w:val="en-US" w:eastAsia="zh-CN"/>
              </w:rPr>
              <w:t>6</w:t>
            </w:r>
            <w:r>
              <w:rPr>
                <w:rFonts w:hint="eastAsia" w:eastAsia="仿宋_GB2312"/>
                <w:kern w:val="0"/>
                <w:sz w:val="18"/>
                <w:szCs w:val="18"/>
              </w:rPr>
              <w:t>、绝不以任何名义向单位职工违规提高标准或发放津补贴、奖金。</w:t>
            </w:r>
          </w:p>
          <w:p w14:paraId="5E98252B">
            <w:pPr>
              <w:widowControl/>
              <w:jc w:val="center"/>
              <w:rPr>
                <w:rFonts w:eastAsia="仿宋_GB2312" w:asciiTheme="minorHAnsi" w:hAnsiTheme="minorHAnsi" w:cstheme="minorBidi"/>
                <w:kern w:val="0"/>
                <w:sz w:val="21"/>
                <w:szCs w:val="21"/>
                <w:lang w:val="en-US" w:eastAsia="zh-CN" w:bidi="ar-SA"/>
              </w:rPr>
            </w:pPr>
            <w:r>
              <w:rPr>
                <w:rFonts w:eastAsia="仿宋_GB2312"/>
                <w:kern w:val="0"/>
                <w:sz w:val="18"/>
                <w:szCs w:val="18"/>
              </w:rPr>
              <w:t>　</w:t>
            </w:r>
            <w:r>
              <w:rPr>
                <w:rFonts w:eastAsia="仿宋_GB2312"/>
                <w:kern w:val="0"/>
                <w:szCs w:val="21"/>
              </w:rPr>
              <w:t>　　</w:t>
            </w:r>
          </w:p>
        </w:tc>
      </w:tr>
      <w:tr w14:paraId="26560341">
        <w:tblPrEx>
          <w:tblCellMar>
            <w:top w:w="0" w:type="dxa"/>
            <w:left w:w="108" w:type="dxa"/>
            <w:bottom w:w="0" w:type="dxa"/>
            <w:right w:w="108" w:type="dxa"/>
          </w:tblCellMar>
        </w:tblPrEx>
        <w:trPr>
          <w:trHeight w:val="313" w:hRule="atLeast"/>
          <w:jc w:val="center"/>
        </w:trPr>
        <w:tc>
          <w:tcPr>
            <w:tcW w:w="3354" w:type="dxa"/>
            <w:tcBorders>
              <w:left w:val="single" w:color="auto" w:sz="4" w:space="0"/>
              <w:right w:val="single" w:color="auto" w:sz="4" w:space="0"/>
            </w:tcBorders>
            <w:vAlign w:val="center"/>
          </w:tcPr>
          <w:p w14:paraId="636C195D">
            <w:pPr>
              <w:widowControl/>
              <w:jc w:val="left"/>
              <w:rPr>
                <w:rFonts w:eastAsia="仿宋_GB2312" w:asciiTheme="minorHAnsi" w:hAnsiTheme="minorHAnsi" w:cstheme="minorBidi"/>
                <w:kern w:val="0"/>
                <w:sz w:val="21"/>
                <w:szCs w:val="21"/>
                <w:lang w:val="en-US" w:eastAsia="zh-CN" w:bidi="ar-SA"/>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4621F3BF">
            <w:pPr>
              <w:widowControl/>
              <w:jc w:val="center"/>
              <w:rPr>
                <w:rFonts w:eastAsia="仿宋_GB2312" w:asciiTheme="minorHAnsi" w:hAnsiTheme="minorHAnsi" w:cstheme="minorBidi"/>
                <w:kern w:val="0"/>
                <w:sz w:val="21"/>
                <w:szCs w:val="21"/>
                <w:lang w:val="en-US" w:eastAsia="zh-CN" w:bidi="ar-SA"/>
              </w:rPr>
            </w:pPr>
            <w:r>
              <w:rPr>
                <w:rFonts w:eastAsia="仿宋_GB2312"/>
                <w:kern w:val="0"/>
                <w:szCs w:val="21"/>
              </w:rPr>
              <w:t>——</w:t>
            </w:r>
          </w:p>
        </w:tc>
        <w:tc>
          <w:tcPr>
            <w:tcW w:w="2316" w:type="dxa"/>
            <w:gridSpan w:val="2"/>
            <w:tcBorders>
              <w:top w:val="single" w:color="auto" w:sz="4" w:space="0"/>
              <w:left w:val="nil"/>
              <w:bottom w:val="single" w:color="auto" w:sz="4" w:space="0"/>
              <w:right w:val="single" w:color="000000" w:sz="4" w:space="0"/>
            </w:tcBorders>
            <w:vAlign w:val="center"/>
          </w:tcPr>
          <w:p w14:paraId="0A9EB7B6">
            <w:pPr>
              <w:widowControl/>
              <w:jc w:val="center"/>
            </w:pPr>
            <w:r>
              <w:rPr>
                <w:rFonts w:eastAsia="仿宋_GB2312"/>
                <w:kern w:val="0"/>
                <w:szCs w:val="21"/>
              </w:rPr>
              <w:t>　</w:t>
            </w:r>
          </w:p>
        </w:tc>
        <w:tc>
          <w:tcPr>
            <w:tcW w:w="1756" w:type="dxa"/>
            <w:gridSpan w:val="2"/>
            <w:tcBorders>
              <w:top w:val="single" w:color="auto" w:sz="4" w:space="0"/>
              <w:left w:val="nil"/>
              <w:bottom w:val="single" w:color="auto" w:sz="4" w:space="0"/>
              <w:right w:val="single" w:color="000000" w:sz="4" w:space="0"/>
            </w:tcBorders>
            <w:vAlign w:val="center"/>
          </w:tcPr>
          <w:p w14:paraId="1792E28A">
            <w:pPr>
              <w:widowControl/>
              <w:jc w:val="center"/>
            </w:pPr>
            <w:r>
              <w:rPr>
                <w:rFonts w:eastAsia="仿宋_GB2312"/>
                <w:kern w:val="0"/>
                <w:szCs w:val="21"/>
              </w:rPr>
              <w:t>　</w:t>
            </w:r>
          </w:p>
        </w:tc>
      </w:tr>
    </w:tbl>
    <w:p w14:paraId="443B4FEB">
      <w:pPr>
        <w:jc w:val="left"/>
        <w:rPr>
          <w:rFonts w:eastAsia="黑体"/>
          <w:sz w:val="28"/>
          <w:szCs w:val="28"/>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r>
        <w:rPr>
          <w:rFonts w:hint="eastAsia" w:eastAsia="黑体"/>
          <w:sz w:val="24"/>
        </w:rPr>
        <w:t>附表2：</w:t>
      </w:r>
    </w:p>
    <w:p w14:paraId="44835331">
      <w:pPr>
        <w:jc w:val="left"/>
        <w:rPr>
          <w:rFonts w:hint="eastAsia" w:eastAsia="黑体"/>
          <w:sz w:val="24"/>
        </w:rPr>
      </w:pPr>
      <w:r>
        <w:rPr>
          <w:rFonts w:hint="eastAsia" w:eastAsia="仿宋_GB2312"/>
          <w:kern w:val="0"/>
          <w:sz w:val="18"/>
          <w:szCs w:val="18"/>
        </w:rPr>
        <w:t>报数，如批复的决算数有变动，以决算批复数为准。</w:t>
      </w:r>
      <w:r>
        <w:rPr>
          <w:rFonts w:eastAsia="仿宋_GB2312"/>
          <w:kern w:val="0"/>
          <w:sz w:val="18"/>
          <w:szCs w:val="18"/>
        </w:rPr>
        <w:br w:type="page"/>
      </w:r>
    </w:p>
    <w:p w14:paraId="55BB9B88">
      <w:pPr>
        <w:jc w:val="left"/>
        <w:rPr>
          <w:rFonts w:eastAsia="黑体"/>
          <w:sz w:val="24"/>
        </w:rPr>
      </w:pPr>
      <w:r>
        <w:rPr>
          <w:rFonts w:hint="eastAsia" w:eastAsia="黑体"/>
          <w:sz w:val="24"/>
        </w:rPr>
        <w:t>附件2：</w:t>
      </w:r>
    </w:p>
    <w:p w14:paraId="7777667A">
      <w:pPr>
        <w:rPr>
          <w:rFonts w:ascii="宋体" w:hAnsi="宋体"/>
          <w:b/>
          <w:sz w:val="48"/>
          <w:szCs w:val="48"/>
        </w:rPr>
      </w:pPr>
    </w:p>
    <w:p w14:paraId="7B3A5E58">
      <w:pPr>
        <w:pStyle w:val="6"/>
        <w:ind w:left="470" w:firstLine="0" w:firstLineChars="0"/>
        <w:jc w:val="center"/>
        <w:rPr>
          <w:rFonts w:ascii="宋体" w:hAnsi="宋体" w:eastAsia="宋体" w:cs="宋体"/>
          <w:b/>
          <w:sz w:val="36"/>
          <w:szCs w:val="36"/>
        </w:rPr>
      </w:pPr>
      <w:r>
        <w:rPr>
          <w:rFonts w:hint="eastAsia" w:ascii="宋体" w:hAnsi="宋体" w:eastAsia="宋体" w:cs="宋体"/>
          <w:b/>
          <w:sz w:val="36"/>
          <w:szCs w:val="36"/>
        </w:rPr>
        <w:t>202</w:t>
      </w:r>
      <w:r>
        <w:rPr>
          <w:rFonts w:hint="eastAsia" w:ascii="宋体" w:hAnsi="宋体" w:cs="宋体"/>
          <w:b/>
          <w:sz w:val="36"/>
          <w:szCs w:val="36"/>
          <w:lang w:val="en-US" w:eastAsia="zh-CN"/>
        </w:rPr>
        <w:t>2</w:t>
      </w:r>
      <w:r>
        <w:rPr>
          <w:rFonts w:hint="eastAsia" w:ascii="宋体" w:hAnsi="宋体" w:eastAsia="宋体" w:cs="宋体"/>
          <w:b/>
          <w:sz w:val="36"/>
          <w:szCs w:val="36"/>
        </w:rPr>
        <w:t>年财政专项资金支出绩效自评报告</w:t>
      </w:r>
    </w:p>
    <w:p w14:paraId="75361C35">
      <w:pPr>
        <w:pStyle w:val="6"/>
        <w:ind w:left="470" w:firstLine="0" w:firstLineChars="0"/>
        <w:jc w:val="left"/>
        <w:rPr>
          <w:b/>
          <w:bCs/>
          <w:sz w:val="28"/>
          <w:szCs w:val="28"/>
        </w:rPr>
      </w:pPr>
      <w:r>
        <w:rPr>
          <w:rFonts w:hint="eastAsia"/>
          <w:b/>
          <w:bCs/>
          <w:sz w:val="28"/>
          <w:szCs w:val="28"/>
        </w:rPr>
        <w:t>一、项目单位基本情况</w:t>
      </w:r>
    </w:p>
    <w:p w14:paraId="53101284">
      <w:pPr>
        <w:ind w:firstLine="560" w:firstLineChars="200"/>
        <w:jc w:val="left"/>
        <w:rPr>
          <w:sz w:val="28"/>
          <w:szCs w:val="28"/>
        </w:rPr>
      </w:pPr>
      <w:r>
        <w:rPr>
          <w:rFonts w:hint="eastAsia"/>
          <w:sz w:val="28"/>
          <w:szCs w:val="28"/>
        </w:rPr>
        <w:t>黄土铺镇位于祁东县西部，距县城56公里。下辖13个行政村、2个社区；总面积93平方公里，现户籍人口4.2万人。</w:t>
      </w:r>
    </w:p>
    <w:p w14:paraId="7002E24C">
      <w:pPr>
        <w:numPr>
          <w:ilvl w:val="0"/>
          <w:numId w:val="4"/>
        </w:numPr>
        <w:ind w:firstLine="562" w:firstLineChars="200"/>
        <w:jc w:val="left"/>
        <w:rPr>
          <w:b/>
          <w:bCs/>
          <w:sz w:val="28"/>
          <w:szCs w:val="28"/>
        </w:rPr>
      </w:pPr>
      <w:r>
        <w:rPr>
          <w:rFonts w:hint="eastAsia"/>
          <w:b/>
          <w:bCs/>
          <w:sz w:val="28"/>
          <w:szCs w:val="28"/>
        </w:rPr>
        <w:t>项目概况</w:t>
      </w:r>
    </w:p>
    <w:p w14:paraId="692FB0DD">
      <w:pPr>
        <w:ind w:firstLine="560" w:firstLineChars="200"/>
        <w:rPr>
          <w:sz w:val="28"/>
          <w:szCs w:val="28"/>
        </w:rPr>
      </w:pPr>
      <w:r>
        <w:rPr>
          <w:rFonts w:hint="eastAsia"/>
          <w:bCs/>
          <w:sz w:val="28"/>
          <w:szCs w:val="28"/>
        </w:rPr>
        <w:t>黄土铺镇202</w:t>
      </w:r>
      <w:r>
        <w:rPr>
          <w:rFonts w:hint="eastAsia"/>
          <w:bCs/>
          <w:sz w:val="28"/>
          <w:szCs w:val="28"/>
          <w:lang w:val="en-US" w:eastAsia="zh-CN"/>
        </w:rPr>
        <w:t>2</w:t>
      </w:r>
      <w:r>
        <w:rPr>
          <w:rFonts w:hint="eastAsia"/>
          <w:bCs/>
          <w:sz w:val="28"/>
          <w:szCs w:val="28"/>
        </w:rPr>
        <w:t>年度主要</w:t>
      </w:r>
      <w:r>
        <w:rPr>
          <w:rFonts w:hint="eastAsia"/>
          <w:sz w:val="28"/>
          <w:szCs w:val="28"/>
        </w:rPr>
        <w:t>项目为卫生健康支出、城乡社区支出、农林水支出、交通运输支出、住房保障支出、其他支出，总支出</w:t>
      </w:r>
      <w:r>
        <w:rPr>
          <w:rFonts w:hint="eastAsia"/>
          <w:sz w:val="28"/>
          <w:szCs w:val="28"/>
          <w:lang w:val="en-US" w:eastAsia="zh-CN"/>
        </w:rPr>
        <w:t>1675.72</w:t>
      </w:r>
      <w:r>
        <w:rPr>
          <w:rFonts w:hint="eastAsia"/>
          <w:sz w:val="28"/>
          <w:szCs w:val="28"/>
        </w:rPr>
        <w:t>万元。</w:t>
      </w:r>
    </w:p>
    <w:p w14:paraId="44A29D32">
      <w:pPr>
        <w:rPr>
          <w:bCs/>
          <w:sz w:val="28"/>
          <w:szCs w:val="28"/>
        </w:rPr>
      </w:pPr>
      <w:r>
        <w:rPr>
          <w:rFonts w:hint="eastAsia"/>
          <w:sz w:val="28"/>
          <w:szCs w:val="28"/>
        </w:rPr>
        <w:t>其</w:t>
      </w:r>
      <w:r>
        <w:rPr>
          <w:rFonts w:hint="eastAsia"/>
          <w:bCs/>
          <w:sz w:val="28"/>
          <w:szCs w:val="28"/>
        </w:rPr>
        <w:t>主要分类支出为：</w:t>
      </w:r>
    </w:p>
    <w:p w14:paraId="11AF0A20">
      <w:pPr>
        <w:numPr>
          <w:ilvl w:val="0"/>
          <w:numId w:val="5"/>
        </w:numPr>
        <w:ind w:firstLine="560" w:firstLineChars="200"/>
        <w:jc w:val="left"/>
        <w:rPr>
          <w:sz w:val="28"/>
          <w:szCs w:val="28"/>
        </w:rPr>
      </w:pPr>
      <w:r>
        <w:rPr>
          <w:rFonts w:hint="eastAsia"/>
          <w:sz w:val="28"/>
          <w:szCs w:val="28"/>
        </w:rPr>
        <w:t>用于一般行政管理事务</w:t>
      </w:r>
      <w:r>
        <w:rPr>
          <w:rFonts w:hint="eastAsia"/>
          <w:sz w:val="28"/>
          <w:szCs w:val="28"/>
          <w:lang w:val="en-US" w:eastAsia="zh-CN"/>
        </w:rPr>
        <w:t>支出 21.65</w:t>
      </w:r>
      <w:r>
        <w:rPr>
          <w:rFonts w:hint="eastAsia"/>
          <w:sz w:val="28"/>
          <w:szCs w:val="28"/>
        </w:rPr>
        <w:t>万元</w:t>
      </w:r>
    </w:p>
    <w:p w14:paraId="3B6F8876">
      <w:pPr>
        <w:numPr>
          <w:ilvl w:val="0"/>
          <w:numId w:val="5"/>
        </w:numPr>
        <w:ind w:firstLine="560" w:firstLineChars="200"/>
        <w:jc w:val="left"/>
        <w:rPr>
          <w:sz w:val="28"/>
          <w:szCs w:val="28"/>
        </w:rPr>
      </w:pPr>
      <w:r>
        <w:rPr>
          <w:rFonts w:hint="eastAsia"/>
          <w:sz w:val="28"/>
          <w:szCs w:val="28"/>
        </w:rPr>
        <w:t>用于发展与改革事务支出</w:t>
      </w:r>
      <w:r>
        <w:rPr>
          <w:rFonts w:hint="eastAsia"/>
          <w:sz w:val="28"/>
          <w:szCs w:val="28"/>
          <w:lang w:val="en-US" w:eastAsia="zh-CN"/>
        </w:rPr>
        <w:t xml:space="preserve"> 350</w:t>
      </w:r>
      <w:r>
        <w:rPr>
          <w:rFonts w:hint="eastAsia"/>
          <w:sz w:val="28"/>
          <w:szCs w:val="28"/>
        </w:rPr>
        <w:t>万元</w:t>
      </w:r>
    </w:p>
    <w:p w14:paraId="51D91822">
      <w:pPr>
        <w:numPr>
          <w:ilvl w:val="0"/>
          <w:numId w:val="5"/>
        </w:numPr>
        <w:ind w:firstLine="560" w:firstLineChars="200"/>
        <w:jc w:val="left"/>
        <w:rPr>
          <w:sz w:val="28"/>
          <w:szCs w:val="28"/>
        </w:rPr>
      </w:pPr>
      <w:r>
        <w:rPr>
          <w:rFonts w:hint="eastAsia"/>
          <w:sz w:val="28"/>
          <w:szCs w:val="28"/>
        </w:rPr>
        <w:t>用于其他一般公共服务支出</w:t>
      </w:r>
      <w:r>
        <w:rPr>
          <w:rFonts w:hint="eastAsia"/>
          <w:sz w:val="28"/>
          <w:szCs w:val="28"/>
          <w:lang w:val="en-US" w:eastAsia="zh-CN"/>
        </w:rPr>
        <w:t xml:space="preserve"> 31</w:t>
      </w:r>
      <w:r>
        <w:rPr>
          <w:rFonts w:hint="eastAsia"/>
          <w:sz w:val="28"/>
          <w:szCs w:val="28"/>
        </w:rPr>
        <w:t>万元</w:t>
      </w:r>
    </w:p>
    <w:p w14:paraId="5880D010">
      <w:pPr>
        <w:numPr>
          <w:ilvl w:val="0"/>
          <w:numId w:val="5"/>
        </w:numPr>
        <w:ind w:firstLine="560" w:firstLineChars="200"/>
        <w:jc w:val="left"/>
        <w:rPr>
          <w:sz w:val="28"/>
          <w:szCs w:val="28"/>
        </w:rPr>
      </w:pPr>
      <w:r>
        <w:rPr>
          <w:rFonts w:hint="eastAsia"/>
          <w:sz w:val="28"/>
          <w:szCs w:val="28"/>
          <w:lang w:val="en-US" w:eastAsia="zh-CN"/>
        </w:rPr>
        <w:t>用于</w:t>
      </w:r>
      <w:r>
        <w:rPr>
          <w:rFonts w:hint="eastAsia"/>
          <w:sz w:val="28"/>
          <w:szCs w:val="28"/>
        </w:rPr>
        <w:t>反电诈工作经费</w:t>
      </w:r>
      <w:r>
        <w:rPr>
          <w:rFonts w:hint="eastAsia"/>
          <w:sz w:val="28"/>
          <w:szCs w:val="28"/>
          <w:lang w:val="en-US" w:eastAsia="zh-CN"/>
        </w:rPr>
        <w:t xml:space="preserve"> 20</w:t>
      </w:r>
      <w:r>
        <w:rPr>
          <w:rFonts w:hint="eastAsia"/>
          <w:sz w:val="28"/>
          <w:szCs w:val="28"/>
        </w:rPr>
        <w:t>万元</w:t>
      </w:r>
    </w:p>
    <w:p w14:paraId="5DB60708">
      <w:pPr>
        <w:numPr>
          <w:ilvl w:val="0"/>
          <w:numId w:val="5"/>
        </w:numPr>
        <w:ind w:firstLine="560" w:firstLineChars="200"/>
        <w:jc w:val="left"/>
        <w:rPr>
          <w:sz w:val="28"/>
          <w:szCs w:val="28"/>
        </w:rPr>
      </w:pPr>
      <w:r>
        <w:rPr>
          <w:rFonts w:hint="eastAsia"/>
          <w:sz w:val="28"/>
          <w:szCs w:val="28"/>
          <w:lang w:val="en-US" w:eastAsia="zh-CN"/>
        </w:rPr>
        <w:t>用于禁毒经费</w:t>
      </w:r>
      <w:r>
        <w:rPr>
          <w:rFonts w:hint="eastAsia"/>
          <w:sz w:val="28"/>
          <w:szCs w:val="28"/>
        </w:rPr>
        <w:tab/>
      </w:r>
      <w:r>
        <w:rPr>
          <w:rFonts w:hint="eastAsia"/>
          <w:sz w:val="28"/>
          <w:szCs w:val="28"/>
          <w:lang w:val="en-US" w:eastAsia="zh-CN"/>
        </w:rPr>
        <w:t>7</w:t>
      </w:r>
      <w:r>
        <w:rPr>
          <w:rFonts w:hint="eastAsia"/>
          <w:sz w:val="28"/>
          <w:szCs w:val="28"/>
        </w:rPr>
        <w:t>万元</w:t>
      </w:r>
    </w:p>
    <w:p w14:paraId="1230B1C9">
      <w:pPr>
        <w:numPr>
          <w:ilvl w:val="0"/>
          <w:numId w:val="5"/>
        </w:numPr>
        <w:ind w:firstLine="560" w:firstLineChars="200"/>
        <w:jc w:val="left"/>
        <w:rPr>
          <w:sz w:val="28"/>
          <w:szCs w:val="28"/>
        </w:rPr>
      </w:pPr>
      <w:r>
        <w:rPr>
          <w:rFonts w:hint="eastAsia"/>
          <w:sz w:val="28"/>
          <w:szCs w:val="28"/>
        </w:rPr>
        <w:t>用于其他技术研究与开发支出</w:t>
      </w:r>
      <w:r>
        <w:rPr>
          <w:rFonts w:hint="eastAsia"/>
          <w:sz w:val="28"/>
          <w:szCs w:val="28"/>
          <w:lang w:val="en-US" w:eastAsia="zh-CN"/>
        </w:rPr>
        <w:t>60.93</w:t>
      </w:r>
      <w:r>
        <w:rPr>
          <w:rFonts w:hint="eastAsia"/>
          <w:sz w:val="28"/>
          <w:szCs w:val="28"/>
        </w:rPr>
        <w:t>万元</w:t>
      </w:r>
    </w:p>
    <w:p w14:paraId="6110A62B">
      <w:pPr>
        <w:numPr>
          <w:ilvl w:val="0"/>
          <w:numId w:val="5"/>
        </w:numPr>
        <w:ind w:firstLine="560" w:firstLineChars="200"/>
        <w:jc w:val="left"/>
        <w:rPr>
          <w:sz w:val="28"/>
          <w:szCs w:val="28"/>
        </w:rPr>
      </w:pPr>
      <w:r>
        <w:rPr>
          <w:rFonts w:hint="eastAsia"/>
          <w:sz w:val="28"/>
          <w:szCs w:val="28"/>
          <w:lang w:val="en-US" w:eastAsia="zh-CN"/>
        </w:rPr>
        <w:t>用于其他文化和旅游支出20万元</w:t>
      </w:r>
    </w:p>
    <w:p w14:paraId="406F99B7">
      <w:pPr>
        <w:numPr>
          <w:ilvl w:val="0"/>
          <w:numId w:val="5"/>
        </w:numPr>
        <w:ind w:firstLine="560" w:firstLineChars="200"/>
        <w:jc w:val="left"/>
        <w:rPr>
          <w:sz w:val="28"/>
          <w:szCs w:val="28"/>
        </w:rPr>
      </w:pPr>
      <w:r>
        <w:rPr>
          <w:rFonts w:hint="eastAsia"/>
          <w:sz w:val="28"/>
          <w:szCs w:val="28"/>
        </w:rPr>
        <w:t>用于其他文化旅游体育与传媒支出</w:t>
      </w:r>
      <w:r>
        <w:rPr>
          <w:rFonts w:hint="eastAsia"/>
          <w:sz w:val="28"/>
          <w:szCs w:val="28"/>
          <w:lang w:val="en-US" w:eastAsia="zh-CN"/>
        </w:rPr>
        <w:t>6</w:t>
      </w:r>
      <w:r>
        <w:rPr>
          <w:rFonts w:hint="eastAsia"/>
          <w:sz w:val="28"/>
          <w:szCs w:val="28"/>
        </w:rPr>
        <w:t>万元</w:t>
      </w:r>
    </w:p>
    <w:p w14:paraId="47697B43">
      <w:pPr>
        <w:numPr>
          <w:ilvl w:val="0"/>
          <w:numId w:val="5"/>
        </w:numPr>
        <w:ind w:firstLine="560" w:firstLineChars="200"/>
        <w:jc w:val="left"/>
        <w:rPr>
          <w:sz w:val="28"/>
          <w:szCs w:val="28"/>
        </w:rPr>
      </w:pPr>
      <w:r>
        <w:rPr>
          <w:rFonts w:hint="eastAsia"/>
          <w:sz w:val="28"/>
          <w:szCs w:val="28"/>
        </w:rPr>
        <w:t>用于其他就业补助支出</w:t>
      </w:r>
      <w:r>
        <w:rPr>
          <w:rFonts w:hint="eastAsia"/>
          <w:sz w:val="28"/>
          <w:szCs w:val="28"/>
          <w:lang w:val="en-US" w:eastAsia="zh-CN"/>
        </w:rPr>
        <w:t>14.4</w:t>
      </w:r>
      <w:r>
        <w:rPr>
          <w:rFonts w:hint="eastAsia"/>
          <w:sz w:val="28"/>
          <w:szCs w:val="28"/>
        </w:rPr>
        <w:t>万元</w:t>
      </w:r>
    </w:p>
    <w:p w14:paraId="11F646D4">
      <w:pPr>
        <w:numPr>
          <w:ilvl w:val="0"/>
          <w:numId w:val="5"/>
        </w:numPr>
        <w:ind w:firstLine="560" w:firstLineChars="200"/>
        <w:jc w:val="left"/>
        <w:rPr>
          <w:sz w:val="28"/>
          <w:szCs w:val="28"/>
        </w:rPr>
      </w:pPr>
      <w:r>
        <w:rPr>
          <w:rFonts w:hint="eastAsia"/>
          <w:sz w:val="28"/>
          <w:szCs w:val="28"/>
          <w:lang w:val="en-US" w:eastAsia="zh-CN"/>
        </w:rPr>
        <w:t>用于</w:t>
      </w:r>
      <w:r>
        <w:rPr>
          <w:rFonts w:hint="eastAsia"/>
          <w:sz w:val="28"/>
          <w:szCs w:val="28"/>
        </w:rPr>
        <w:t>水体</w:t>
      </w:r>
      <w:r>
        <w:rPr>
          <w:rFonts w:hint="eastAsia"/>
          <w:sz w:val="28"/>
          <w:szCs w:val="28"/>
          <w:lang w:val="en-US" w:eastAsia="zh-CN"/>
        </w:rPr>
        <w:t>支出10.21</w:t>
      </w:r>
      <w:r>
        <w:rPr>
          <w:rFonts w:hint="eastAsia"/>
          <w:sz w:val="28"/>
          <w:szCs w:val="28"/>
        </w:rPr>
        <w:t>万元</w:t>
      </w:r>
    </w:p>
    <w:p w14:paraId="03521509">
      <w:pPr>
        <w:numPr>
          <w:ilvl w:val="0"/>
          <w:numId w:val="5"/>
        </w:numPr>
        <w:ind w:firstLine="560" w:firstLineChars="200"/>
        <w:jc w:val="left"/>
        <w:rPr>
          <w:sz w:val="28"/>
          <w:szCs w:val="28"/>
        </w:rPr>
      </w:pPr>
      <w:r>
        <w:rPr>
          <w:rFonts w:hint="eastAsia"/>
          <w:sz w:val="28"/>
          <w:szCs w:val="28"/>
          <w:lang w:val="en-US" w:eastAsia="zh-CN"/>
        </w:rPr>
        <w:t>用于</w:t>
      </w:r>
      <w:r>
        <w:rPr>
          <w:rFonts w:hint="eastAsia"/>
          <w:sz w:val="28"/>
          <w:szCs w:val="28"/>
        </w:rPr>
        <w:t>其他城乡社区公共设施支出</w:t>
      </w:r>
      <w:r>
        <w:rPr>
          <w:rFonts w:hint="eastAsia"/>
          <w:sz w:val="28"/>
          <w:szCs w:val="28"/>
          <w:lang w:val="en-US" w:eastAsia="zh-CN"/>
        </w:rPr>
        <w:t>170.74</w:t>
      </w:r>
      <w:r>
        <w:rPr>
          <w:rFonts w:hint="eastAsia"/>
          <w:sz w:val="28"/>
          <w:szCs w:val="28"/>
        </w:rPr>
        <w:t>万元</w:t>
      </w:r>
    </w:p>
    <w:p w14:paraId="0434E9B8">
      <w:pPr>
        <w:numPr>
          <w:ilvl w:val="0"/>
          <w:numId w:val="5"/>
        </w:numPr>
        <w:ind w:firstLine="560" w:firstLineChars="200"/>
        <w:jc w:val="left"/>
        <w:rPr>
          <w:sz w:val="28"/>
          <w:szCs w:val="28"/>
        </w:rPr>
      </w:pPr>
      <w:r>
        <w:rPr>
          <w:rFonts w:hint="eastAsia"/>
          <w:sz w:val="28"/>
          <w:szCs w:val="28"/>
        </w:rPr>
        <w:t>用于农村基础设施建设支出</w:t>
      </w:r>
      <w:r>
        <w:rPr>
          <w:rFonts w:hint="eastAsia"/>
          <w:sz w:val="28"/>
          <w:szCs w:val="28"/>
        </w:rPr>
        <w:tab/>
      </w:r>
      <w:r>
        <w:rPr>
          <w:rFonts w:hint="eastAsia"/>
          <w:sz w:val="28"/>
          <w:szCs w:val="28"/>
          <w:lang w:val="en-US" w:eastAsia="zh-CN"/>
        </w:rPr>
        <w:t>26.27</w:t>
      </w:r>
      <w:r>
        <w:rPr>
          <w:rFonts w:hint="eastAsia"/>
          <w:sz w:val="28"/>
          <w:szCs w:val="28"/>
        </w:rPr>
        <w:t>万元</w:t>
      </w:r>
    </w:p>
    <w:p w14:paraId="4469356B">
      <w:pPr>
        <w:numPr>
          <w:ilvl w:val="0"/>
          <w:numId w:val="5"/>
        </w:numPr>
        <w:ind w:firstLine="560" w:firstLineChars="200"/>
        <w:jc w:val="left"/>
        <w:rPr>
          <w:sz w:val="28"/>
          <w:szCs w:val="28"/>
        </w:rPr>
      </w:pPr>
      <w:r>
        <w:rPr>
          <w:rFonts w:hint="eastAsia"/>
          <w:sz w:val="28"/>
          <w:szCs w:val="28"/>
        </w:rPr>
        <w:t>用于其他国有土地使用权出让收入安排的支出</w:t>
      </w:r>
      <w:r>
        <w:rPr>
          <w:rFonts w:hint="eastAsia"/>
          <w:sz w:val="28"/>
          <w:szCs w:val="28"/>
          <w:lang w:val="en-US" w:eastAsia="zh-CN"/>
        </w:rPr>
        <w:t>123.48</w:t>
      </w:r>
      <w:r>
        <w:rPr>
          <w:rFonts w:hint="eastAsia"/>
          <w:sz w:val="28"/>
          <w:szCs w:val="28"/>
        </w:rPr>
        <w:t>万元</w:t>
      </w:r>
    </w:p>
    <w:p w14:paraId="29326117">
      <w:pPr>
        <w:numPr>
          <w:ilvl w:val="0"/>
          <w:numId w:val="5"/>
        </w:numPr>
        <w:ind w:firstLine="560" w:firstLineChars="200"/>
        <w:jc w:val="left"/>
        <w:rPr>
          <w:sz w:val="28"/>
          <w:szCs w:val="28"/>
        </w:rPr>
      </w:pPr>
      <w:r>
        <w:rPr>
          <w:rFonts w:hint="eastAsia"/>
          <w:sz w:val="28"/>
          <w:szCs w:val="28"/>
        </w:rPr>
        <w:t>用于农业结构调整补贴</w:t>
      </w:r>
      <w:r>
        <w:rPr>
          <w:rFonts w:hint="eastAsia"/>
          <w:sz w:val="28"/>
          <w:szCs w:val="28"/>
          <w:lang w:val="en-US" w:eastAsia="zh-CN"/>
        </w:rPr>
        <w:t>支出12.87</w:t>
      </w:r>
      <w:r>
        <w:rPr>
          <w:rFonts w:hint="eastAsia"/>
          <w:sz w:val="28"/>
          <w:szCs w:val="28"/>
        </w:rPr>
        <w:t>万元</w:t>
      </w:r>
    </w:p>
    <w:p w14:paraId="69092343">
      <w:pPr>
        <w:numPr>
          <w:ilvl w:val="0"/>
          <w:numId w:val="5"/>
        </w:numPr>
        <w:ind w:firstLine="560" w:firstLineChars="200"/>
        <w:jc w:val="left"/>
        <w:rPr>
          <w:sz w:val="28"/>
          <w:szCs w:val="28"/>
        </w:rPr>
      </w:pPr>
      <w:r>
        <w:rPr>
          <w:rFonts w:hint="eastAsia"/>
          <w:sz w:val="28"/>
          <w:szCs w:val="28"/>
          <w:lang w:val="en-US" w:eastAsia="zh-CN"/>
        </w:rPr>
        <w:t>用于</w:t>
      </w:r>
      <w:r>
        <w:rPr>
          <w:rFonts w:hint="eastAsia"/>
          <w:sz w:val="28"/>
          <w:szCs w:val="28"/>
        </w:rPr>
        <w:t>其他农业农村支出</w:t>
      </w:r>
      <w:r>
        <w:rPr>
          <w:rFonts w:hint="eastAsia"/>
          <w:sz w:val="28"/>
          <w:szCs w:val="28"/>
          <w:lang w:val="en-US" w:eastAsia="zh-CN"/>
        </w:rPr>
        <w:t>53.49</w:t>
      </w:r>
      <w:r>
        <w:rPr>
          <w:rFonts w:hint="eastAsia"/>
          <w:sz w:val="28"/>
          <w:szCs w:val="28"/>
        </w:rPr>
        <w:t>万元</w:t>
      </w:r>
    </w:p>
    <w:p w14:paraId="2CBA851F">
      <w:pPr>
        <w:numPr>
          <w:ilvl w:val="0"/>
          <w:numId w:val="5"/>
        </w:numPr>
        <w:ind w:firstLine="560" w:firstLineChars="200"/>
        <w:jc w:val="left"/>
        <w:rPr>
          <w:sz w:val="28"/>
          <w:szCs w:val="28"/>
        </w:rPr>
      </w:pPr>
      <w:r>
        <w:rPr>
          <w:rFonts w:hint="eastAsia"/>
          <w:sz w:val="28"/>
          <w:szCs w:val="28"/>
        </w:rPr>
        <w:t>用于其他巩固脱贫衔接乡村振兴支出</w:t>
      </w:r>
      <w:r>
        <w:rPr>
          <w:rFonts w:hint="eastAsia"/>
          <w:sz w:val="28"/>
          <w:szCs w:val="28"/>
          <w:lang w:val="en-US" w:eastAsia="zh-CN"/>
        </w:rPr>
        <w:t>42.85</w:t>
      </w:r>
      <w:r>
        <w:rPr>
          <w:rFonts w:hint="eastAsia"/>
          <w:sz w:val="28"/>
          <w:szCs w:val="28"/>
        </w:rPr>
        <w:t>万元</w:t>
      </w:r>
    </w:p>
    <w:p w14:paraId="6E913EDE">
      <w:pPr>
        <w:numPr>
          <w:ilvl w:val="0"/>
          <w:numId w:val="5"/>
        </w:numPr>
        <w:ind w:firstLine="560" w:firstLineChars="200"/>
        <w:jc w:val="left"/>
        <w:rPr>
          <w:sz w:val="28"/>
          <w:szCs w:val="28"/>
        </w:rPr>
      </w:pPr>
      <w:r>
        <w:rPr>
          <w:rFonts w:hint="eastAsia"/>
          <w:sz w:val="28"/>
          <w:szCs w:val="28"/>
          <w:lang w:val="en-US" w:eastAsia="zh-CN"/>
        </w:rPr>
        <w:t>用于</w:t>
      </w:r>
      <w:r>
        <w:rPr>
          <w:rFonts w:hint="eastAsia"/>
          <w:sz w:val="28"/>
          <w:szCs w:val="28"/>
        </w:rPr>
        <w:t>对村级公益事业建设的补助</w:t>
      </w:r>
      <w:r>
        <w:rPr>
          <w:rFonts w:hint="eastAsia"/>
          <w:sz w:val="28"/>
          <w:szCs w:val="28"/>
          <w:lang w:val="en-US" w:eastAsia="zh-CN"/>
        </w:rPr>
        <w:t>支出 40</w:t>
      </w:r>
      <w:r>
        <w:rPr>
          <w:rFonts w:hint="eastAsia"/>
          <w:sz w:val="28"/>
          <w:szCs w:val="28"/>
        </w:rPr>
        <w:t>万元</w:t>
      </w:r>
    </w:p>
    <w:p w14:paraId="1F4C7BD3">
      <w:pPr>
        <w:numPr>
          <w:ilvl w:val="0"/>
          <w:numId w:val="5"/>
        </w:numPr>
        <w:ind w:firstLine="560" w:firstLineChars="200"/>
        <w:jc w:val="left"/>
        <w:rPr>
          <w:sz w:val="28"/>
          <w:szCs w:val="28"/>
        </w:rPr>
      </w:pPr>
      <w:r>
        <w:rPr>
          <w:rFonts w:hint="eastAsia"/>
          <w:sz w:val="28"/>
          <w:szCs w:val="28"/>
        </w:rPr>
        <w:t>用于对村民委员会和村党支部的补助</w:t>
      </w:r>
      <w:r>
        <w:rPr>
          <w:rFonts w:hint="eastAsia"/>
          <w:sz w:val="28"/>
          <w:szCs w:val="28"/>
          <w:lang w:val="en-US" w:eastAsia="zh-CN"/>
        </w:rPr>
        <w:t>支出361.56</w:t>
      </w:r>
      <w:r>
        <w:rPr>
          <w:rFonts w:hint="eastAsia"/>
          <w:sz w:val="28"/>
          <w:szCs w:val="28"/>
        </w:rPr>
        <w:t>万元</w:t>
      </w:r>
    </w:p>
    <w:p w14:paraId="1643E3B8">
      <w:pPr>
        <w:numPr>
          <w:ilvl w:val="0"/>
          <w:numId w:val="5"/>
        </w:numPr>
        <w:ind w:firstLine="560" w:firstLineChars="200"/>
        <w:jc w:val="left"/>
        <w:rPr>
          <w:sz w:val="28"/>
          <w:szCs w:val="28"/>
        </w:rPr>
      </w:pPr>
      <w:r>
        <w:rPr>
          <w:rFonts w:hint="eastAsia"/>
          <w:sz w:val="28"/>
          <w:szCs w:val="28"/>
        </w:rPr>
        <w:t>用于对村集体经济组织的补助</w:t>
      </w:r>
      <w:r>
        <w:rPr>
          <w:rFonts w:hint="eastAsia"/>
          <w:sz w:val="28"/>
          <w:szCs w:val="28"/>
          <w:lang w:val="en-US" w:eastAsia="zh-CN"/>
        </w:rPr>
        <w:t>支出</w:t>
      </w:r>
      <w:r>
        <w:rPr>
          <w:rFonts w:hint="eastAsia"/>
          <w:sz w:val="28"/>
          <w:szCs w:val="28"/>
        </w:rPr>
        <w:tab/>
      </w:r>
      <w:r>
        <w:rPr>
          <w:rFonts w:hint="eastAsia"/>
          <w:sz w:val="28"/>
          <w:szCs w:val="28"/>
          <w:lang w:val="en-US" w:eastAsia="zh-CN"/>
        </w:rPr>
        <w:t>50</w:t>
      </w:r>
      <w:r>
        <w:rPr>
          <w:rFonts w:hint="eastAsia"/>
          <w:sz w:val="28"/>
          <w:szCs w:val="28"/>
        </w:rPr>
        <w:t>万元</w:t>
      </w:r>
    </w:p>
    <w:p w14:paraId="09395535">
      <w:pPr>
        <w:numPr>
          <w:ilvl w:val="0"/>
          <w:numId w:val="5"/>
        </w:numPr>
        <w:ind w:firstLine="560" w:firstLineChars="200"/>
        <w:jc w:val="left"/>
        <w:rPr>
          <w:sz w:val="28"/>
          <w:szCs w:val="28"/>
        </w:rPr>
      </w:pPr>
      <w:r>
        <w:rPr>
          <w:rFonts w:hint="eastAsia"/>
          <w:sz w:val="28"/>
          <w:szCs w:val="28"/>
        </w:rPr>
        <w:t>用于其他农林水支出</w:t>
      </w:r>
      <w:r>
        <w:rPr>
          <w:rFonts w:hint="eastAsia"/>
          <w:sz w:val="28"/>
          <w:szCs w:val="28"/>
        </w:rPr>
        <w:tab/>
      </w:r>
      <w:r>
        <w:rPr>
          <w:rFonts w:hint="eastAsia"/>
          <w:sz w:val="28"/>
          <w:szCs w:val="28"/>
          <w:lang w:val="en-US" w:eastAsia="zh-CN"/>
        </w:rPr>
        <w:t>192.5</w:t>
      </w:r>
      <w:r>
        <w:rPr>
          <w:rFonts w:hint="eastAsia"/>
          <w:sz w:val="28"/>
          <w:szCs w:val="28"/>
        </w:rPr>
        <w:t>万元</w:t>
      </w:r>
    </w:p>
    <w:p w14:paraId="61748EF3">
      <w:pPr>
        <w:numPr>
          <w:ilvl w:val="0"/>
          <w:numId w:val="5"/>
        </w:numPr>
        <w:ind w:firstLine="560" w:firstLineChars="200"/>
        <w:jc w:val="left"/>
        <w:rPr>
          <w:sz w:val="28"/>
          <w:szCs w:val="28"/>
        </w:rPr>
      </w:pPr>
      <w:r>
        <w:rPr>
          <w:rFonts w:hint="eastAsia"/>
          <w:sz w:val="28"/>
          <w:szCs w:val="28"/>
        </w:rPr>
        <w:t>用于公路养护</w:t>
      </w:r>
      <w:r>
        <w:rPr>
          <w:rFonts w:hint="eastAsia"/>
          <w:sz w:val="28"/>
          <w:szCs w:val="28"/>
          <w:lang w:val="en-US" w:eastAsia="zh-CN"/>
        </w:rPr>
        <w:t>支出5</w:t>
      </w:r>
      <w:r>
        <w:rPr>
          <w:rFonts w:hint="eastAsia"/>
          <w:sz w:val="28"/>
          <w:szCs w:val="28"/>
        </w:rPr>
        <w:t>万元</w:t>
      </w:r>
    </w:p>
    <w:p w14:paraId="57E9FFA6">
      <w:pPr>
        <w:numPr>
          <w:ilvl w:val="0"/>
          <w:numId w:val="5"/>
        </w:numPr>
        <w:ind w:firstLine="560" w:firstLineChars="200"/>
        <w:jc w:val="left"/>
        <w:rPr>
          <w:sz w:val="28"/>
          <w:szCs w:val="28"/>
        </w:rPr>
      </w:pPr>
      <w:r>
        <w:rPr>
          <w:rFonts w:hint="eastAsia"/>
          <w:sz w:val="28"/>
          <w:szCs w:val="28"/>
        </w:rPr>
        <w:t>用于其他公路水路运输支出</w:t>
      </w:r>
      <w:r>
        <w:rPr>
          <w:rFonts w:hint="eastAsia"/>
          <w:sz w:val="28"/>
          <w:szCs w:val="28"/>
          <w:lang w:val="en-US" w:eastAsia="zh-CN"/>
        </w:rPr>
        <w:t>9</w:t>
      </w:r>
      <w:r>
        <w:rPr>
          <w:rFonts w:hint="eastAsia"/>
          <w:sz w:val="28"/>
          <w:szCs w:val="28"/>
        </w:rPr>
        <w:t>万元</w:t>
      </w:r>
    </w:p>
    <w:p w14:paraId="3FB05523">
      <w:pPr>
        <w:numPr>
          <w:ilvl w:val="0"/>
          <w:numId w:val="5"/>
        </w:numPr>
        <w:ind w:firstLine="560" w:firstLineChars="200"/>
        <w:jc w:val="left"/>
        <w:rPr>
          <w:sz w:val="28"/>
          <w:szCs w:val="28"/>
        </w:rPr>
      </w:pPr>
      <w:r>
        <w:rPr>
          <w:rFonts w:hint="eastAsia"/>
          <w:sz w:val="28"/>
          <w:szCs w:val="28"/>
        </w:rPr>
        <w:t>用于公共租赁住房</w:t>
      </w:r>
      <w:r>
        <w:rPr>
          <w:rFonts w:hint="eastAsia"/>
          <w:sz w:val="28"/>
          <w:szCs w:val="28"/>
        </w:rPr>
        <w:tab/>
      </w:r>
      <w:r>
        <w:rPr>
          <w:rFonts w:hint="eastAsia"/>
          <w:sz w:val="28"/>
          <w:szCs w:val="28"/>
          <w:lang w:val="en-US" w:eastAsia="zh-CN"/>
        </w:rPr>
        <w:t>10</w:t>
      </w:r>
      <w:r>
        <w:rPr>
          <w:rFonts w:hint="eastAsia"/>
          <w:sz w:val="28"/>
          <w:szCs w:val="28"/>
        </w:rPr>
        <w:t>万元</w:t>
      </w:r>
    </w:p>
    <w:p w14:paraId="5614CAA9">
      <w:pPr>
        <w:numPr>
          <w:ilvl w:val="0"/>
          <w:numId w:val="5"/>
        </w:numPr>
        <w:ind w:firstLine="560" w:firstLineChars="200"/>
        <w:jc w:val="left"/>
        <w:rPr>
          <w:sz w:val="28"/>
          <w:szCs w:val="28"/>
        </w:rPr>
      </w:pPr>
      <w:r>
        <w:rPr>
          <w:rFonts w:hint="eastAsia"/>
          <w:sz w:val="28"/>
          <w:szCs w:val="28"/>
        </w:rPr>
        <w:t>用于国有企业退休人员社会化管理补助支出</w:t>
      </w:r>
      <w:r>
        <w:rPr>
          <w:rFonts w:hint="eastAsia"/>
          <w:sz w:val="28"/>
          <w:szCs w:val="28"/>
          <w:lang w:val="en-US" w:eastAsia="zh-CN"/>
        </w:rPr>
        <w:t>0.75</w:t>
      </w:r>
      <w:r>
        <w:rPr>
          <w:rFonts w:hint="eastAsia"/>
          <w:sz w:val="28"/>
          <w:szCs w:val="28"/>
        </w:rPr>
        <w:t>万元</w:t>
      </w:r>
    </w:p>
    <w:p w14:paraId="14F633C8">
      <w:pPr>
        <w:numPr>
          <w:ilvl w:val="0"/>
          <w:numId w:val="5"/>
        </w:numPr>
        <w:ind w:firstLine="560" w:firstLineChars="200"/>
        <w:jc w:val="left"/>
        <w:rPr>
          <w:sz w:val="28"/>
          <w:szCs w:val="28"/>
        </w:rPr>
      </w:pPr>
      <w:r>
        <w:rPr>
          <w:rFonts w:hint="eastAsia"/>
          <w:sz w:val="28"/>
          <w:szCs w:val="28"/>
        </w:rPr>
        <w:t>社会福利的彩票公益金支出</w:t>
      </w:r>
      <w:r>
        <w:rPr>
          <w:rFonts w:hint="eastAsia"/>
          <w:sz w:val="28"/>
          <w:szCs w:val="28"/>
          <w:lang w:val="en-US" w:eastAsia="zh-CN"/>
        </w:rPr>
        <w:t>36</w:t>
      </w:r>
      <w:r>
        <w:rPr>
          <w:rFonts w:hint="eastAsia"/>
          <w:sz w:val="28"/>
          <w:szCs w:val="28"/>
        </w:rPr>
        <w:t>万元</w:t>
      </w:r>
    </w:p>
    <w:p w14:paraId="42DD051D">
      <w:pPr>
        <w:ind w:firstLine="560" w:firstLineChars="200"/>
        <w:jc w:val="left"/>
        <w:rPr>
          <w:sz w:val="28"/>
          <w:szCs w:val="28"/>
        </w:rPr>
      </w:pPr>
    </w:p>
    <w:p w14:paraId="728332EB">
      <w:pPr>
        <w:ind w:firstLine="560" w:firstLineChars="200"/>
        <w:jc w:val="left"/>
        <w:rPr>
          <w:b/>
          <w:bCs/>
          <w:sz w:val="28"/>
          <w:szCs w:val="28"/>
        </w:rPr>
      </w:pPr>
      <w:r>
        <w:rPr>
          <w:rFonts w:hint="eastAsia"/>
          <w:sz w:val="28"/>
          <w:szCs w:val="28"/>
        </w:rPr>
        <w:t>三、</w:t>
      </w:r>
      <w:r>
        <w:rPr>
          <w:rFonts w:hint="eastAsia"/>
          <w:b/>
          <w:bCs/>
          <w:sz w:val="28"/>
          <w:szCs w:val="28"/>
        </w:rPr>
        <w:t>项目资金使用及管理情况</w:t>
      </w:r>
    </w:p>
    <w:p w14:paraId="7EFCEFDD">
      <w:pPr>
        <w:ind w:firstLine="560" w:firstLineChars="200"/>
        <w:jc w:val="left"/>
        <w:rPr>
          <w:sz w:val="28"/>
          <w:szCs w:val="28"/>
        </w:rPr>
      </w:pPr>
      <w:r>
        <w:rPr>
          <w:rFonts w:hint="eastAsia"/>
          <w:sz w:val="28"/>
          <w:szCs w:val="28"/>
        </w:rPr>
        <w:t>该项目资金由县财政局零余额户管理，黄土铺镇政府主要负责监督、检查项目工程建设质量、进度。其付款程序大致是：镇财政所在县财政安排的专项资金指标到位后进行计划申请，县局科室审核同意后再进行支付申请，县局审批后方可完成财政直接支付。</w:t>
      </w:r>
    </w:p>
    <w:p w14:paraId="1F3D2367">
      <w:pPr>
        <w:ind w:firstLine="560" w:firstLineChars="200"/>
        <w:jc w:val="left"/>
        <w:rPr>
          <w:sz w:val="28"/>
          <w:szCs w:val="28"/>
        </w:rPr>
      </w:pPr>
      <w:r>
        <w:rPr>
          <w:rFonts w:hint="eastAsia"/>
          <w:sz w:val="28"/>
          <w:szCs w:val="28"/>
        </w:rPr>
        <w:t>该</w:t>
      </w:r>
      <w:r>
        <w:rPr>
          <w:sz w:val="28"/>
          <w:szCs w:val="28"/>
        </w:rPr>
        <w:t>项目立项依据充分，有</w:t>
      </w:r>
      <w:r>
        <w:rPr>
          <w:rFonts w:hint="eastAsia"/>
          <w:sz w:val="28"/>
          <w:szCs w:val="28"/>
        </w:rPr>
        <w:t>规范</w:t>
      </w:r>
      <w:r>
        <w:rPr>
          <w:sz w:val="28"/>
          <w:szCs w:val="28"/>
        </w:rPr>
        <w:t>资金管理办法</w:t>
      </w:r>
      <w:r>
        <w:rPr>
          <w:rFonts w:hint="eastAsia"/>
          <w:sz w:val="28"/>
          <w:szCs w:val="28"/>
        </w:rPr>
        <w:t>；且项目资金</w:t>
      </w:r>
      <w:r>
        <w:rPr>
          <w:sz w:val="28"/>
          <w:szCs w:val="28"/>
        </w:rPr>
        <w:t>于</w:t>
      </w:r>
      <w:r>
        <w:rPr>
          <w:rFonts w:hint="eastAsia"/>
          <w:sz w:val="28"/>
          <w:szCs w:val="28"/>
        </w:rPr>
        <w:t>12</w:t>
      </w:r>
      <w:r>
        <w:rPr>
          <w:sz w:val="28"/>
          <w:szCs w:val="28"/>
        </w:rPr>
        <w:t>月</w:t>
      </w:r>
      <w:r>
        <w:rPr>
          <w:rFonts w:hint="eastAsia"/>
          <w:sz w:val="28"/>
          <w:szCs w:val="28"/>
        </w:rPr>
        <w:t>前按预算进度</w:t>
      </w:r>
      <w:r>
        <w:rPr>
          <w:sz w:val="28"/>
          <w:szCs w:val="28"/>
        </w:rPr>
        <w:t>全部</w:t>
      </w:r>
      <w:r>
        <w:rPr>
          <w:rFonts w:hint="eastAsia"/>
          <w:sz w:val="28"/>
          <w:szCs w:val="28"/>
        </w:rPr>
        <w:t>拨付</w:t>
      </w:r>
      <w:r>
        <w:rPr>
          <w:sz w:val="28"/>
          <w:szCs w:val="28"/>
        </w:rPr>
        <w:t>到位，未影响项目实施</w:t>
      </w:r>
      <w:r>
        <w:rPr>
          <w:rFonts w:hint="eastAsia"/>
          <w:sz w:val="28"/>
          <w:szCs w:val="28"/>
        </w:rPr>
        <w:t>；</w:t>
      </w:r>
      <w:r>
        <w:rPr>
          <w:sz w:val="28"/>
          <w:szCs w:val="28"/>
        </w:rPr>
        <w:t>资金使用合</w:t>
      </w:r>
      <w:r>
        <w:rPr>
          <w:rFonts w:hint="eastAsia"/>
          <w:sz w:val="28"/>
          <w:szCs w:val="28"/>
        </w:rPr>
        <w:t>符</w:t>
      </w:r>
      <w:r>
        <w:rPr>
          <w:sz w:val="28"/>
          <w:szCs w:val="28"/>
        </w:rPr>
        <w:t>规</w:t>
      </w:r>
      <w:r>
        <w:rPr>
          <w:rFonts w:hint="eastAsia"/>
          <w:sz w:val="28"/>
          <w:szCs w:val="28"/>
        </w:rPr>
        <w:t>定</w:t>
      </w:r>
      <w:r>
        <w:rPr>
          <w:sz w:val="28"/>
          <w:szCs w:val="28"/>
        </w:rPr>
        <w:t>，无截留、挪用等现象，资金使用效益</w:t>
      </w:r>
      <w:r>
        <w:rPr>
          <w:rFonts w:hint="eastAsia"/>
          <w:sz w:val="28"/>
          <w:szCs w:val="28"/>
        </w:rPr>
        <w:t>明显。</w:t>
      </w:r>
    </w:p>
    <w:p w14:paraId="52842EE8">
      <w:pPr>
        <w:ind w:firstLine="560" w:firstLineChars="200"/>
        <w:jc w:val="left"/>
      </w:pPr>
      <w:r>
        <w:rPr>
          <w:rFonts w:hint="eastAsia"/>
          <w:sz w:val="28"/>
          <w:szCs w:val="28"/>
        </w:rPr>
        <w:t>四、</w:t>
      </w:r>
      <w:r>
        <w:rPr>
          <w:rFonts w:hint="eastAsia"/>
          <w:b/>
          <w:bCs/>
          <w:sz w:val="28"/>
          <w:szCs w:val="28"/>
        </w:rPr>
        <w:t>项目年度预算绩效目标、绩效指标设定情况</w:t>
      </w:r>
    </w:p>
    <w:p w14:paraId="5AD94B25">
      <w:pPr>
        <w:ind w:firstLine="560" w:firstLineChars="200"/>
        <w:jc w:val="left"/>
        <w:rPr>
          <w:sz w:val="28"/>
          <w:szCs w:val="28"/>
        </w:rPr>
      </w:pPr>
      <w:r>
        <w:rPr>
          <w:rFonts w:hint="eastAsia"/>
          <w:sz w:val="28"/>
          <w:szCs w:val="28"/>
        </w:rPr>
        <w:t>年初，我镇党委政府</w:t>
      </w:r>
      <w:r>
        <w:rPr>
          <w:sz w:val="28"/>
          <w:szCs w:val="28"/>
        </w:rPr>
        <w:t>成立</w:t>
      </w:r>
      <w:r>
        <w:rPr>
          <w:rFonts w:hint="eastAsia"/>
          <w:sz w:val="28"/>
          <w:szCs w:val="28"/>
        </w:rPr>
        <w:t>了由分管财税的领导负责、纪检、财政所、农业服务中心、社会事务办中心等部门人员参加的项目支出</w:t>
      </w:r>
      <w:r>
        <w:rPr>
          <w:sz w:val="28"/>
          <w:szCs w:val="28"/>
        </w:rPr>
        <w:t>绩效评价小组，</w:t>
      </w:r>
      <w:r>
        <w:rPr>
          <w:rFonts w:hint="eastAsia"/>
          <w:sz w:val="28"/>
          <w:szCs w:val="28"/>
        </w:rPr>
        <w:t>并要求小组成员</w:t>
      </w:r>
      <w:r>
        <w:rPr>
          <w:sz w:val="28"/>
          <w:szCs w:val="28"/>
        </w:rPr>
        <w:t>学习</w:t>
      </w:r>
      <w:r>
        <w:rPr>
          <w:rFonts w:hint="eastAsia"/>
          <w:sz w:val="28"/>
          <w:szCs w:val="28"/>
        </w:rPr>
        <w:t>和掌握</w:t>
      </w:r>
      <w:r>
        <w:rPr>
          <w:sz w:val="28"/>
          <w:szCs w:val="28"/>
        </w:rPr>
        <w:t>评价指标体系和绩效相关文件</w:t>
      </w:r>
      <w:r>
        <w:rPr>
          <w:rFonts w:hint="eastAsia"/>
          <w:sz w:val="28"/>
          <w:szCs w:val="28"/>
        </w:rPr>
        <w:t>精神，根据预算绩效目标设定了较完整的一、二、三级绩效指标和相应的分值。预算绩效目标、绩效指标设定体系大致如下：</w:t>
      </w:r>
    </w:p>
    <w:p w14:paraId="3916FA76">
      <w:pPr>
        <w:ind w:firstLine="560" w:firstLineChars="200"/>
        <w:jc w:val="left"/>
        <w:rPr>
          <w:sz w:val="28"/>
          <w:szCs w:val="28"/>
        </w:rPr>
      </w:pPr>
      <w:r>
        <w:rPr>
          <w:rFonts w:hint="eastAsia"/>
          <w:sz w:val="28"/>
          <w:szCs w:val="28"/>
        </w:rPr>
        <w:t>项目总体设立投入、过程、产出、效果四个一级指标，总分值100。</w:t>
      </w:r>
    </w:p>
    <w:p w14:paraId="3CF3A15B">
      <w:pPr>
        <w:ind w:firstLine="560" w:firstLineChars="200"/>
        <w:jc w:val="left"/>
        <w:rPr>
          <w:sz w:val="28"/>
          <w:szCs w:val="28"/>
        </w:rPr>
      </w:pPr>
      <w:r>
        <w:rPr>
          <w:rFonts w:hint="eastAsia"/>
          <w:sz w:val="28"/>
          <w:szCs w:val="28"/>
        </w:rPr>
        <w:t>一级指标“投入”下分项目立项、资金落实2个二级指标，“项目立项”又分立项规划性、目标合理性、明确性3个三级指标，“资金落实”又分资金到位率、资金到位及时率2个三级指标。</w:t>
      </w:r>
    </w:p>
    <w:p w14:paraId="69F3D87A">
      <w:pPr>
        <w:ind w:firstLine="560" w:firstLineChars="200"/>
        <w:jc w:val="left"/>
        <w:rPr>
          <w:sz w:val="28"/>
          <w:szCs w:val="28"/>
        </w:rPr>
      </w:pPr>
      <w:r>
        <w:rPr>
          <w:rFonts w:hint="eastAsia"/>
          <w:sz w:val="28"/>
          <w:szCs w:val="28"/>
        </w:rPr>
        <w:t>一级指标“过程”下分业务管理、财务管理2个二级指标。“业务管理”又分管理制度健全性、制度执行有效性、项目管理可控性3个三级指标，“财务管理”又分管理制度健全性、资金使用合规性、财务监控有效性3个三级指标。</w:t>
      </w:r>
    </w:p>
    <w:p w14:paraId="5455CFD5">
      <w:pPr>
        <w:ind w:firstLine="560" w:firstLineChars="200"/>
        <w:jc w:val="left"/>
        <w:rPr>
          <w:sz w:val="28"/>
          <w:szCs w:val="28"/>
        </w:rPr>
      </w:pPr>
      <w:r>
        <w:rPr>
          <w:rFonts w:hint="eastAsia"/>
          <w:sz w:val="28"/>
          <w:szCs w:val="28"/>
        </w:rPr>
        <w:t>“项目产出”二级指标下分实际完成率、完成及时率、质量达标率、成本节约率4个三个指标。</w:t>
      </w:r>
    </w:p>
    <w:p w14:paraId="4111BB3D">
      <w:pPr>
        <w:ind w:firstLine="560" w:firstLineChars="200"/>
        <w:jc w:val="left"/>
        <w:rPr>
          <w:sz w:val="28"/>
          <w:szCs w:val="28"/>
        </w:rPr>
      </w:pPr>
      <w:r>
        <w:rPr>
          <w:rFonts w:hint="eastAsia"/>
          <w:sz w:val="28"/>
          <w:szCs w:val="28"/>
        </w:rPr>
        <w:t>“项目效果”二级指标下分经济效益、社会效益、生态效益、可持续影响、社会公众或服务对象满意度5个三级指标。</w:t>
      </w:r>
    </w:p>
    <w:p w14:paraId="116CC1C2">
      <w:pPr>
        <w:ind w:firstLine="560" w:firstLineChars="200"/>
        <w:jc w:val="left"/>
        <w:rPr>
          <w:sz w:val="28"/>
          <w:szCs w:val="28"/>
        </w:rPr>
      </w:pPr>
      <w:r>
        <w:rPr>
          <w:rFonts w:hint="eastAsia"/>
          <w:sz w:val="28"/>
          <w:szCs w:val="28"/>
        </w:rPr>
        <w:t>在项目正式实施后便</w:t>
      </w:r>
      <w:r>
        <w:rPr>
          <w:sz w:val="28"/>
          <w:szCs w:val="28"/>
        </w:rPr>
        <w:t>按照规定的工作程序组织绩效评价自评</w:t>
      </w:r>
      <w:r>
        <w:rPr>
          <w:rFonts w:hint="eastAsia"/>
          <w:sz w:val="28"/>
          <w:szCs w:val="28"/>
        </w:rPr>
        <w:t>，</w:t>
      </w:r>
      <w:r>
        <w:rPr>
          <w:sz w:val="28"/>
          <w:szCs w:val="28"/>
        </w:rPr>
        <w:t>对评价结果</w:t>
      </w:r>
      <w:r>
        <w:rPr>
          <w:rFonts w:hint="eastAsia"/>
          <w:sz w:val="28"/>
          <w:szCs w:val="28"/>
        </w:rPr>
        <w:t>不满意的地方认真</w:t>
      </w:r>
      <w:r>
        <w:rPr>
          <w:sz w:val="28"/>
          <w:szCs w:val="28"/>
        </w:rPr>
        <w:t>进行整改</w:t>
      </w:r>
      <w:r>
        <w:rPr>
          <w:rFonts w:hint="eastAsia"/>
          <w:sz w:val="28"/>
          <w:szCs w:val="28"/>
        </w:rPr>
        <w:t>。年末，对项目年度预算目标、绩效指标进行汇总、分析，力争绩效考核评分达到9</w:t>
      </w:r>
      <w:r>
        <w:rPr>
          <w:rFonts w:hint="eastAsia"/>
          <w:sz w:val="28"/>
          <w:szCs w:val="28"/>
          <w:lang w:val="en-US" w:eastAsia="zh-CN"/>
        </w:rPr>
        <w:t>2</w:t>
      </w:r>
      <w:r>
        <w:rPr>
          <w:rFonts w:hint="eastAsia"/>
          <w:sz w:val="28"/>
          <w:szCs w:val="28"/>
        </w:rPr>
        <w:t>分以上。</w:t>
      </w:r>
    </w:p>
    <w:p w14:paraId="3F214AF0">
      <w:pPr>
        <w:numPr>
          <w:ilvl w:val="0"/>
          <w:numId w:val="6"/>
        </w:numPr>
        <w:ind w:firstLine="562" w:firstLineChars="200"/>
        <w:jc w:val="left"/>
        <w:rPr>
          <w:b/>
          <w:bCs/>
          <w:sz w:val="28"/>
          <w:szCs w:val="28"/>
        </w:rPr>
      </w:pPr>
      <w:r>
        <w:rPr>
          <w:rFonts w:hint="eastAsia"/>
          <w:b/>
          <w:bCs/>
          <w:sz w:val="28"/>
          <w:szCs w:val="28"/>
        </w:rPr>
        <w:t>项目绩效分析</w:t>
      </w:r>
    </w:p>
    <w:p w14:paraId="50A041E5">
      <w:pPr>
        <w:ind w:firstLine="560" w:firstLineChars="200"/>
        <w:jc w:val="left"/>
        <w:rPr>
          <w:sz w:val="28"/>
          <w:szCs w:val="28"/>
        </w:rPr>
      </w:pPr>
      <w:r>
        <w:rPr>
          <w:rFonts w:hint="eastAsia"/>
          <w:sz w:val="28"/>
          <w:szCs w:val="28"/>
        </w:rPr>
        <w:t>202</w:t>
      </w:r>
      <w:r>
        <w:rPr>
          <w:rFonts w:hint="eastAsia"/>
          <w:sz w:val="28"/>
          <w:szCs w:val="28"/>
          <w:lang w:val="en-US" w:eastAsia="zh-CN"/>
        </w:rPr>
        <w:t>2</w:t>
      </w:r>
      <w:r>
        <w:rPr>
          <w:rFonts w:hint="eastAsia"/>
          <w:sz w:val="28"/>
          <w:szCs w:val="28"/>
        </w:rPr>
        <w:t>年来，由于镇党委、政府的正确领导以及县财政的大力支持下，通过所有项目相关人员的共同努力，该项目任务如数如质地完成。</w:t>
      </w:r>
    </w:p>
    <w:p w14:paraId="07FFCFBA">
      <w:pPr>
        <w:numPr>
          <w:ilvl w:val="0"/>
          <w:numId w:val="7"/>
        </w:numPr>
        <w:ind w:firstLine="560" w:firstLineChars="200"/>
        <w:jc w:val="left"/>
        <w:rPr>
          <w:sz w:val="28"/>
          <w:szCs w:val="28"/>
        </w:rPr>
      </w:pPr>
      <w:r>
        <w:rPr>
          <w:rFonts w:hint="eastAsia"/>
          <w:sz w:val="28"/>
          <w:szCs w:val="28"/>
        </w:rPr>
        <w:t>投入目标完成情况：县财政202</w:t>
      </w:r>
      <w:r>
        <w:rPr>
          <w:rFonts w:hint="eastAsia"/>
          <w:sz w:val="28"/>
          <w:szCs w:val="28"/>
          <w:lang w:val="en-US" w:eastAsia="zh-CN"/>
        </w:rPr>
        <w:t>2</w:t>
      </w:r>
      <w:r>
        <w:rPr>
          <w:rFonts w:hint="eastAsia"/>
          <w:sz w:val="28"/>
          <w:szCs w:val="28"/>
        </w:rPr>
        <w:t>年度拨入该项目资金</w:t>
      </w:r>
      <w:r>
        <w:rPr>
          <w:rFonts w:hint="eastAsia"/>
          <w:sz w:val="28"/>
          <w:szCs w:val="28"/>
          <w:lang w:val="en-US" w:eastAsia="zh-CN"/>
        </w:rPr>
        <w:t>1675.72</w:t>
      </w:r>
      <w:r>
        <w:rPr>
          <w:rFonts w:hint="eastAsia"/>
          <w:sz w:val="28"/>
          <w:szCs w:val="28"/>
        </w:rPr>
        <w:t>万元；</w:t>
      </w:r>
    </w:p>
    <w:p w14:paraId="01AF1359">
      <w:pPr>
        <w:numPr>
          <w:ilvl w:val="0"/>
          <w:numId w:val="7"/>
        </w:numPr>
        <w:ind w:firstLine="560" w:firstLineChars="200"/>
        <w:jc w:val="left"/>
        <w:rPr>
          <w:sz w:val="28"/>
          <w:szCs w:val="28"/>
        </w:rPr>
      </w:pPr>
      <w:r>
        <w:rPr>
          <w:rFonts w:hint="eastAsia"/>
          <w:sz w:val="28"/>
          <w:szCs w:val="28"/>
        </w:rPr>
        <w:t>产出目标完成情况：黄土铺镇财政202</w:t>
      </w:r>
      <w:r>
        <w:rPr>
          <w:rFonts w:hint="eastAsia"/>
          <w:sz w:val="28"/>
          <w:szCs w:val="28"/>
          <w:lang w:val="en-US" w:eastAsia="zh-CN"/>
        </w:rPr>
        <w:t>2</w:t>
      </w:r>
      <w:r>
        <w:rPr>
          <w:rFonts w:hint="eastAsia"/>
          <w:sz w:val="28"/>
          <w:szCs w:val="28"/>
        </w:rPr>
        <w:t>年度实际支付资金</w:t>
      </w:r>
      <w:r>
        <w:rPr>
          <w:rFonts w:hint="eastAsia"/>
          <w:sz w:val="28"/>
          <w:szCs w:val="28"/>
          <w:lang w:val="en-US" w:eastAsia="zh-CN"/>
        </w:rPr>
        <w:t>1675.72</w:t>
      </w:r>
      <w:r>
        <w:rPr>
          <w:rFonts w:hint="eastAsia"/>
          <w:sz w:val="28"/>
          <w:szCs w:val="28"/>
        </w:rPr>
        <w:t>万元，目标支出完成率100%。</w:t>
      </w:r>
    </w:p>
    <w:p w14:paraId="7CE58B3A">
      <w:pPr>
        <w:numPr>
          <w:ilvl w:val="0"/>
          <w:numId w:val="7"/>
        </w:numPr>
        <w:ind w:firstLine="560"/>
        <w:jc w:val="left"/>
        <w:rPr>
          <w:sz w:val="28"/>
          <w:szCs w:val="28"/>
        </w:rPr>
      </w:pPr>
      <w:r>
        <w:rPr>
          <w:rFonts w:hint="eastAsia"/>
          <w:sz w:val="28"/>
          <w:szCs w:val="28"/>
        </w:rPr>
        <w:t>效益目标完成情况：按进度要求完成率100%。危房改造</w:t>
      </w:r>
      <w:r>
        <w:rPr>
          <w:rFonts w:hint="eastAsia"/>
          <w:sz w:val="28"/>
          <w:szCs w:val="28"/>
          <w:lang w:val="en-US" w:eastAsia="zh-CN"/>
        </w:rPr>
        <w:t>19</w:t>
      </w:r>
      <w:r>
        <w:rPr>
          <w:rFonts w:hint="eastAsia"/>
          <w:sz w:val="28"/>
          <w:szCs w:val="28"/>
        </w:rPr>
        <w:t>户</w:t>
      </w:r>
      <w:r>
        <w:rPr>
          <w:rFonts w:hint="eastAsia"/>
          <w:sz w:val="28"/>
          <w:szCs w:val="28"/>
          <w:lang w:val="en-US" w:eastAsia="zh-CN"/>
        </w:rPr>
        <w:t>190</w:t>
      </w:r>
      <w:r>
        <w:rPr>
          <w:rFonts w:hint="eastAsia"/>
          <w:sz w:val="28"/>
          <w:szCs w:val="28"/>
        </w:rPr>
        <w:t>0平方，新修水渠2</w:t>
      </w:r>
      <w:r>
        <w:rPr>
          <w:rFonts w:hint="eastAsia"/>
          <w:sz w:val="28"/>
          <w:szCs w:val="28"/>
          <w:lang w:val="en-US" w:eastAsia="zh-CN"/>
        </w:rPr>
        <w:t>0</w:t>
      </w:r>
      <w:r>
        <w:rPr>
          <w:rFonts w:hint="eastAsia"/>
          <w:sz w:val="28"/>
          <w:szCs w:val="28"/>
        </w:rPr>
        <w:t>公里，新建安全饮水蓄水池</w:t>
      </w:r>
      <w:r>
        <w:rPr>
          <w:rFonts w:hint="eastAsia"/>
          <w:sz w:val="28"/>
          <w:szCs w:val="28"/>
          <w:lang w:val="en-US" w:eastAsia="zh-CN"/>
        </w:rPr>
        <w:t>6</w:t>
      </w:r>
      <w:r>
        <w:rPr>
          <w:rFonts w:hint="eastAsia"/>
          <w:sz w:val="28"/>
          <w:szCs w:val="28"/>
        </w:rPr>
        <w:t>口，鱼塘护砌</w:t>
      </w:r>
      <w:r>
        <w:rPr>
          <w:rFonts w:hint="eastAsia"/>
          <w:sz w:val="28"/>
          <w:szCs w:val="28"/>
          <w:lang w:val="en-US" w:eastAsia="zh-CN"/>
        </w:rPr>
        <w:t>18</w:t>
      </w:r>
      <w:r>
        <w:rPr>
          <w:rFonts w:hint="eastAsia"/>
          <w:sz w:val="28"/>
          <w:szCs w:val="28"/>
        </w:rPr>
        <w:t>口，</w:t>
      </w:r>
      <w:r>
        <w:rPr>
          <w:rFonts w:hint="eastAsia"/>
          <w:sz w:val="28"/>
          <w:szCs w:val="28"/>
          <w:lang w:val="en-US" w:eastAsia="zh-CN"/>
        </w:rPr>
        <w:t>17</w:t>
      </w:r>
      <w:r>
        <w:rPr>
          <w:rFonts w:hint="eastAsia"/>
          <w:sz w:val="28"/>
          <w:szCs w:val="28"/>
        </w:rPr>
        <w:t>口山塘进行了清淤，硬化水泥路</w:t>
      </w:r>
      <w:r>
        <w:rPr>
          <w:rFonts w:hint="eastAsia"/>
          <w:sz w:val="28"/>
          <w:szCs w:val="28"/>
          <w:lang w:val="en-US" w:eastAsia="zh-CN"/>
        </w:rPr>
        <w:t>10</w:t>
      </w:r>
      <w:r>
        <w:rPr>
          <w:rFonts w:hint="eastAsia"/>
          <w:sz w:val="28"/>
          <w:szCs w:val="28"/>
        </w:rPr>
        <w:t>公里，厕所改造</w:t>
      </w:r>
      <w:r>
        <w:rPr>
          <w:rFonts w:hint="eastAsia"/>
          <w:sz w:val="28"/>
          <w:szCs w:val="28"/>
          <w:lang w:val="en-US" w:eastAsia="zh-CN"/>
        </w:rPr>
        <w:t>50</w:t>
      </w:r>
      <w:r>
        <w:rPr>
          <w:rFonts w:hint="eastAsia"/>
          <w:sz w:val="28"/>
          <w:szCs w:val="28"/>
        </w:rPr>
        <w:t>户；极大地促进了美丽乡村建设与新型城镇化建设速度与质量。</w:t>
      </w:r>
    </w:p>
    <w:p w14:paraId="7AA43381">
      <w:pPr>
        <w:ind w:left="420" w:leftChars="200"/>
        <w:jc w:val="left"/>
        <w:rPr>
          <w:sz w:val="28"/>
          <w:szCs w:val="28"/>
        </w:rPr>
      </w:pPr>
      <w:r>
        <w:rPr>
          <w:rFonts w:hint="eastAsia"/>
          <w:sz w:val="28"/>
          <w:szCs w:val="28"/>
        </w:rPr>
        <w:t>六、项目支出绩效自评考核评分：</w:t>
      </w:r>
      <w:r>
        <w:rPr>
          <w:rFonts w:hint="eastAsia"/>
          <w:sz w:val="28"/>
          <w:szCs w:val="28"/>
          <w:lang w:val="en-US" w:eastAsia="zh-CN"/>
        </w:rPr>
        <w:t>95.5</w:t>
      </w:r>
      <w:r>
        <w:rPr>
          <w:rFonts w:hint="eastAsia"/>
          <w:sz w:val="28"/>
          <w:szCs w:val="28"/>
        </w:rPr>
        <w:t>（详见评分表）</w:t>
      </w:r>
    </w:p>
    <w:p w14:paraId="50BBA0CF">
      <w:pPr>
        <w:ind w:firstLine="5600" w:firstLineChars="2000"/>
        <w:rPr>
          <w:sz w:val="28"/>
          <w:szCs w:val="28"/>
        </w:rPr>
      </w:pPr>
    </w:p>
    <w:p w14:paraId="20A05E22">
      <w:pPr>
        <w:ind w:firstLine="5600" w:firstLineChars="2000"/>
        <w:jc w:val="right"/>
        <w:rPr>
          <w:sz w:val="28"/>
          <w:szCs w:val="28"/>
        </w:rPr>
      </w:pPr>
      <w:r>
        <w:rPr>
          <w:rFonts w:hint="eastAsia"/>
          <w:sz w:val="28"/>
          <w:szCs w:val="28"/>
        </w:rPr>
        <w:t>黄土铺镇政府</w:t>
      </w:r>
    </w:p>
    <w:p w14:paraId="426F7EB7">
      <w:pPr>
        <w:jc w:val="right"/>
      </w:pPr>
      <w:r>
        <w:rPr>
          <w:rFonts w:hint="eastAsia"/>
          <w:sz w:val="28"/>
          <w:szCs w:val="28"/>
        </w:rPr>
        <w:t xml:space="preserve">                          202</w:t>
      </w:r>
      <w:r>
        <w:rPr>
          <w:rFonts w:hint="eastAsia"/>
          <w:sz w:val="28"/>
          <w:szCs w:val="28"/>
          <w:lang w:val="en-US" w:eastAsia="zh-CN"/>
        </w:rPr>
        <w:t>3</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31</w:t>
      </w:r>
      <w:r>
        <w:rPr>
          <w:rFonts w:hint="eastAsia"/>
          <w:sz w:val="28"/>
          <w:szCs w:val="28"/>
        </w:rPr>
        <w:t>日</w:t>
      </w:r>
    </w:p>
    <w:p w14:paraId="58B5CE29"/>
    <w:p w14:paraId="5876E6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附表3：2022年财政专项资金支出绩效评价评分表</w:t>
      </w:r>
    </w:p>
    <w:p w14:paraId="2A6688E8">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附表4：2022年度县级专项资金绩效目标自评表</w:t>
      </w:r>
    </w:p>
    <w:p w14:paraId="0BCFB419"/>
    <w:p w14:paraId="01E69A39"/>
    <w:p w14:paraId="62AF9B5B"/>
    <w:p w14:paraId="6EAB762E"/>
    <w:p w14:paraId="6CDE64D6">
      <w:pPr>
        <w:widowControl/>
        <w:jc w:val="left"/>
        <w:rPr>
          <w:rFonts w:hint="eastAsia" w:eastAsia="仿宋_GB2312"/>
          <w:kern w:val="0"/>
          <w:sz w:val="28"/>
          <w:szCs w:val="28"/>
        </w:rPr>
      </w:pPr>
    </w:p>
    <w:p w14:paraId="321571E3">
      <w:pPr>
        <w:widowControl/>
        <w:jc w:val="left"/>
        <w:rPr>
          <w:rFonts w:eastAsia="仿宋_GB2312"/>
          <w:kern w:val="0"/>
          <w:sz w:val="22"/>
          <w:szCs w:val="22"/>
        </w:rPr>
      </w:pPr>
      <w:r>
        <w:rPr>
          <w:rFonts w:hint="eastAsia" w:eastAsia="仿宋_GB2312"/>
          <w:kern w:val="0"/>
          <w:sz w:val="28"/>
          <w:szCs w:val="28"/>
        </w:rPr>
        <w:t>附表3：</w:t>
      </w:r>
    </w:p>
    <w:p w14:paraId="5D416565"/>
    <w:p w14:paraId="7B74B36A">
      <w:pPr>
        <w:widowControl/>
        <w:jc w:val="center"/>
        <w:rPr>
          <w:rFonts w:ascii="方正小标宋_GBK" w:hAnsi="方正小标宋_GBK" w:eastAsia="方正小标宋_GBK" w:cs="方正小标宋_GBK"/>
          <w:color w:val="000000"/>
          <w:kern w:val="0"/>
          <w:sz w:val="36"/>
          <w:szCs w:val="36"/>
          <w:lang w:bidi="ar"/>
        </w:rPr>
      </w:pPr>
      <w:r>
        <w:rPr>
          <w:rFonts w:hint="eastAsia" w:ascii="方正小标宋_GBK" w:hAnsi="宋体" w:eastAsia="方正小标宋_GBK" w:cs="宋体"/>
          <w:color w:val="000000"/>
          <w:kern w:val="0"/>
          <w:sz w:val="36"/>
          <w:szCs w:val="36"/>
        </w:rPr>
        <w:t>2022年财政专项资金支出</w:t>
      </w:r>
      <w:r>
        <w:rPr>
          <w:rFonts w:ascii="方正小标宋_GBK" w:hAnsi="宋体" w:eastAsia="方正小标宋_GBK" w:cs="宋体"/>
          <w:color w:val="000000"/>
          <w:kern w:val="0"/>
          <w:sz w:val="36"/>
          <w:szCs w:val="36"/>
        </w:rPr>
        <w:t>绩效</w:t>
      </w:r>
      <w:r>
        <w:rPr>
          <w:rFonts w:hint="eastAsia" w:ascii="方正小标宋_GBK" w:hAnsi="宋体" w:eastAsia="方正小标宋_GBK" w:cs="宋体"/>
          <w:color w:val="000000"/>
          <w:kern w:val="0"/>
          <w:sz w:val="36"/>
          <w:szCs w:val="36"/>
        </w:rPr>
        <w:t>评价</w:t>
      </w:r>
      <w:r>
        <w:rPr>
          <w:rFonts w:ascii="方正小标宋_GBK" w:hAnsi="宋体" w:eastAsia="方正小标宋_GBK" w:cs="宋体"/>
          <w:color w:val="000000"/>
          <w:kern w:val="0"/>
          <w:sz w:val="36"/>
          <w:szCs w:val="36"/>
        </w:rPr>
        <w:t>评</w:t>
      </w:r>
      <w:r>
        <w:rPr>
          <w:rFonts w:hint="eastAsia" w:ascii="方正小标宋_GBK" w:hAnsi="宋体" w:eastAsia="方正小标宋_GBK" w:cs="宋体"/>
          <w:color w:val="000000"/>
          <w:kern w:val="0"/>
          <w:sz w:val="36"/>
          <w:szCs w:val="36"/>
        </w:rPr>
        <w:t>分表</w:t>
      </w:r>
    </w:p>
    <w:p w14:paraId="1347C6F5">
      <w:r>
        <w:rPr>
          <w:rFonts w:ascii="仿宋_GB2312" w:hAnsi="宋体" w:eastAsia="仿宋_GB2312" w:cs="仿宋_GB2312"/>
          <w:color w:val="000000"/>
          <w:kern w:val="0"/>
          <w:sz w:val="20"/>
          <w:szCs w:val="20"/>
          <w:lang w:bidi="ar"/>
        </w:rPr>
        <w:t>主管单位</w:t>
      </w:r>
      <w:r>
        <w:rPr>
          <w:rFonts w:hint="eastAsia" w:ascii="仿宋_GB2312" w:hAnsi="宋体" w:eastAsia="仿宋_GB2312" w:cs="仿宋_GB2312"/>
          <w:color w:val="000000"/>
          <w:kern w:val="0"/>
          <w:sz w:val="20"/>
          <w:szCs w:val="20"/>
          <w:lang w:bidi="ar"/>
        </w:rPr>
        <w:t xml:space="preserve">：     </w:t>
      </w:r>
      <w:r>
        <w:rPr>
          <w:rFonts w:hint="eastAsia" w:eastAsia="仿宋_GB2312"/>
          <w:kern w:val="0"/>
          <w:sz w:val="24"/>
        </w:rPr>
        <w:t xml:space="preserve">                     填报人：             电话：</w:t>
      </w:r>
      <w:r>
        <w:rPr>
          <w:rFonts w:hint="eastAsia" w:ascii="仿宋_GB2312" w:hAnsi="宋体" w:eastAsia="仿宋_GB2312" w:cs="仿宋_GB2312"/>
          <w:color w:val="000000"/>
          <w:kern w:val="0"/>
          <w:sz w:val="20"/>
          <w:szCs w:val="20"/>
          <w:lang w:bidi="ar"/>
        </w:rPr>
        <w:t xml:space="preserve">  </w:t>
      </w:r>
    </w:p>
    <w:tbl>
      <w:tblPr>
        <w:tblStyle w:val="4"/>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683"/>
        <w:gridCol w:w="836"/>
        <w:gridCol w:w="380"/>
        <w:gridCol w:w="2816"/>
        <w:gridCol w:w="3692"/>
        <w:gridCol w:w="450"/>
      </w:tblGrid>
      <w:tr w14:paraId="7F31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blHeader/>
          <w:jc w:val="center"/>
        </w:trPr>
        <w:tc>
          <w:tcPr>
            <w:tcW w:w="639" w:type="dxa"/>
            <w:tcBorders>
              <w:top w:val="single" w:color="auto" w:sz="4" w:space="0"/>
            </w:tcBorders>
            <w:noWrap w:val="0"/>
            <w:tcMar>
              <w:top w:w="12" w:type="dxa"/>
              <w:left w:w="12" w:type="dxa"/>
              <w:right w:w="12" w:type="dxa"/>
            </w:tcMar>
            <w:vAlign w:val="center"/>
          </w:tcPr>
          <w:p w14:paraId="7743514D">
            <w:pPr>
              <w:widowControl/>
              <w:spacing w:line="280" w:lineRule="exact"/>
              <w:jc w:val="center"/>
              <w:textAlignment w:val="center"/>
              <w:rPr>
                <w:rFonts w:ascii="仿宋_GB2312" w:hAnsi="宋体" w:eastAsia="仿宋_GB2312" w:cs="仿宋_GB2312"/>
                <w:b/>
                <w:color w:val="000000"/>
                <w:kern w:val="0"/>
                <w:sz w:val="20"/>
                <w:szCs w:val="20"/>
                <w:lang w:bidi="ar"/>
              </w:rPr>
            </w:pPr>
            <w:r>
              <w:rPr>
                <w:rFonts w:ascii="仿宋_GB2312" w:hAnsi="宋体" w:eastAsia="仿宋_GB2312" w:cs="仿宋_GB2312"/>
                <w:b/>
                <w:color w:val="000000"/>
                <w:kern w:val="0"/>
                <w:sz w:val="20"/>
                <w:szCs w:val="20"/>
                <w:lang w:bidi="ar"/>
              </w:rPr>
              <w:t>一级</w:t>
            </w:r>
          </w:p>
          <w:p w14:paraId="5D4B77D7">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指标</w:t>
            </w:r>
          </w:p>
        </w:tc>
        <w:tc>
          <w:tcPr>
            <w:tcW w:w="683" w:type="dxa"/>
            <w:tcBorders>
              <w:top w:val="single" w:color="auto" w:sz="4" w:space="0"/>
            </w:tcBorders>
            <w:noWrap w:val="0"/>
            <w:tcMar>
              <w:top w:w="12" w:type="dxa"/>
              <w:left w:w="12" w:type="dxa"/>
              <w:right w:w="12" w:type="dxa"/>
            </w:tcMar>
            <w:vAlign w:val="center"/>
          </w:tcPr>
          <w:p w14:paraId="48A4722C">
            <w:pPr>
              <w:widowControl/>
              <w:spacing w:line="280" w:lineRule="exact"/>
              <w:jc w:val="center"/>
              <w:textAlignment w:val="center"/>
              <w:rPr>
                <w:rFonts w:ascii="仿宋_GB2312" w:hAnsi="宋体" w:eastAsia="仿宋_GB2312" w:cs="仿宋_GB2312"/>
                <w:b/>
                <w:color w:val="000000"/>
                <w:kern w:val="0"/>
                <w:sz w:val="20"/>
                <w:szCs w:val="20"/>
                <w:lang w:bidi="ar"/>
              </w:rPr>
            </w:pPr>
            <w:r>
              <w:rPr>
                <w:rFonts w:ascii="仿宋_GB2312" w:hAnsi="宋体" w:eastAsia="仿宋_GB2312" w:cs="仿宋_GB2312"/>
                <w:b/>
                <w:color w:val="000000"/>
                <w:kern w:val="0"/>
                <w:sz w:val="20"/>
                <w:szCs w:val="20"/>
                <w:lang w:bidi="ar"/>
              </w:rPr>
              <w:t>二级</w:t>
            </w:r>
          </w:p>
          <w:p w14:paraId="7F23A826">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指标</w:t>
            </w:r>
          </w:p>
        </w:tc>
        <w:tc>
          <w:tcPr>
            <w:tcW w:w="836" w:type="dxa"/>
            <w:tcBorders>
              <w:top w:val="single" w:color="auto" w:sz="4" w:space="0"/>
            </w:tcBorders>
            <w:noWrap w:val="0"/>
            <w:tcMar>
              <w:top w:w="12" w:type="dxa"/>
              <w:left w:w="12" w:type="dxa"/>
              <w:right w:w="12" w:type="dxa"/>
            </w:tcMar>
            <w:vAlign w:val="center"/>
          </w:tcPr>
          <w:p w14:paraId="1FED48E3">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三级指标</w:t>
            </w:r>
          </w:p>
        </w:tc>
        <w:tc>
          <w:tcPr>
            <w:tcW w:w="380" w:type="dxa"/>
            <w:tcBorders>
              <w:top w:val="single" w:color="auto" w:sz="4" w:space="0"/>
            </w:tcBorders>
            <w:noWrap w:val="0"/>
            <w:tcMar>
              <w:top w:w="12" w:type="dxa"/>
              <w:left w:w="12" w:type="dxa"/>
              <w:right w:w="12" w:type="dxa"/>
            </w:tcMar>
            <w:vAlign w:val="center"/>
          </w:tcPr>
          <w:p w14:paraId="69C316FC">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分值</w:t>
            </w:r>
          </w:p>
        </w:tc>
        <w:tc>
          <w:tcPr>
            <w:tcW w:w="2816" w:type="dxa"/>
            <w:tcBorders>
              <w:top w:val="single" w:color="auto" w:sz="4" w:space="0"/>
            </w:tcBorders>
            <w:noWrap w:val="0"/>
            <w:tcMar>
              <w:top w:w="12" w:type="dxa"/>
              <w:left w:w="12" w:type="dxa"/>
              <w:right w:w="12" w:type="dxa"/>
            </w:tcMar>
            <w:vAlign w:val="center"/>
          </w:tcPr>
          <w:p w14:paraId="4AD1A2D5">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具体指标</w:t>
            </w:r>
          </w:p>
        </w:tc>
        <w:tc>
          <w:tcPr>
            <w:tcW w:w="3692" w:type="dxa"/>
            <w:tcBorders>
              <w:top w:val="single" w:color="auto" w:sz="4" w:space="0"/>
            </w:tcBorders>
            <w:noWrap w:val="0"/>
            <w:tcMar>
              <w:top w:w="12" w:type="dxa"/>
              <w:left w:w="12" w:type="dxa"/>
              <w:right w:w="12" w:type="dxa"/>
            </w:tcMar>
            <w:vAlign w:val="center"/>
          </w:tcPr>
          <w:p w14:paraId="658F4F03">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评价标准</w:t>
            </w:r>
          </w:p>
        </w:tc>
        <w:tc>
          <w:tcPr>
            <w:tcW w:w="450" w:type="dxa"/>
            <w:tcBorders>
              <w:top w:val="single" w:color="auto" w:sz="4" w:space="0"/>
            </w:tcBorders>
            <w:noWrap w:val="0"/>
            <w:tcMar>
              <w:top w:w="12" w:type="dxa"/>
              <w:left w:w="12" w:type="dxa"/>
              <w:right w:w="12" w:type="dxa"/>
            </w:tcMar>
            <w:vAlign w:val="center"/>
          </w:tcPr>
          <w:p w14:paraId="54B65415">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评分</w:t>
            </w:r>
          </w:p>
        </w:tc>
      </w:tr>
      <w:tr w14:paraId="6EBF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639" w:type="dxa"/>
            <w:vMerge w:val="restart"/>
            <w:noWrap w:val="0"/>
            <w:tcMar>
              <w:top w:w="12" w:type="dxa"/>
              <w:left w:w="12" w:type="dxa"/>
              <w:right w:w="12" w:type="dxa"/>
            </w:tcMar>
            <w:vAlign w:val="center"/>
          </w:tcPr>
          <w:p w14:paraId="714629B2">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项目决策（</w:t>
            </w:r>
            <w:r>
              <w:rPr>
                <w:rFonts w:hint="eastAsia" w:ascii="仿宋_GB2312" w:hAnsi="宋体" w:eastAsia="仿宋_GB2312" w:cs="仿宋_GB2312"/>
                <w:b/>
                <w:color w:val="000000"/>
                <w:kern w:val="0"/>
                <w:sz w:val="20"/>
                <w:szCs w:val="20"/>
                <w:lang w:bidi="ar"/>
              </w:rPr>
              <w:t>16分</w:t>
            </w:r>
            <w:r>
              <w:rPr>
                <w:rFonts w:ascii="仿宋_GB2312" w:hAnsi="宋体" w:eastAsia="仿宋_GB2312" w:cs="仿宋_GB2312"/>
                <w:b/>
                <w:color w:val="000000"/>
                <w:kern w:val="0"/>
                <w:sz w:val="20"/>
                <w:szCs w:val="20"/>
                <w:lang w:bidi="ar"/>
              </w:rPr>
              <w:t>）</w:t>
            </w:r>
          </w:p>
        </w:tc>
        <w:tc>
          <w:tcPr>
            <w:tcW w:w="683" w:type="dxa"/>
            <w:vMerge w:val="restart"/>
            <w:noWrap w:val="0"/>
            <w:tcMar>
              <w:top w:w="12" w:type="dxa"/>
              <w:left w:w="12" w:type="dxa"/>
              <w:right w:w="12" w:type="dxa"/>
            </w:tcMar>
            <w:vAlign w:val="center"/>
          </w:tcPr>
          <w:p w14:paraId="77A7C82A">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项目立项（5）</w:t>
            </w:r>
          </w:p>
        </w:tc>
        <w:tc>
          <w:tcPr>
            <w:tcW w:w="836" w:type="dxa"/>
            <w:noWrap w:val="0"/>
            <w:tcMar>
              <w:top w:w="12" w:type="dxa"/>
              <w:left w:w="12" w:type="dxa"/>
              <w:right w:w="12" w:type="dxa"/>
            </w:tcMar>
            <w:vAlign w:val="center"/>
          </w:tcPr>
          <w:p w14:paraId="36115C65">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立项程序规范性</w:t>
            </w:r>
          </w:p>
        </w:tc>
        <w:tc>
          <w:tcPr>
            <w:tcW w:w="380" w:type="dxa"/>
            <w:noWrap w:val="0"/>
            <w:tcMar>
              <w:top w:w="12" w:type="dxa"/>
              <w:left w:w="12" w:type="dxa"/>
              <w:right w:w="12" w:type="dxa"/>
            </w:tcMar>
            <w:vAlign w:val="center"/>
          </w:tcPr>
          <w:p w14:paraId="1D4C5758">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w:t>
            </w:r>
          </w:p>
        </w:tc>
        <w:tc>
          <w:tcPr>
            <w:tcW w:w="2816" w:type="dxa"/>
            <w:noWrap w:val="0"/>
            <w:tcMar>
              <w:top w:w="12" w:type="dxa"/>
              <w:left w:w="12" w:type="dxa"/>
              <w:right w:w="12" w:type="dxa"/>
            </w:tcMar>
            <w:vAlign w:val="center"/>
          </w:tcPr>
          <w:p w14:paraId="76EE1076">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①项目是否按照规定的程序申请设立；</w:t>
            </w:r>
          </w:p>
          <w:p w14:paraId="681AA427">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②审批文件、合同及材料是否符合相关要求；</w:t>
            </w:r>
          </w:p>
          <w:p w14:paraId="21D4D726">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③事前是否已经过必要的风险评估、绩效评估、集体决策。</w:t>
            </w:r>
          </w:p>
        </w:tc>
        <w:tc>
          <w:tcPr>
            <w:tcW w:w="3692" w:type="dxa"/>
            <w:noWrap w:val="0"/>
            <w:tcMar>
              <w:top w:w="12" w:type="dxa"/>
              <w:left w:w="12" w:type="dxa"/>
              <w:right w:w="12" w:type="dxa"/>
            </w:tcMar>
            <w:vAlign w:val="center"/>
          </w:tcPr>
          <w:p w14:paraId="1DFD922B">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①按照规定的程序申请设立计1分，否则，酌情扣分；</w:t>
            </w:r>
          </w:p>
          <w:p w14:paraId="10B94354">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②审批文件、合同及材料符合相关要求计1分,否则，酌情扣分；</w:t>
            </w:r>
          </w:p>
          <w:p w14:paraId="5D51325F">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③事前是否已经过必要的风险评估、绩效评估、集体决策计1分，否则，酌情扣分。</w:t>
            </w:r>
          </w:p>
        </w:tc>
        <w:tc>
          <w:tcPr>
            <w:tcW w:w="450" w:type="dxa"/>
            <w:noWrap w:val="0"/>
            <w:tcMar>
              <w:top w:w="12" w:type="dxa"/>
              <w:left w:w="12" w:type="dxa"/>
              <w:right w:w="12" w:type="dxa"/>
            </w:tcMar>
            <w:vAlign w:val="center"/>
          </w:tcPr>
          <w:p w14:paraId="75995F37">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3</w:t>
            </w:r>
          </w:p>
        </w:tc>
      </w:tr>
      <w:tr w14:paraId="6B9F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39" w:type="dxa"/>
            <w:vMerge w:val="continue"/>
            <w:noWrap w:val="0"/>
            <w:tcMar>
              <w:top w:w="12" w:type="dxa"/>
              <w:left w:w="12" w:type="dxa"/>
              <w:right w:w="12" w:type="dxa"/>
            </w:tcMar>
            <w:vAlign w:val="center"/>
          </w:tcPr>
          <w:p w14:paraId="0E86968F">
            <w:pPr>
              <w:widowControl/>
              <w:spacing w:line="280" w:lineRule="exact"/>
              <w:jc w:val="center"/>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153FCA93">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78D87FE2">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项目库建设和执行</w:t>
            </w:r>
          </w:p>
        </w:tc>
        <w:tc>
          <w:tcPr>
            <w:tcW w:w="380" w:type="dxa"/>
            <w:noWrap w:val="0"/>
            <w:tcMar>
              <w:top w:w="12" w:type="dxa"/>
              <w:left w:w="12" w:type="dxa"/>
              <w:right w:w="12" w:type="dxa"/>
            </w:tcMar>
            <w:vAlign w:val="center"/>
          </w:tcPr>
          <w:p w14:paraId="707953BE">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2</w:t>
            </w:r>
          </w:p>
        </w:tc>
        <w:tc>
          <w:tcPr>
            <w:tcW w:w="2816" w:type="dxa"/>
            <w:noWrap w:val="0"/>
            <w:tcMar>
              <w:top w:w="12" w:type="dxa"/>
              <w:left w:w="12" w:type="dxa"/>
              <w:right w:w="12" w:type="dxa"/>
            </w:tcMar>
            <w:vAlign w:val="center"/>
          </w:tcPr>
          <w:p w14:paraId="1354DBFC">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是否按要求建设了项目库并得到执行。</w:t>
            </w:r>
          </w:p>
        </w:tc>
        <w:tc>
          <w:tcPr>
            <w:tcW w:w="3692" w:type="dxa"/>
            <w:noWrap w:val="0"/>
            <w:tcMar>
              <w:top w:w="12" w:type="dxa"/>
              <w:left w:w="12" w:type="dxa"/>
              <w:right w:w="12" w:type="dxa"/>
            </w:tcMar>
            <w:vAlign w:val="center"/>
          </w:tcPr>
          <w:p w14:paraId="6CBA0DCE">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按要求建立了项目库的得</w:t>
            </w:r>
            <w:r>
              <w:rPr>
                <w:rFonts w:eastAsia="仿宋_GB2312"/>
                <w:color w:val="000000"/>
                <w:kern w:val="0"/>
                <w:sz w:val="20"/>
                <w:szCs w:val="20"/>
                <w:lang w:bidi="ar"/>
              </w:rPr>
              <w:t>1</w:t>
            </w:r>
            <w:r>
              <w:rPr>
                <w:rStyle w:val="7"/>
                <w:rFonts w:hAnsi="宋体"/>
                <w:lang w:bidi="ar"/>
              </w:rPr>
              <w:t>分，项目从项目库中选择的得</w:t>
            </w:r>
            <w:r>
              <w:rPr>
                <w:rFonts w:eastAsia="仿宋_GB2312"/>
                <w:color w:val="000000"/>
                <w:kern w:val="0"/>
                <w:sz w:val="20"/>
                <w:szCs w:val="20"/>
                <w:lang w:bidi="ar"/>
              </w:rPr>
              <w:t>1</w:t>
            </w:r>
            <w:r>
              <w:rPr>
                <w:rStyle w:val="7"/>
                <w:rFonts w:hAnsi="宋体"/>
                <w:lang w:bidi="ar"/>
              </w:rPr>
              <w:t>分。</w:t>
            </w:r>
          </w:p>
        </w:tc>
        <w:tc>
          <w:tcPr>
            <w:tcW w:w="450" w:type="dxa"/>
            <w:noWrap w:val="0"/>
            <w:tcMar>
              <w:top w:w="12" w:type="dxa"/>
              <w:left w:w="12" w:type="dxa"/>
              <w:right w:w="12" w:type="dxa"/>
            </w:tcMar>
            <w:vAlign w:val="center"/>
          </w:tcPr>
          <w:p w14:paraId="136933F4">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2</w:t>
            </w:r>
          </w:p>
        </w:tc>
      </w:tr>
      <w:tr w14:paraId="47C5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639" w:type="dxa"/>
            <w:vMerge w:val="continue"/>
            <w:noWrap w:val="0"/>
            <w:tcMar>
              <w:top w:w="12" w:type="dxa"/>
              <w:left w:w="12" w:type="dxa"/>
              <w:right w:w="12" w:type="dxa"/>
            </w:tcMar>
            <w:vAlign w:val="center"/>
          </w:tcPr>
          <w:p w14:paraId="587D1854">
            <w:pPr>
              <w:widowControl/>
              <w:spacing w:line="280" w:lineRule="exact"/>
              <w:jc w:val="center"/>
              <w:rPr>
                <w:rFonts w:ascii="仿宋_GB2312" w:hAnsi="宋体" w:eastAsia="仿宋_GB2312" w:cs="仿宋_GB2312"/>
                <w:b/>
                <w:color w:val="000000"/>
                <w:sz w:val="20"/>
                <w:szCs w:val="20"/>
              </w:rPr>
            </w:pPr>
          </w:p>
        </w:tc>
        <w:tc>
          <w:tcPr>
            <w:tcW w:w="683" w:type="dxa"/>
            <w:vMerge w:val="restart"/>
            <w:noWrap w:val="0"/>
            <w:tcMar>
              <w:top w:w="12" w:type="dxa"/>
              <w:left w:w="12" w:type="dxa"/>
              <w:right w:w="12" w:type="dxa"/>
            </w:tcMar>
            <w:vAlign w:val="center"/>
          </w:tcPr>
          <w:p w14:paraId="631F5C39">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sz w:val="20"/>
                <w:szCs w:val="20"/>
              </w:rPr>
              <w:t>绩效目标（</w:t>
            </w:r>
            <w:r>
              <w:rPr>
                <w:rFonts w:hint="eastAsia" w:ascii="仿宋_GB2312" w:hAnsi="宋体" w:eastAsia="仿宋_GB2312" w:cs="仿宋_GB2312"/>
                <w:b/>
                <w:color w:val="000000"/>
                <w:sz w:val="20"/>
                <w:szCs w:val="20"/>
              </w:rPr>
              <w:t>7</w:t>
            </w:r>
            <w:r>
              <w:rPr>
                <w:rFonts w:ascii="仿宋_GB2312" w:hAnsi="宋体" w:eastAsia="仿宋_GB2312" w:cs="仿宋_GB2312"/>
                <w:b/>
                <w:color w:val="000000"/>
                <w:sz w:val="20"/>
                <w:szCs w:val="20"/>
              </w:rPr>
              <w:t>）</w:t>
            </w:r>
          </w:p>
        </w:tc>
        <w:tc>
          <w:tcPr>
            <w:tcW w:w="836" w:type="dxa"/>
            <w:noWrap w:val="0"/>
            <w:tcMar>
              <w:top w:w="12" w:type="dxa"/>
              <w:left w:w="12" w:type="dxa"/>
              <w:right w:w="12" w:type="dxa"/>
            </w:tcMar>
            <w:vAlign w:val="center"/>
          </w:tcPr>
          <w:p w14:paraId="68FB9BA9">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绩效目标合理性</w:t>
            </w:r>
          </w:p>
        </w:tc>
        <w:tc>
          <w:tcPr>
            <w:tcW w:w="380" w:type="dxa"/>
            <w:noWrap w:val="0"/>
            <w:tcMar>
              <w:top w:w="12" w:type="dxa"/>
              <w:left w:w="12" w:type="dxa"/>
              <w:right w:w="12" w:type="dxa"/>
            </w:tcMar>
            <w:vAlign w:val="center"/>
          </w:tcPr>
          <w:p w14:paraId="48A598A9">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2816" w:type="dxa"/>
            <w:noWrap w:val="0"/>
            <w:tcMar>
              <w:top w:w="12" w:type="dxa"/>
              <w:left w:w="12" w:type="dxa"/>
              <w:right w:w="12" w:type="dxa"/>
            </w:tcMar>
            <w:vAlign w:val="center"/>
          </w:tcPr>
          <w:p w14:paraId="53C49FF5">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3692" w:type="dxa"/>
            <w:noWrap w:val="0"/>
            <w:tcMar>
              <w:top w:w="12" w:type="dxa"/>
              <w:left w:w="12" w:type="dxa"/>
              <w:right w:w="12" w:type="dxa"/>
            </w:tcMar>
            <w:vAlign w:val="center"/>
          </w:tcPr>
          <w:p w14:paraId="128EB7FA">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①、②、③、④、各1分，否则，酌情扣分。</w:t>
            </w:r>
          </w:p>
        </w:tc>
        <w:tc>
          <w:tcPr>
            <w:tcW w:w="450" w:type="dxa"/>
            <w:noWrap w:val="0"/>
            <w:tcMar>
              <w:top w:w="12" w:type="dxa"/>
              <w:left w:w="12" w:type="dxa"/>
              <w:right w:w="12" w:type="dxa"/>
            </w:tcMar>
            <w:vAlign w:val="center"/>
          </w:tcPr>
          <w:p w14:paraId="1BB1BA6C">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4</w:t>
            </w:r>
          </w:p>
        </w:tc>
      </w:tr>
      <w:tr w14:paraId="1C62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639" w:type="dxa"/>
            <w:vMerge w:val="continue"/>
            <w:noWrap w:val="0"/>
            <w:tcMar>
              <w:top w:w="12" w:type="dxa"/>
              <w:left w:w="12" w:type="dxa"/>
              <w:right w:w="12" w:type="dxa"/>
            </w:tcMar>
            <w:vAlign w:val="center"/>
          </w:tcPr>
          <w:p w14:paraId="082FC5B9">
            <w:pPr>
              <w:widowControl/>
              <w:spacing w:line="280" w:lineRule="exact"/>
              <w:jc w:val="center"/>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05173F31">
            <w:pPr>
              <w:widowControl/>
              <w:spacing w:line="280" w:lineRule="exact"/>
              <w:jc w:val="center"/>
              <w:textAlignment w:val="center"/>
              <w:rPr>
                <w:rFonts w:ascii="仿宋_GB2312" w:hAnsi="宋体" w:eastAsia="仿宋_GB2312" w:cs="仿宋_GB2312"/>
                <w:b/>
                <w:color w:val="000000"/>
                <w:kern w:val="0"/>
                <w:sz w:val="20"/>
                <w:szCs w:val="20"/>
                <w:lang w:bidi="ar"/>
              </w:rPr>
            </w:pPr>
          </w:p>
        </w:tc>
        <w:tc>
          <w:tcPr>
            <w:tcW w:w="836" w:type="dxa"/>
            <w:noWrap w:val="0"/>
            <w:tcMar>
              <w:top w:w="12" w:type="dxa"/>
              <w:left w:w="12" w:type="dxa"/>
              <w:right w:w="12" w:type="dxa"/>
            </w:tcMar>
            <w:vAlign w:val="center"/>
          </w:tcPr>
          <w:p w14:paraId="76ADBC80">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绩效指标明确性</w:t>
            </w:r>
          </w:p>
        </w:tc>
        <w:tc>
          <w:tcPr>
            <w:tcW w:w="380" w:type="dxa"/>
            <w:noWrap w:val="0"/>
            <w:tcMar>
              <w:top w:w="12" w:type="dxa"/>
              <w:left w:w="12" w:type="dxa"/>
              <w:right w:w="12" w:type="dxa"/>
            </w:tcMar>
            <w:vAlign w:val="center"/>
          </w:tcPr>
          <w:p w14:paraId="6358BCD0">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w:t>
            </w:r>
          </w:p>
        </w:tc>
        <w:tc>
          <w:tcPr>
            <w:tcW w:w="2816" w:type="dxa"/>
            <w:noWrap w:val="0"/>
            <w:tcMar>
              <w:top w:w="12" w:type="dxa"/>
              <w:left w:w="12" w:type="dxa"/>
              <w:right w:w="12" w:type="dxa"/>
            </w:tcMar>
            <w:vAlign w:val="center"/>
          </w:tcPr>
          <w:p w14:paraId="5FDF1466">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①是否将项目绩效目标细化分解为具体的绩效指标；</w:t>
            </w:r>
          </w:p>
          <w:p w14:paraId="2FEEA076">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②是否通过清晰、可衡量的指标值予以体现；</w:t>
            </w:r>
          </w:p>
          <w:p w14:paraId="6DC650B4">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③是否与项目目标任务数或计划数相对应。</w:t>
            </w:r>
          </w:p>
        </w:tc>
        <w:tc>
          <w:tcPr>
            <w:tcW w:w="3692" w:type="dxa"/>
            <w:noWrap w:val="0"/>
            <w:tcMar>
              <w:top w:w="12" w:type="dxa"/>
              <w:left w:w="12" w:type="dxa"/>
              <w:right w:w="12" w:type="dxa"/>
            </w:tcMar>
            <w:vAlign w:val="center"/>
          </w:tcPr>
          <w:p w14:paraId="134D2FE3">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①项目绩效目标细化分解为具体的绩效指标得1分，否则酌情扣分，扣完为止；</w:t>
            </w:r>
          </w:p>
          <w:p w14:paraId="0E09A03E">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②通过清晰、可衡量的指标值予以体现得1分，否则酌情扣分，扣完为止；</w:t>
            </w:r>
          </w:p>
          <w:p w14:paraId="2D5F6106">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③与项目目标任务数或计划数相对应得1分，否则酌情扣分，扣完为止。</w:t>
            </w:r>
          </w:p>
        </w:tc>
        <w:tc>
          <w:tcPr>
            <w:tcW w:w="450" w:type="dxa"/>
            <w:noWrap w:val="0"/>
            <w:tcMar>
              <w:top w:w="12" w:type="dxa"/>
              <w:left w:w="12" w:type="dxa"/>
              <w:right w:w="12" w:type="dxa"/>
            </w:tcMar>
            <w:vAlign w:val="center"/>
          </w:tcPr>
          <w:p w14:paraId="59BF3006">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3</w:t>
            </w:r>
          </w:p>
        </w:tc>
      </w:tr>
      <w:tr w14:paraId="1C4C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39" w:type="dxa"/>
            <w:vMerge w:val="continue"/>
            <w:noWrap w:val="0"/>
            <w:tcMar>
              <w:top w:w="12" w:type="dxa"/>
              <w:left w:w="12" w:type="dxa"/>
              <w:right w:w="12" w:type="dxa"/>
            </w:tcMar>
            <w:vAlign w:val="center"/>
          </w:tcPr>
          <w:p w14:paraId="4DA92330">
            <w:pPr>
              <w:widowControl/>
              <w:spacing w:line="280" w:lineRule="exact"/>
              <w:jc w:val="center"/>
              <w:rPr>
                <w:rFonts w:ascii="仿宋_GB2312" w:hAnsi="宋体" w:eastAsia="仿宋_GB2312" w:cs="仿宋_GB2312"/>
                <w:b/>
                <w:color w:val="000000"/>
                <w:sz w:val="20"/>
                <w:szCs w:val="20"/>
              </w:rPr>
            </w:pPr>
          </w:p>
        </w:tc>
        <w:tc>
          <w:tcPr>
            <w:tcW w:w="683" w:type="dxa"/>
            <w:vMerge w:val="restart"/>
            <w:noWrap w:val="0"/>
            <w:tcMar>
              <w:top w:w="12" w:type="dxa"/>
              <w:left w:w="12" w:type="dxa"/>
              <w:right w:w="12" w:type="dxa"/>
            </w:tcMar>
            <w:vAlign w:val="center"/>
          </w:tcPr>
          <w:p w14:paraId="16FDF326">
            <w:pPr>
              <w:widowControl/>
              <w:spacing w:line="280" w:lineRule="exact"/>
              <w:jc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资金投入（4）</w:t>
            </w:r>
          </w:p>
        </w:tc>
        <w:tc>
          <w:tcPr>
            <w:tcW w:w="836" w:type="dxa"/>
            <w:vMerge w:val="restart"/>
            <w:noWrap w:val="0"/>
            <w:tcMar>
              <w:top w:w="12" w:type="dxa"/>
              <w:left w:w="12" w:type="dxa"/>
              <w:right w:w="12" w:type="dxa"/>
            </w:tcMar>
            <w:vAlign w:val="center"/>
          </w:tcPr>
          <w:p w14:paraId="45F81487">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资金分配规范性</w:t>
            </w:r>
          </w:p>
        </w:tc>
        <w:tc>
          <w:tcPr>
            <w:tcW w:w="380" w:type="dxa"/>
            <w:noWrap w:val="0"/>
            <w:tcMar>
              <w:top w:w="12" w:type="dxa"/>
              <w:left w:w="12" w:type="dxa"/>
              <w:right w:w="12" w:type="dxa"/>
            </w:tcMar>
            <w:vAlign w:val="center"/>
          </w:tcPr>
          <w:p w14:paraId="31F83841">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w:t>
            </w:r>
          </w:p>
        </w:tc>
        <w:tc>
          <w:tcPr>
            <w:tcW w:w="2816" w:type="dxa"/>
            <w:noWrap w:val="0"/>
            <w:tcMar>
              <w:top w:w="12" w:type="dxa"/>
              <w:left w:w="12" w:type="dxa"/>
              <w:right w:w="12" w:type="dxa"/>
            </w:tcMar>
            <w:vAlign w:val="center"/>
          </w:tcPr>
          <w:p w14:paraId="3EAF3A83">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①分配办法是否健全、规范；                          ②分配标准、因素选择是否全面、合理。</w:t>
            </w:r>
          </w:p>
        </w:tc>
        <w:tc>
          <w:tcPr>
            <w:tcW w:w="3692" w:type="dxa"/>
            <w:noWrap w:val="0"/>
            <w:tcMar>
              <w:top w:w="12" w:type="dxa"/>
              <w:left w:w="12" w:type="dxa"/>
              <w:right w:w="12" w:type="dxa"/>
            </w:tcMar>
            <w:vAlign w:val="center"/>
          </w:tcPr>
          <w:p w14:paraId="04FAA0BF">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①分配办法健全、规范，计1分；                        ②分配标准、因素选择全面、合理，计1分。否则，酌情扣分。</w:t>
            </w:r>
          </w:p>
        </w:tc>
        <w:tc>
          <w:tcPr>
            <w:tcW w:w="450" w:type="dxa"/>
            <w:noWrap w:val="0"/>
            <w:tcMar>
              <w:top w:w="12" w:type="dxa"/>
              <w:left w:w="12" w:type="dxa"/>
              <w:right w:w="12" w:type="dxa"/>
            </w:tcMar>
            <w:vAlign w:val="center"/>
          </w:tcPr>
          <w:p w14:paraId="23AD8865">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2</w:t>
            </w:r>
          </w:p>
        </w:tc>
      </w:tr>
      <w:tr w14:paraId="688B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39" w:type="dxa"/>
            <w:vMerge w:val="continue"/>
            <w:noWrap w:val="0"/>
            <w:tcMar>
              <w:top w:w="12" w:type="dxa"/>
              <w:left w:w="12" w:type="dxa"/>
              <w:right w:w="12" w:type="dxa"/>
            </w:tcMar>
            <w:vAlign w:val="center"/>
          </w:tcPr>
          <w:p w14:paraId="3A1810AB">
            <w:pPr>
              <w:widowControl/>
              <w:spacing w:line="280" w:lineRule="exact"/>
              <w:jc w:val="center"/>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3D266002">
            <w:pPr>
              <w:widowControl/>
              <w:spacing w:line="280" w:lineRule="exact"/>
              <w:jc w:val="center"/>
              <w:rPr>
                <w:rFonts w:ascii="仿宋_GB2312" w:hAnsi="宋体" w:eastAsia="仿宋_GB2312" w:cs="仿宋_GB2312"/>
                <w:b/>
                <w:color w:val="000000"/>
                <w:sz w:val="20"/>
                <w:szCs w:val="20"/>
              </w:rPr>
            </w:pPr>
          </w:p>
        </w:tc>
        <w:tc>
          <w:tcPr>
            <w:tcW w:w="836" w:type="dxa"/>
            <w:vMerge w:val="continue"/>
            <w:noWrap w:val="0"/>
            <w:tcMar>
              <w:top w:w="12" w:type="dxa"/>
              <w:left w:w="12" w:type="dxa"/>
              <w:right w:w="12" w:type="dxa"/>
            </w:tcMar>
            <w:vAlign w:val="center"/>
          </w:tcPr>
          <w:p w14:paraId="380F3D9D">
            <w:pPr>
              <w:widowControl/>
              <w:spacing w:line="280" w:lineRule="exact"/>
              <w:jc w:val="left"/>
              <w:rPr>
                <w:rFonts w:ascii="仿宋_GB2312" w:hAnsi="宋体" w:eastAsia="仿宋_GB2312" w:cs="仿宋_GB2312"/>
                <w:color w:val="000000"/>
                <w:kern w:val="0"/>
                <w:sz w:val="20"/>
                <w:szCs w:val="20"/>
                <w:lang w:bidi="ar"/>
              </w:rPr>
            </w:pPr>
          </w:p>
        </w:tc>
        <w:tc>
          <w:tcPr>
            <w:tcW w:w="380" w:type="dxa"/>
            <w:noWrap w:val="0"/>
            <w:tcMar>
              <w:top w:w="12" w:type="dxa"/>
              <w:left w:w="12" w:type="dxa"/>
              <w:right w:w="12" w:type="dxa"/>
            </w:tcMar>
            <w:vAlign w:val="center"/>
          </w:tcPr>
          <w:p w14:paraId="00B6120F">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w:t>
            </w:r>
          </w:p>
        </w:tc>
        <w:tc>
          <w:tcPr>
            <w:tcW w:w="2816" w:type="dxa"/>
            <w:noWrap w:val="0"/>
            <w:tcMar>
              <w:top w:w="12" w:type="dxa"/>
              <w:left w:w="12" w:type="dxa"/>
              <w:right w:w="12" w:type="dxa"/>
            </w:tcMar>
            <w:vAlign w:val="center"/>
          </w:tcPr>
          <w:p w14:paraId="109F965D">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实际分配是否符合办法要求，结果是否公平、合理。</w:t>
            </w:r>
          </w:p>
        </w:tc>
        <w:tc>
          <w:tcPr>
            <w:tcW w:w="3692" w:type="dxa"/>
            <w:noWrap w:val="0"/>
            <w:tcMar>
              <w:top w:w="12" w:type="dxa"/>
              <w:left w:w="12" w:type="dxa"/>
              <w:right w:w="12" w:type="dxa"/>
            </w:tcMar>
            <w:vAlign w:val="center"/>
          </w:tcPr>
          <w:p w14:paraId="69D9BA0A">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实际分配符合办法要求，结果公平、合理，计2分。否则，酌情扣分。</w:t>
            </w:r>
          </w:p>
        </w:tc>
        <w:tc>
          <w:tcPr>
            <w:tcW w:w="450" w:type="dxa"/>
            <w:noWrap w:val="0"/>
            <w:tcMar>
              <w:top w:w="12" w:type="dxa"/>
              <w:left w:w="12" w:type="dxa"/>
              <w:right w:w="12" w:type="dxa"/>
            </w:tcMar>
            <w:vAlign w:val="center"/>
          </w:tcPr>
          <w:p w14:paraId="77C0442A">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2</w:t>
            </w:r>
          </w:p>
        </w:tc>
      </w:tr>
      <w:tr w14:paraId="5078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639" w:type="dxa"/>
            <w:vMerge w:val="restart"/>
            <w:noWrap w:val="0"/>
            <w:tcMar>
              <w:top w:w="12" w:type="dxa"/>
              <w:left w:w="12" w:type="dxa"/>
              <w:right w:w="12" w:type="dxa"/>
            </w:tcMar>
            <w:vAlign w:val="center"/>
          </w:tcPr>
          <w:p w14:paraId="6AB4A98C">
            <w:pPr>
              <w:widowControl/>
              <w:spacing w:line="280" w:lineRule="exact"/>
              <w:jc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项目过程（24分）</w:t>
            </w:r>
          </w:p>
        </w:tc>
        <w:tc>
          <w:tcPr>
            <w:tcW w:w="683" w:type="dxa"/>
            <w:vMerge w:val="restart"/>
            <w:noWrap w:val="0"/>
            <w:tcMar>
              <w:top w:w="12" w:type="dxa"/>
              <w:left w:w="12" w:type="dxa"/>
              <w:right w:w="12" w:type="dxa"/>
            </w:tcMar>
            <w:vAlign w:val="center"/>
          </w:tcPr>
          <w:p w14:paraId="38738A95">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资金使用（11）</w:t>
            </w:r>
          </w:p>
        </w:tc>
        <w:tc>
          <w:tcPr>
            <w:tcW w:w="836" w:type="dxa"/>
            <w:noWrap w:val="0"/>
            <w:tcMar>
              <w:top w:w="12" w:type="dxa"/>
              <w:left w:w="12" w:type="dxa"/>
              <w:right w:w="12" w:type="dxa"/>
            </w:tcMar>
            <w:vAlign w:val="center"/>
          </w:tcPr>
          <w:p w14:paraId="6B989299">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资金使用合规性</w:t>
            </w:r>
          </w:p>
        </w:tc>
        <w:tc>
          <w:tcPr>
            <w:tcW w:w="380" w:type="dxa"/>
            <w:noWrap w:val="0"/>
            <w:tcMar>
              <w:top w:w="12" w:type="dxa"/>
              <w:left w:w="12" w:type="dxa"/>
              <w:right w:w="12" w:type="dxa"/>
            </w:tcMar>
            <w:vAlign w:val="center"/>
          </w:tcPr>
          <w:p w14:paraId="2CD031B6">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5</w:t>
            </w:r>
          </w:p>
        </w:tc>
        <w:tc>
          <w:tcPr>
            <w:tcW w:w="2816" w:type="dxa"/>
            <w:noWrap w:val="0"/>
            <w:tcMar>
              <w:top w:w="12" w:type="dxa"/>
              <w:left w:w="12" w:type="dxa"/>
              <w:right w:w="12" w:type="dxa"/>
            </w:tcMar>
            <w:vAlign w:val="center"/>
          </w:tcPr>
          <w:p w14:paraId="4D6EE9F2">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3692" w:type="dxa"/>
            <w:noWrap w:val="0"/>
            <w:tcMar>
              <w:top w:w="12" w:type="dxa"/>
              <w:left w:w="12" w:type="dxa"/>
              <w:right w:w="12" w:type="dxa"/>
            </w:tcMar>
            <w:vAlign w:val="center"/>
          </w:tcPr>
          <w:p w14:paraId="4CD9BC77">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xml:space="preserve">①符合国家财经法规和财务管理制度以及各类专项资金管理办法的规定，资金的支付有完整的审批程序，计1分，1例不符合扣0.5分；                   </w:t>
            </w:r>
          </w:p>
          <w:p w14:paraId="14947CBB">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xml:space="preserve">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w:t>
            </w:r>
          </w:p>
          <w:p w14:paraId="45913222">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⑤违规情况特别严重的，重点绩效评价等级定为“差”。</w:t>
            </w:r>
          </w:p>
        </w:tc>
        <w:tc>
          <w:tcPr>
            <w:tcW w:w="450" w:type="dxa"/>
            <w:noWrap w:val="0"/>
            <w:tcMar>
              <w:top w:w="12" w:type="dxa"/>
              <w:left w:w="12" w:type="dxa"/>
              <w:right w:w="12" w:type="dxa"/>
            </w:tcMar>
            <w:vAlign w:val="center"/>
          </w:tcPr>
          <w:p w14:paraId="5E28AFD4">
            <w:pPr>
              <w:widowControl/>
              <w:spacing w:line="280" w:lineRule="exact"/>
              <w:jc w:val="center"/>
              <w:rPr>
                <w:rFonts w:hint="default" w:eastAsia="宋体"/>
                <w:bCs/>
                <w:color w:val="000000"/>
                <w:sz w:val="20"/>
                <w:szCs w:val="20"/>
                <w:lang w:val="en-US" w:eastAsia="zh-CN"/>
              </w:rPr>
            </w:pPr>
            <w:r>
              <w:rPr>
                <w:rFonts w:hint="eastAsia"/>
                <w:bCs/>
                <w:color w:val="000000"/>
                <w:sz w:val="20"/>
                <w:szCs w:val="20"/>
                <w:lang w:val="en-US" w:eastAsia="zh-CN"/>
              </w:rPr>
              <w:t>9.5</w:t>
            </w:r>
          </w:p>
        </w:tc>
      </w:tr>
      <w:tr w14:paraId="06E5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1" w:hRule="atLeast"/>
          <w:jc w:val="center"/>
        </w:trPr>
        <w:tc>
          <w:tcPr>
            <w:tcW w:w="639" w:type="dxa"/>
            <w:vMerge w:val="continue"/>
            <w:noWrap w:val="0"/>
            <w:tcMar>
              <w:top w:w="12" w:type="dxa"/>
              <w:left w:w="12" w:type="dxa"/>
              <w:right w:w="12" w:type="dxa"/>
            </w:tcMar>
            <w:vAlign w:val="center"/>
          </w:tcPr>
          <w:p w14:paraId="5A056F6F">
            <w:pPr>
              <w:widowControl/>
              <w:spacing w:line="280" w:lineRule="exact"/>
              <w:jc w:val="center"/>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354AE5E2">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15ED493C">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资金进度</w:t>
            </w:r>
          </w:p>
        </w:tc>
        <w:tc>
          <w:tcPr>
            <w:tcW w:w="380" w:type="dxa"/>
            <w:noWrap w:val="0"/>
            <w:tcMar>
              <w:top w:w="12" w:type="dxa"/>
              <w:left w:w="12" w:type="dxa"/>
              <w:right w:w="12" w:type="dxa"/>
            </w:tcMar>
            <w:vAlign w:val="center"/>
          </w:tcPr>
          <w:p w14:paraId="0F6C78E1">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6</w:t>
            </w:r>
          </w:p>
        </w:tc>
        <w:tc>
          <w:tcPr>
            <w:tcW w:w="2816" w:type="dxa"/>
            <w:noWrap w:val="0"/>
            <w:tcMar>
              <w:top w:w="12" w:type="dxa"/>
              <w:left w:w="12" w:type="dxa"/>
              <w:right w:w="12" w:type="dxa"/>
            </w:tcMar>
            <w:vAlign w:val="center"/>
          </w:tcPr>
          <w:p w14:paraId="3E8F93AC">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专项资金使用率</w:t>
            </w:r>
          </w:p>
        </w:tc>
        <w:tc>
          <w:tcPr>
            <w:tcW w:w="3692" w:type="dxa"/>
            <w:noWrap w:val="0"/>
            <w:tcMar>
              <w:top w:w="12" w:type="dxa"/>
              <w:left w:w="12" w:type="dxa"/>
              <w:right w:w="12" w:type="dxa"/>
            </w:tcMar>
            <w:vAlign w:val="center"/>
          </w:tcPr>
          <w:p w14:paraId="77EE1545">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评价项目单位实际使用专项资金情况与专项资金指标下达数进行对比。计分原则如下：当年末项目单位使用专项资金未达到</w:t>
            </w:r>
            <w:r>
              <w:rPr>
                <w:rFonts w:eastAsia="仿宋_GB2312"/>
                <w:color w:val="000000"/>
                <w:kern w:val="0"/>
                <w:sz w:val="20"/>
                <w:szCs w:val="20"/>
                <w:lang w:bidi="ar"/>
              </w:rPr>
              <w:t>90%</w:t>
            </w:r>
            <w:r>
              <w:rPr>
                <w:rStyle w:val="7"/>
                <w:rFonts w:hAnsi="宋体"/>
                <w:lang w:bidi="ar"/>
              </w:rPr>
              <w:t>的扣</w:t>
            </w:r>
            <w:r>
              <w:rPr>
                <w:rFonts w:eastAsia="仿宋_GB2312"/>
                <w:color w:val="000000"/>
                <w:kern w:val="0"/>
                <w:sz w:val="20"/>
                <w:szCs w:val="20"/>
                <w:lang w:bidi="ar"/>
              </w:rPr>
              <w:t>2</w:t>
            </w:r>
            <w:r>
              <w:rPr>
                <w:rStyle w:val="7"/>
                <w:rFonts w:hAnsi="宋体"/>
                <w:lang w:bidi="ar"/>
              </w:rPr>
              <w:t>分，未达到</w:t>
            </w:r>
            <w:r>
              <w:rPr>
                <w:rFonts w:eastAsia="仿宋_GB2312"/>
                <w:color w:val="000000"/>
                <w:kern w:val="0"/>
                <w:sz w:val="20"/>
                <w:szCs w:val="20"/>
                <w:lang w:bidi="ar"/>
              </w:rPr>
              <w:t>80%</w:t>
            </w:r>
            <w:r>
              <w:rPr>
                <w:rStyle w:val="7"/>
                <w:rFonts w:hAnsi="宋体"/>
                <w:lang w:bidi="ar"/>
              </w:rPr>
              <w:t>的扣</w:t>
            </w:r>
            <w:r>
              <w:rPr>
                <w:rFonts w:eastAsia="仿宋_GB2312"/>
                <w:color w:val="000000"/>
                <w:kern w:val="0"/>
                <w:sz w:val="20"/>
                <w:szCs w:val="20"/>
                <w:lang w:bidi="ar"/>
              </w:rPr>
              <w:t>3</w:t>
            </w:r>
            <w:r>
              <w:rPr>
                <w:rStyle w:val="7"/>
                <w:rFonts w:hAnsi="宋体"/>
                <w:lang w:bidi="ar"/>
              </w:rPr>
              <w:t>分，未达到</w:t>
            </w:r>
            <w:r>
              <w:rPr>
                <w:rFonts w:eastAsia="仿宋_GB2312"/>
                <w:color w:val="000000"/>
                <w:kern w:val="0"/>
                <w:sz w:val="20"/>
                <w:szCs w:val="20"/>
                <w:lang w:bidi="ar"/>
              </w:rPr>
              <w:t>70%</w:t>
            </w:r>
            <w:r>
              <w:rPr>
                <w:rStyle w:val="7"/>
                <w:rFonts w:hAnsi="宋体"/>
                <w:lang w:bidi="ar"/>
              </w:rPr>
              <w:t>的扣</w:t>
            </w:r>
            <w:r>
              <w:rPr>
                <w:rFonts w:eastAsia="仿宋_GB2312"/>
                <w:color w:val="000000"/>
                <w:kern w:val="0"/>
                <w:sz w:val="20"/>
                <w:szCs w:val="20"/>
                <w:lang w:bidi="ar"/>
              </w:rPr>
              <w:t>4</w:t>
            </w:r>
            <w:r>
              <w:rPr>
                <w:rStyle w:val="7"/>
                <w:rFonts w:hAnsi="宋体"/>
                <w:lang w:bidi="ar"/>
              </w:rPr>
              <w:t>分，未达到</w:t>
            </w:r>
            <w:r>
              <w:rPr>
                <w:rFonts w:eastAsia="仿宋_GB2312"/>
                <w:color w:val="000000"/>
                <w:kern w:val="0"/>
                <w:sz w:val="20"/>
                <w:szCs w:val="20"/>
                <w:lang w:bidi="ar"/>
              </w:rPr>
              <w:t>60%</w:t>
            </w:r>
            <w:r>
              <w:rPr>
                <w:rStyle w:val="7"/>
                <w:rFonts w:hAnsi="宋体"/>
                <w:lang w:bidi="ar"/>
              </w:rPr>
              <w:t>的扣</w:t>
            </w:r>
            <w:r>
              <w:rPr>
                <w:rFonts w:eastAsia="仿宋_GB2312"/>
                <w:color w:val="000000"/>
                <w:kern w:val="0"/>
                <w:sz w:val="20"/>
                <w:szCs w:val="20"/>
                <w:lang w:bidi="ar"/>
              </w:rPr>
              <w:t>5</w:t>
            </w:r>
            <w:r>
              <w:rPr>
                <w:rStyle w:val="7"/>
                <w:rFonts w:hAnsi="宋体"/>
                <w:lang w:bidi="ar"/>
              </w:rPr>
              <w:t>分，未达到</w:t>
            </w:r>
            <w:r>
              <w:rPr>
                <w:rFonts w:eastAsia="仿宋_GB2312"/>
                <w:color w:val="000000"/>
                <w:kern w:val="0"/>
                <w:sz w:val="20"/>
                <w:szCs w:val="20"/>
                <w:lang w:bidi="ar"/>
              </w:rPr>
              <w:t>50%</w:t>
            </w:r>
            <w:r>
              <w:rPr>
                <w:rStyle w:val="7"/>
                <w:rFonts w:hAnsi="宋体"/>
                <w:lang w:bidi="ar"/>
              </w:rPr>
              <w:t>的扣</w:t>
            </w:r>
            <w:r>
              <w:rPr>
                <w:rFonts w:eastAsia="仿宋_GB2312"/>
                <w:color w:val="000000"/>
                <w:kern w:val="0"/>
                <w:sz w:val="20"/>
                <w:szCs w:val="20"/>
                <w:lang w:bidi="ar"/>
              </w:rPr>
              <w:t>6</w:t>
            </w:r>
            <w:r>
              <w:rPr>
                <w:rStyle w:val="7"/>
                <w:rFonts w:hAnsi="宋体"/>
                <w:lang w:bidi="ar"/>
              </w:rPr>
              <w:t>分；次年</w:t>
            </w:r>
            <w:r>
              <w:rPr>
                <w:rStyle w:val="7"/>
                <w:rFonts w:hint="eastAsia"/>
                <w:lang w:bidi="ar"/>
              </w:rPr>
              <w:t>6</w:t>
            </w:r>
            <w:r>
              <w:rPr>
                <w:rStyle w:val="7"/>
                <w:rFonts w:hAnsi="宋体"/>
                <w:lang w:bidi="ar"/>
              </w:rPr>
              <w:t>月</w:t>
            </w:r>
            <w:r>
              <w:rPr>
                <w:rFonts w:eastAsia="仿宋_GB2312"/>
                <w:color w:val="000000"/>
                <w:kern w:val="0"/>
                <w:sz w:val="20"/>
                <w:szCs w:val="20"/>
                <w:lang w:bidi="ar"/>
              </w:rPr>
              <w:t>30</w:t>
            </w:r>
            <w:r>
              <w:rPr>
                <w:rStyle w:val="7"/>
                <w:rFonts w:hAnsi="宋体"/>
                <w:lang w:bidi="ar"/>
              </w:rPr>
              <w:t>日未达到</w:t>
            </w:r>
            <w:r>
              <w:rPr>
                <w:rFonts w:eastAsia="仿宋_GB2312"/>
                <w:color w:val="000000"/>
                <w:kern w:val="0"/>
                <w:sz w:val="20"/>
                <w:szCs w:val="20"/>
                <w:lang w:bidi="ar"/>
              </w:rPr>
              <w:t>70%</w:t>
            </w:r>
            <w:r>
              <w:rPr>
                <w:rStyle w:val="7"/>
                <w:rFonts w:hAnsi="宋体"/>
                <w:lang w:bidi="ar"/>
              </w:rPr>
              <w:t>的扣</w:t>
            </w:r>
            <w:r>
              <w:rPr>
                <w:rFonts w:eastAsia="仿宋_GB2312"/>
                <w:color w:val="000000"/>
                <w:kern w:val="0"/>
                <w:sz w:val="20"/>
                <w:szCs w:val="20"/>
                <w:lang w:bidi="ar"/>
              </w:rPr>
              <w:t>6</w:t>
            </w:r>
            <w:r>
              <w:rPr>
                <w:rStyle w:val="7"/>
                <w:rFonts w:hAnsi="宋体"/>
                <w:lang w:bidi="ar"/>
              </w:rPr>
              <w:t>分，未达到</w:t>
            </w:r>
            <w:r>
              <w:rPr>
                <w:rFonts w:eastAsia="仿宋_GB2312"/>
                <w:color w:val="000000"/>
                <w:kern w:val="0"/>
                <w:sz w:val="20"/>
                <w:szCs w:val="20"/>
                <w:lang w:bidi="ar"/>
              </w:rPr>
              <w:t>80%</w:t>
            </w:r>
            <w:r>
              <w:rPr>
                <w:rStyle w:val="7"/>
                <w:rFonts w:hAnsi="宋体"/>
                <w:lang w:bidi="ar"/>
              </w:rPr>
              <w:t>的扣</w:t>
            </w:r>
            <w:r>
              <w:rPr>
                <w:rFonts w:eastAsia="仿宋_GB2312"/>
                <w:color w:val="000000"/>
                <w:kern w:val="0"/>
                <w:sz w:val="20"/>
                <w:szCs w:val="20"/>
                <w:lang w:bidi="ar"/>
              </w:rPr>
              <w:t>5</w:t>
            </w:r>
            <w:r>
              <w:rPr>
                <w:rStyle w:val="7"/>
                <w:rFonts w:hAnsi="宋体"/>
                <w:lang w:bidi="ar"/>
              </w:rPr>
              <w:t>分，未达到</w:t>
            </w:r>
            <w:r>
              <w:rPr>
                <w:rFonts w:eastAsia="仿宋_GB2312"/>
                <w:color w:val="000000"/>
                <w:kern w:val="0"/>
                <w:sz w:val="20"/>
                <w:szCs w:val="20"/>
                <w:lang w:bidi="ar"/>
              </w:rPr>
              <w:t>90%</w:t>
            </w:r>
            <w:r>
              <w:rPr>
                <w:rStyle w:val="7"/>
                <w:rFonts w:hAnsi="宋体"/>
                <w:lang w:bidi="ar"/>
              </w:rPr>
              <w:t>的扣</w:t>
            </w:r>
            <w:r>
              <w:rPr>
                <w:rFonts w:eastAsia="仿宋_GB2312"/>
                <w:color w:val="000000"/>
                <w:kern w:val="0"/>
                <w:sz w:val="20"/>
                <w:szCs w:val="20"/>
                <w:lang w:bidi="ar"/>
              </w:rPr>
              <w:t>4</w:t>
            </w:r>
            <w:r>
              <w:rPr>
                <w:rStyle w:val="7"/>
                <w:rFonts w:hAnsi="宋体"/>
                <w:lang w:bidi="ar"/>
              </w:rPr>
              <w:t>分。两项合计最多扣</w:t>
            </w:r>
            <w:r>
              <w:rPr>
                <w:rFonts w:eastAsia="仿宋_GB2312"/>
                <w:color w:val="000000"/>
                <w:kern w:val="0"/>
                <w:sz w:val="20"/>
                <w:szCs w:val="20"/>
                <w:lang w:bidi="ar"/>
              </w:rPr>
              <w:t>6</w:t>
            </w:r>
            <w:r>
              <w:rPr>
                <w:rStyle w:val="7"/>
                <w:rFonts w:hAnsi="宋体"/>
                <w:lang w:bidi="ar"/>
              </w:rPr>
              <w:t>分。</w:t>
            </w:r>
          </w:p>
        </w:tc>
        <w:tc>
          <w:tcPr>
            <w:tcW w:w="450" w:type="dxa"/>
            <w:noWrap w:val="0"/>
            <w:tcMar>
              <w:top w:w="12" w:type="dxa"/>
              <w:left w:w="12" w:type="dxa"/>
              <w:right w:w="12" w:type="dxa"/>
            </w:tcMar>
            <w:vAlign w:val="center"/>
          </w:tcPr>
          <w:p w14:paraId="73B32A2D">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6</w:t>
            </w:r>
          </w:p>
        </w:tc>
      </w:tr>
      <w:tr w14:paraId="6097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39" w:type="dxa"/>
            <w:vMerge w:val="continue"/>
            <w:noWrap w:val="0"/>
            <w:tcMar>
              <w:top w:w="12" w:type="dxa"/>
              <w:left w:w="12" w:type="dxa"/>
              <w:right w:w="12" w:type="dxa"/>
            </w:tcMar>
            <w:vAlign w:val="center"/>
          </w:tcPr>
          <w:p w14:paraId="04DBDDF0">
            <w:pPr>
              <w:widowControl/>
              <w:spacing w:line="280" w:lineRule="exact"/>
              <w:jc w:val="center"/>
              <w:rPr>
                <w:rFonts w:ascii="仿宋_GB2312" w:hAnsi="宋体" w:eastAsia="仿宋_GB2312" w:cs="仿宋_GB2312"/>
                <w:b/>
                <w:color w:val="000000"/>
                <w:sz w:val="20"/>
                <w:szCs w:val="20"/>
              </w:rPr>
            </w:pPr>
          </w:p>
        </w:tc>
        <w:tc>
          <w:tcPr>
            <w:tcW w:w="683" w:type="dxa"/>
            <w:noWrap w:val="0"/>
            <w:tcMar>
              <w:top w:w="12" w:type="dxa"/>
              <w:left w:w="12" w:type="dxa"/>
              <w:right w:w="12" w:type="dxa"/>
            </w:tcMar>
            <w:vAlign w:val="center"/>
          </w:tcPr>
          <w:p w14:paraId="18B228A8">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资金监管（2）</w:t>
            </w:r>
          </w:p>
        </w:tc>
        <w:tc>
          <w:tcPr>
            <w:tcW w:w="836" w:type="dxa"/>
            <w:noWrap w:val="0"/>
            <w:tcMar>
              <w:top w:w="12" w:type="dxa"/>
              <w:left w:w="12" w:type="dxa"/>
              <w:right w:w="12" w:type="dxa"/>
            </w:tcMar>
            <w:vAlign w:val="center"/>
          </w:tcPr>
          <w:p w14:paraId="2030AF72">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资金监督</w:t>
            </w:r>
          </w:p>
        </w:tc>
        <w:tc>
          <w:tcPr>
            <w:tcW w:w="380" w:type="dxa"/>
            <w:noWrap w:val="0"/>
            <w:tcMar>
              <w:top w:w="12" w:type="dxa"/>
              <w:left w:w="12" w:type="dxa"/>
              <w:right w:w="12" w:type="dxa"/>
            </w:tcMar>
            <w:vAlign w:val="center"/>
          </w:tcPr>
          <w:p w14:paraId="2B1ABF46">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2</w:t>
            </w:r>
          </w:p>
        </w:tc>
        <w:tc>
          <w:tcPr>
            <w:tcW w:w="2816" w:type="dxa"/>
            <w:noWrap w:val="0"/>
            <w:tcMar>
              <w:top w:w="12" w:type="dxa"/>
              <w:left w:w="12" w:type="dxa"/>
              <w:right w:w="12" w:type="dxa"/>
            </w:tcMar>
            <w:vAlign w:val="center"/>
          </w:tcPr>
          <w:p w14:paraId="1B2B592D">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专项监管一次以上且规范有效</w:t>
            </w:r>
          </w:p>
        </w:tc>
        <w:tc>
          <w:tcPr>
            <w:tcW w:w="3692" w:type="dxa"/>
            <w:noWrap w:val="0"/>
            <w:tcMar>
              <w:top w:w="12" w:type="dxa"/>
              <w:left w:w="12" w:type="dxa"/>
              <w:right w:w="12" w:type="dxa"/>
            </w:tcMar>
            <w:vAlign w:val="center"/>
          </w:tcPr>
          <w:p w14:paraId="14DA0A81">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符合计</w:t>
            </w:r>
            <w:r>
              <w:rPr>
                <w:rFonts w:eastAsia="仿宋_GB2312"/>
                <w:color w:val="000000"/>
                <w:kern w:val="0"/>
                <w:sz w:val="20"/>
                <w:szCs w:val="20"/>
                <w:lang w:bidi="ar"/>
              </w:rPr>
              <w:t>2</w:t>
            </w:r>
            <w:r>
              <w:rPr>
                <w:rStyle w:val="7"/>
                <w:rFonts w:hAnsi="宋体"/>
                <w:lang w:bidi="ar"/>
              </w:rPr>
              <w:t>分；有一次但欠规范无实效计</w:t>
            </w:r>
            <w:r>
              <w:rPr>
                <w:rFonts w:eastAsia="仿宋_GB2312"/>
                <w:color w:val="000000"/>
                <w:kern w:val="0"/>
                <w:sz w:val="20"/>
                <w:szCs w:val="20"/>
                <w:lang w:bidi="ar"/>
              </w:rPr>
              <w:t>1</w:t>
            </w:r>
            <w:r>
              <w:rPr>
                <w:rStyle w:val="7"/>
                <w:rFonts w:hAnsi="宋体"/>
                <w:lang w:bidi="ar"/>
              </w:rPr>
              <w:t>分；无监管计</w:t>
            </w:r>
            <w:r>
              <w:rPr>
                <w:rFonts w:eastAsia="仿宋_GB2312"/>
                <w:color w:val="000000"/>
                <w:kern w:val="0"/>
                <w:sz w:val="20"/>
                <w:szCs w:val="20"/>
                <w:lang w:bidi="ar"/>
              </w:rPr>
              <w:t>0</w:t>
            </w:r>
            <w:r>
              <w:rPr>
                <w:rStyle w:val="7"/>
                <w:rFonts w:hAnsi="宋体"/>
                <w:lang w:bidi="ar"/>
              </w:rPr>
              <w:t>分</w:t>
            </w:r>
          </w:p>
        </w:tc>
        <w:tc>
          <w:tcPr>
            <w:tcW w:w="450" w:type="dxa"/>
            <w:noWrap w:val="0"/>
            <w:tcMar>
              <w:top w:w="12" w:type="dxa"/>
              <w:left w:w="12" w:type="dxa"/>
              <w:right w:w="12" w:type="dxa"/>
            </w:tcMar>
            <w:vAlign w:val="center"/>
          </w:tcPr>
          <w:p w14:paraId="0097766B">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2</w:t>
            </w:r>
          </w:p>
        </w:tc>
      </w:tr>
      <w:tr w14:paraId="791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639" w:type="dxa"/>
            <w:vMerge w:val="continue"/>
            <w:noWrap w:val="0"/>
            <w:tcMar>
              <w:top w:w="12" w:type="dxa"/>
              <w:left w:w="12" w:type="dxa"/>
              <w:right w:w="12" w:type="dxa"/>
            </w:tcMar>
            <w:vAlign w:val="center"/>
          </w:tcPr>
          <w:p w14:paraId="5B95AA58">
            <w:pPr>
              <w:widowControl/>
              <w:spacing w:line="280" w:lineRule="exact"/>
              <w:jc w:val="center"/>
              <w:rPr>
                <w:rFonts w:ascii="仿宋_GB2312" w:hAnsi="宋体" w:eastAsia="仿宋_GB2312" w:cs="仿宋_GB2312"/>
                <w:b/>
                <w:color w:val="000000"/>
                <w:sz w:val="20"/>
                <w:szCs w:val="20"/>
              </w:rPr>
            </w:pPr>
          </w:p>
        </w:tc>
        <w:tc>
          <w:tcPr>
            <w:tcW w:w="683" w:type="dxa"/>
            <w:noWrap w:val="0"/>
            <w:tcMar>
              <w:top w:w="12" w:type="dxa"/>
              <w:left w:w="12" w:type="dxa"/>
              <w:right w:w="12" w:type="dxa"/>
            </w:tcMar>
            <w:vAlign w:val="center"/>
          </w:tcPr>
          <w:p w14:paraId="1E86289C">
            <w:pPr>
              <w:widowControl/>
              <w:spacing w:line="280" w:lineRule="exact"/>
              <w:jc w:val="center"/>
              <w:textAlignment w:val="center"/>
              <w:rPr>
                <w:rFonts w:ascii="仿宋_GB2312" w:hAnsi="宋体" w:eastAsia="仿宋_GB2312" w:cs="仿宋_GB2312"/>
                <w:b/>
                <w:sz w:val="20"/>
                <w:szCs w:val="20"/>
              </w:rPr>
            </w:pPr>
            <w:r>
              <w:rPr>
                <w:rFonts w:ascii="仿宋_GB2312" w:hAnsi="宋体" w:eastAsia="仿宋_GB2312" w:cs="仿宋_GB2312"/>
                <w:b/>
                <w:kern w:val="0"/>
                <w:sz w:val="20"/>
                <w:szCs w:val="20"/>
                <w:lang w:bidi="ar"/>
              </w:rPr>
              <w:t>公示公告（</w:t>
            </w:r>
            <w:r>
              <w:rPr>
                <w:rFonts w:hint="eastAsia" w:ascii="仿宋_GB2312" w:hAnsi="宋体" w:eastAsia="仿宋_GB2312" w:cs="仿宋_GB2312"/>
                <w:b/>
                <w:kern w:val="0"/>
                <w:sz w:val="20"/>
                <w:szCs w:val="20"/>
                <w:lang w:bidi="ar"/>
              </w:rPr>
              <w:t>3</w:t>
            </w:r>
            <w:r>
              <w:rPr>
                <w:rFonts w:ascii="仿宋_GB2312" w:hAnsi="宋体" w:eastAsia="仿宋_GB2312" w:cs="仿宋_GB2312"/>
                <w:b/>
                <w:kern w:val="0"/>
                <w:sz w:val="20"/>
                <w:szCs w:val="20"/>
                <w:lang w:bidi="ar"/>
              </w:rPr>
              <w:t>）</w:t>
            </w:r>
          </w:p>
        </w:tc>
        <w:tc>
          <w:tcPr>
            <w:tcW w:w="836" w:type="dxa"/>
            <w:noWrap w:val="0"/>
            <w:tcMar>
              <w:top w:w="12" w:type="dxa"/>
              <w:left w:w="12" w:type="dxa"/>
              <w:right w:w="12" w:type="dxa"/>
            </w:tcMar>
            <w:vAlign w:val="center"/>
          </w:tcPr>
          <w:p w14:paraId="7A036D6B">
            <w:pPr>
              <w:widowControl/>
              <w:spacing w:line="280" w:lineRule="exact"/>
              <w:jc w:val="center"/>
              <w:textAlignment w:val="center"/>
              <w:rPr>
                <w:rFonts w:ascii="仿宋_GB2312" w:hAnsi="宋体" w:eastAsia="仿宋_GB2312" w:cs="仿宋_GB2312"/>
                <w:sz w:val="20"/>
                <w:szCs w:val="20"/>
              </w:rPr>
            </w:pPr>
            <w:r>
              <w:rPr>
                <w:rFonts w:ascii="仿宋_GB2312" w:hAnsi="宋体" w:eastAsia="仿宋_GB2312" w:cs="仿宋_GB2312"/>
                <w:kern w:val="0"/>
                <w:sz w:val="20"/>
                <w:szCs w:val="20"/>
                <w:lang w:bidi="ar"/>
              </w:rPr>
              <w:t>公示公告情况</w:t>
            </w:r>
          </w:p>
        </w:tc>
        <w:tc>
          <w:tcPr>
            <w:tcW w:w="380" w:type="dxa"/>
            <w:noWrap w:val="0"/>
            <w:tcMar>
              <w:top w:w="12" w:type="dxa"/>
              <w:left w:w="12" w:type="dxa"/>
              <w:right w:w="12" w:type="dxa"/>
            </w:tcMar>
            <w:vAlign w:val="center"/>
          </w:tcPr>
          <w:p w14:paraId="5B9CB616">
            <w:pPr>
              <w:widowControl/>
              <w:spacing w:line="280" w:lineRule="exact"/>
              <w:jc w:val="center"/>
              <w:textAlignment w:val="center"/>
              <w:rPr>
                <w:rFonts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3</w:t>
            </w:r>
          </w:p>
        </w:tc>
        <w:tc>
          <w:tcPr>
            <w:tcW w:w="2816" w:type="dxa"/>
            <w:noWrap w:val="0"/>
            <w:tcMar>
              <w:top w:w="12" w:type="dxa"/>
              <w:left w:w="12" w:type="dxa"/>
              <w:right w:w="12" w:type="dxa"/>
            </w:tcMar>
            <w:vAlign w:val="center"/>
          </w:tcPr>
          <w:p w14:paraId="788069AB">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按照相关规定进行公示公告</w:t>
            </w:r>
          </w:p>
        </w:tc>
        <w:tc>
          <w:tcPr>
            <w:tcW w:w="3692" w:type="dxa"/>
            <w:noWrap w:val="0"/>
            <w:tcMar>
              <w:top w:w="12" w:type="dxa"/>
              <w:left w:w="12" w:type="dxa"/>
              <w:right w:w="12" w:type="dxa"/>
            </w:tcMar>
            <w:vAlign w:val="center"/>
          </w:tcPr>
          <w:p w14:paraId="1230B269">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到村到户项目在所在行政村公告公示且公示公告时间不少于</w:t>
            </w:r>
            <w:r>
              <w:rPr>
                <w:rFonts w:eastAsia="仿宋_GB2312"/>
                <w:color w:val="000000"/>
                <w:kern w:val="0"/>
                <w:sz w:val="20"/>
                <w:szCs w:val="20"/>
                <w:lang w:bidi="ar"/>
              </w:rPr>
              <w:t>10</w:t>
            </w:r>
            <w:r>
              <w:rPr>
                <w:rStyle w:val="7"/>
                <w:rFonts w:hAnsi="宋体"/>
                <w:lang w:bidi="ar"/>
              </w:rPr>
              <w:t>天，计</w:t>
            </w:r>
            <w:r>
              <w:rPr>
                <w:rFonts w:hint="eastAsia" w:eastAsia="仿宋_GB2312"/>
                <w:color w:val="000000"/>
                <w:kern w:val="0"/>
                <w:sz w:val="20"/>
                <w:szCs w:val="20"/>
                <w:lang w:bidi="ar"/>
              </w:rPr>
              <w:t>1</w:t>
            </w:r>
            <w:r>
              <w:rPr>
                <w:rStyle w:val="7"/>
                <w:rFonts w:hAnsi="宋体"/>
                <w:lang w:bidi="ar"/>
              </w:rPr>
              <w:t>分</w:t>
            </w:r>
            <w:r>
              <w:rPr>
                <w:rStyle w:val="7"/>
                <w:rFonts w:hint="eastAsia" w:hAnsi="宋体"/>
                <w:lang w:bidi="ar"/>
              </w:rPr>
              <w:t>；公示内容完整，计1分；事前事后公示，计1分。</w:t>
            </w:r>
            <w:r>
              <w:rPr>
                <w:rStyle w:val="7"/>
                <w:rFonts w:hAnsi="宋体"/>
                <w:lang w:bidi="ar"/>
              </w:rPr>
              <w:t>否则不得分。</w:t>
            </w:r>
          </w:p>
        </w:tc>
        <w:tc>
          <w:tcPr>
            <w:tcW w:w="450" w:type="dxa"/>
            <w:noWrap w:val="0"/>
            <w:tcMar>
              <w:top w:w="12" w:type="dxa"/>
              <w:left w:w="12" w:type="dxa"/>
              <w:right w:w="12" w:type="dxa"/>
            </w:tcMar>
            <w:vAlign w:val="center"/>
          </w:tcPr>
          <w:p w14:paraId="4D7DE400">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3</w:t>
            </w:r>
          </w:p>
        </w:tc>
      </w:tr>
      <w:tr w14:paraId="1301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639" w:type="dxa"/>
            <w:vMerge w:val="continue"/>
            <w:noWrap w:val="0"/>
            <w:tcMar>
              <w:top w:w="12" w:type="dxa"/>
              <w:left w:w="12" w:type="dxa"/>
              <w:right w:w="12" w:type="dxa"/>
            </w:tcMar>
            <w:vAlign w:val="center"/>
          </w:tcPr>
          <w:p w14:paraId="1D111231">
            <w:pPr>
              <w:widowControl/>
              <w:spacing w:line="280" w:lineRule="exact"/>
              <w:jc w:val="center"/>
              <w:rPr>
                <w:rFonts w:ascii="仿宋_GB2312" w:hAnsi="宋体" w:eastAsia="仿宋_GB2312" w:cs="仿宋_GB2312"/>
                <w:b/>
                <w:color w:val="000000"/>
                <w:sz w:val="20"/>
                <w:szCs w:val="20"/>
              </w:rPr>
            </w:pPr>
          </w:p>
        </w:tc>
        <w:tc>
          <w:tcPr>
            <w:tcW w:w="683" w:type="dxa"/>
            <w:vMerge w:val="restart"/>
            <w:noWrap w:val="0"/>
            <w:tcMar>
              <w:top w:w="12" w:type="dxa"/>
              <w:left w:w="12" w:type="dxa"/>
              <w:right w:w="12" w:type="dxa"/>
            </w:tcMar>
            <w:vAlign w:val="center"/>
          </w:tcPr>
          <w:p w14:paraId="53DAB4FA">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项目实施（</w:t>
            </w:r>
            <w:r>
              <w:rPr>
                <w:rFonts w:hint="eastAsia" w:ascii="仿宋_GB2312" w:hAnsi="宋体" w:eastAsia="仿宋_GB2312" w:cs="仿宋_GB2312"/>
                <w:b/>
                <w:color w:val="000000"/>
                <w:kern w:val="0"/>
                <w:sz w:val="20"/>
                <w:szCs w:val="20"/>
                <w:lang w:bidi="ar"/>
              </w:rPr>
              <w:t>8</w:t>
            </w:r>
            <w:r>
              <w:rPr>
                <w:rFonts w:ascii="仿宋_GB2312" w:hAnsi="宋体" w:eastAsia="仿宋_GB2312" w:cs="仿宋_GB2312"/>
                <w:b/>
                <w:color w:val="000000"/>
                <w:kern w:val="0"/>
                <w:sz w:val="20"/>
                <w:szCs w:val="20"/>
                <w:lang w:bidi="ar"/>
              </w:rPr>
              <w:t>）</w:t>
            </w:r>
          </w:p>
        </w:tc>
        <w:tc>
          <w:tcPr>
            <w:tcW w:w="836" w:type="dxa"/>
            <w:noWrap w:val="0"/>
            <w:tcMar>
              <w:top w:w="12" w:type="dxa"/>
              <w:left w:w="12" w:type="dxa"/>
              <w:right w:w="12" w:type="dxa"/>
            </w:tcMar>
            <w:vAlign w:val="center"/>
          </w:tcPr>
          <w:p w14:paraId="1EE2C82F">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管理制度健全性</w:t>
            </w:r>
          </w:p>
        </w:tc>
        <w:tc>
          <w:tcPr>
            <w:tcW w:w="380" w:type="dxa"/>
            <w:noWrap w:val="0"/>
            <w:tcMar>
              <w:top w:w="12" w:type="dxa"/>
              <w:left w:w="12" w:type="dxa"/>
              <w:right w:w="12" w:type="dxa"/>
            </w:tcMar>
            <w:vAlign w:val="center"/>
          </w:tcPr>
          <w:p w14:paraId="712F3D2B">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2816" w:type="dxa"/>
            <w:noWrap w:val="0"/>
            <w:tcMar>
              <w:top w:w="12" w:type="dxa"/>
              <w:left w:w="12" w:type="dxa"/>
              <w:right w:w="12" w:type="dxa"/>
            </w:tcMar>
            <w:vAlign w:val="center"/>
          </w:tcPr>
          <w:p w14:paraId="20CD006E">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3692" w:type="dxa"/>
            <w:noWrap w:val="0"/>
            <w:tcMar>
              <w:top w:w="12" w:type="dxa"/>
              <w:left w:w="12" w:type="dxa"/>
              <w:right w:w="12" w:type="dxa"/>
            </w:tcMar>
            <w:vAlign w:val="center"/>
          </w:tcPr>
          <w:p w14:paraId="24BE090D">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①、②各计2分。否则，酌情扣分。</w:t>
            </w:r>
          </w:p>
        </w:tc>
        <w:tc>
          <w:tcPr>
            <w:tcW w:w="450" w:type="dxa"/>
            <w:noWrap w:val="0"/>
            <w:tcMar>
              <w:top w:w="12" w:type="dxa"/>
              <w:left w:w="12" w:type="dxa"/>
              <w:right w:w="12" w:type="dxa"/>
            </w:tcMar>
            <w:vAlign w:val="center"/>
          </w:tcPr>
          <w:p w14:paraId="2EF6C46F">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4</w:t>
            </w:r>
          </w:p>
        </w:tc>
      </w:tr>
      <w:tr w14:paraId="202D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639" w:type="dxa"/>
            <w:vMerge w:val="continue"/>
            <w:noWrap w:val="0"/>
            <w:tcMar>
              <w:top w:w="12" w:type="dxa"/>
              <w:left w:w="12" w:type="dxa"/>
              <w:right w:w="12" w:type="dxa"/>
            </w:tcMar>
            <w:vAlign w:val="center"/>
          </w:tcPr>
          <w:p w14:paraId="24ADC5C5">
            <w:pPr>
              <w:widowControl/>
              <w:spacing w:line="280" w:lineRule="exact"/>
              <w:jc w:val="center"/>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52E7E8BB">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52B600A4">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制度执行有效性</w:t>
            </w:r>
          </w:p>
        </w:tc>
        <w:tc>
          <w:tcPr>
            <w:tcW w:w="380" w:type="dxa"/>
            <w:noWrap w:val="0"/>
            <w:tcMar>
              <w:top w:w="12" w:type="dxa"/>
              <w:left w:w="12" w:type="dxa"/>
              <w:right w:w="12" w:type="dxa"/>
            </w:tcMar>
            <w:vAlign w:val="center"/>
          </w:tcPr>
          <w:p w14:paraId="29AD5DDC">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2816" w:type="dxa"/>
            <w:noWrap w:val="0"/>
            <w:tcMar>
              <w:top w:w="12" w:type="dxa"/>
              <w:left w:w="12" w:type="dxa"/>
              <w:right w:w="12" w:type="dxa"/>
            </w:tcMar>
            <w:vAlign w:val="center"/>
          </w:tcPr>
          <w:p w14:paraId="455FFC94">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①是否遵守相关法律法规和相关管理规定；</w:t>
            </w:r>
          </w:p>
          <w:p w14:paraId="479C1EF3">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②项目调整及支出调整手续是否完备；</w:t>
            </w:r>
          </w:p>
          <w:p w14:paraId="0CE30E9F">
            <w:pPr>
              <w:widowControl/>
              <w:spacing w:line="280" w:lineRule="exact"/>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③项目合同书、验收报告、技术鉴定等资料是否齐全并及时归档；</w:t>
            </w:r>
          </w:p>
          <w:p w14:paraId="13B192C8">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④项目实施的人员条件、场地设备、信息支撑等是否落实到位。</w:t>
            </w:r>
          </w:p>
        </w:tc>
        <w:tc>
          <w:tcPr>
            <w:tcW w:w="3692" w:type="dxa"/>
            <w:noWrap w:val="0"/>
            <w:tcMar>
              <w:top w:w="12" w:type="dxa"/>
              <w:left w:w="12" w:type="dxa"/>
              <w:right w:w="12" w:type="dxa"/>
            </w:tcMar>
            <w:vAlign w:val="center"/>
          </w:tcPr>
          <w:p w14:paraId="4A242F14">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①、②、③、④各1分。否则，酌情扣分。</w:t>
            </w:r>
          </w:p>
        </w:tc>
        <w:tc>
          <w:tcPr>
            <w:tcW w:w="450" w:type="dxa"/>
            <w:noWrap w:val="0"/>
            <w:tcMar>
              <w:top w:w="12" w:type="dxa"/>
              <w:left w:w="12" w:type="dxa"/>
              <w:right w:w="12" w:type="dxa"/>
            </w:tcMar>
            <w:vAlign w:val="center"/>
          </w:tcPr>
          <w:p w14:paraId="5AE8FBEF">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4</w:t>
            </w:r>
          </w:p>
        </w:tc>
      </w:tr>
      <w:tr w14:paraId="52DD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639" w:type="dxa"/>
            <w:vMerge w:val="restart"/>
            <w:noWrap w:val="0"/>
            <w:tcMar>
              <w:top w:w="12" w:type="dxa"/>
              <w:left w:w="12" w:type="dxa"/>
              <w:right w:w="12" w:type="dxa"/>
            </w:tcMar>
            <w:vAlign w:val="center"/>
          </w:tcPr>
          <w:p w14:paraId="71D395CB">
            <w:pPr>
              <w:widowControl/>
              <w:spacing w:line="280" w:lineRule="exact"/>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项目效益</w:t>
            </w:r>
            <w:r>
              <w:rPr>
                <w:rFonts w:hint="eastAsia" w:ascii="仿宋_GB2312" w:hAnsi="宋体" w:eastAsia="仿宋_GB2312" w:cs="仿宋_GB2312"/>
                <w:b/>
                <w:color w:val="000000"/>
                <w:kern w:val="0"/>
                <w:sz w:val="20"/>
                <w:szCs w:val="20"/>
                <w:lang w:bidi="ar"/>
              </w:rPr>
              <w:t>（60分）</w:t>
            </w:r>
          </w:p>
        </w:tc>
        <w:tc>
          <w:tcPr>
            <w:tcW w:w="683" w:type="dxa"/>
            <w:vMerge w:val="restart"/>
            <w:noWrap w:val="0"/>
            <w:tcMar>
              <w:top w:w="12" w:type="dxa"/>
              <w:left w:w="12" w:type="dxa"/>
              <w:right w:w="12" w:type="dxa"/>
            </w:tcMar>
            <w:vAlign w:val="center"/>
          </w:tcPr>
          <w:p w14:paraId="606213A8">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项目产出</w:t>
            </w:r>
            <w:r>
              <w:rPr>
                <w:rFonts w:hint="eastAsia" w:ascii="仿宋_GB2312" w:hAnsi="宋体" w:eastAsia="仿宋_GB2312" w:cs="仿宋_GB2312"/>
                <w:b/>
                <w:color w:val="000000"/>
                <w:kern w:val="0"/>
                <w:sz w:val="20"/>
                <w:szCs w:val="20"/>
                <w:lang w:bidi="ar"/>
              </w:rPr>
              <w:t>(34分）</w:t>
            </w:r>
          </w:p>
        </w:tc>
        <w:tc>
          <w:tcPr>
            <w:tcW w:w="836" w:type="dxa"/>
            <w:noWrap w:val="0"/>
            <w:tcMar>
              <w:top w:w="12" w:type="dxa"/>
              <w:left w:w="12" w:type="dxa"/>
              <w:right w:w="12" w:type="dxa"/>
            </w:tcMar>
            <w:vAlign w:val="center"/>
          </w:tcPr>
          <w:p w14:paraId="318D7893">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项目完成率</w:t>
            </w:r>
          </w:p>
        </w:tc>
        <w:tc>
          <w:tcPr>
            <w:tcW w:w="380" w:type="dxa"/>
            <w:noWrap w:val="0"/>
            <w:tcMar>
              <w:top w:w="12" w:type="dxa"/>
              <w:left w:w="12" w:type="dxa"/>
              <w:right w:w="12" w:type="dxa"/>
            </w:tcMar>
            <w:vAlign w:val="center"/>
          </w:tcPr>
          <w:p w14:paraId="01BA3DE1">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10</w:t>
            </w:r>
          </w:p>
        </w:tc>
        <w:tc>
          <w:tcPr>
            <w:tcW w:w="2816" w:type="dxa"/>
            <w:noWrap w:val="0"/>
            <w:tcMar>
              <w:top w:w="12" w:type="dxa"/>
              <w:left w:w="12" w:type="dxa"/>
              <w:right w:w="12" w:type="dxa"/>
            </w:tcMar>
            <w:vAlign w:val="center"/>
          </w:tcPr>
          <w:p w14:paraId="075151E4">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项目是否按申报资料的数量完成</w:t>
            </w:r>
          </w:p>
        </w:tc>
        <w:tc>
          <w:tcPr>
            <w:tcW w:w="3692" w:type="dxa"/>
            <w:noWrap w:val="0"/>
            <w:tcMar>
              <w:top w:w="12" w:type="dxa"/>
              <w:left w:w="12" w:type="dxa"/>
              <w:right w:w="12" w:type="dxa"/>
            </w:tcMar>
            <w:vAlign w:val="center"/>
          </w:tcPr>
          <w:p w14:paraId="6FFCDE4B">
            <w:pPr>
              <w:widowControl/>
              <w:spacing w:line="280" w:lineRule="exact"/>
              <w:jc w:val="left"/>
              <w:textAlignment w:val="center"/>
              <w:rPr>
                <w:rFonts w:ascii="仿宋_GB2312" w:hAnsi="宋体" w:eastAsia="仿宋_GB2312" w:cs="仿宋_GB2312"/>
                <w:color w:val="000000"/>
                <w:sz w:val="20"/>
                <w:szCs w:val="20"/>
              </w:rPr>
            </w:pPr>
            <w:r>
              <w:rPr>
                <w:rStyle w:val="7"/>
                <w:rFonts w:hint="eastAsia" w:hAnsi="宋体"/>
                <w:lang w:bidi="ar"/>
              </w:rPr>
              <w:t>评价专项资金安排的项目截至</w:t>
            </w:r>
            <w:r>
              <w:rPr>
                <w:rStyle w:val="7"/>
                <w:rFonts w:hint="eastAsia" w:hAnsi="宋体" w:eastAsia="仿宋_GB2312"/>
                <w:lang w:eastAsia="zh-CN" w:bidi="ar"/>
              </w:rPr>
              <w:t>2022</w:t>
            </w:r>
            <w:r>
              <w:rPr>
                <w:rStyle w:val="7"/>
                <w:rFonts w:hint="eastAsia" w:hAnsi="宋体"/>
                <w:lang w:bidi="ar"/>
              </w:rPr>
              <w:t>年12月31日实际完成情况。计分原则如下：项目未完成率达到30%以上的扣10分，未完成率达到20%-30%（含）的扣</w:t>
            </w:r>
            <w:r>
              <w:rPr>
                <w:rStyle w:val="7"/>
                <w:rFonts w:hAnsi="宋体"/>
                <w:lang w:bidi="ar"/>
              </w:rPr>
              <w:t>8</w:t>
            </w:r>
            <w:r>
              <w:rPr>
                <w:rStyle w:val="7"/>
                <w:rFonts w:hint="eastAsia" w:hAnsi="宋体"/>
                <w:lang w:bidi="ar"/>
              </w:rPr>
              <w:t>分，未完成率达到10%-20%（含）的扣</w:t>
            </w:r>
            <w:r>
              <w:rPr>
                <w:rStyle w:val="7"/>
                <w:rFonts w:hAnsi="宋体"/>
                <w:lang w:bidi="ar"/>
              </w:rPr>
              <w:t>6</w:t>
            </w:r>
            <w:r>
              <w:rPr>
                <w:rStyle w:val="7"/>
                <w:rFonts w:hint="eastAsia" w:hAnsi="宋体"/>
                <w:lang w:bidi="ar"/>
              </w:rPr>
              <w:t>分，未完成率达到5%-10%（含）的扣4分，未完成率5%（含）以下的扣2分。</w:t>
            </w:r>
          </w:p>
        </w:tc>
        <w:tc>
          <w:tcPr>
            <w:tcW w:w="450" w:type="dxa"/>
            <w:noWrap w:val="0"/>
            <w:tcMar>
              <w:top w:w="12" w:type="dxa"/>
              <w:left w:w="12" w:type="dxa"/>
              <w:right w:w="12" w:type="dxa"/>
            </w:tcMar>
            <w:vAlign w:val="center"/>
          </w:tcPr>
          <w:p w14:paraId="3D04131E">
            <w:pPr>
              <w:widowControl/>
              <w:spacing w:line="280" w:lineRule="exact"/>
              <w:jc w:val="center"/>
              <w:rPr>
                <w:rFonts w:hint="default" w:eastAsia="宋体"/>
                <w:bCs/>
                <w:color w:val="000000"/>
                <w:sz w:val="20"/>
                <w:szCs w:val="20"/>
                <w:lang w:val="en-US" w:eastAsia="zh-CN"/>
              </w:rPr>
            </w:pPr>
            <w:r>
              <w:rPr>
                <w:rFonts w:hint="eastAsia"/>
                <w:bCs/>
                <w:color w:val="000000"/>
                <w:sz w:val="20"/>
                <w:szCs w:val="20"/>
                <w:lang w:val="en-US" w:eastAsia="zh-CN"/>
              </w:rPr>
              <w:t>10</w:t>
            </w:r>
          </w:p>
        </w:tc>
      </w:tr>
      <w:tr w14:paraId="3C3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39" w:type="dxa"/>
            <w:vMerge w:val="continue"/>
            <w:noWrap w:val="0"/>
            <w:tcMar>
              <w:top w:w="12" w:type="dxa"/>
              <w:left w:w="12" w:type="dxa"/>
              <w:right w:w="12" w:type="dxa"/>
            </w:tcMar>
            <w:vAlign w:val="center"/>
          </w:tcPr>
          <w:p w14:paraId="6F631E5A">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73153A11">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79155F11">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项目产出质量达标率</w:t>
            </w:r>
          </w:p>
        </w:tc>
        <w:tc>
          <w:tcPr>
            <w:tcW w:w="380" w:type="dxa"/>
            <w:noWrap w:val="0"/>
            <w:tcMar>
              <w:top w:w="12" w:type="dxa"/>
              <w:left w:w="12" w:type="dxa"/>
              <w:right w:w="12" w:type="dxa"/>
            </w:tcMar>
            <w:vAlign w:val="center"/>
          </w:tcPr>
          <w:p w14:paraId="28DA3C80">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8</w:t>
            </w:r>
          </w:p>
        </w:tc>
        <w:tc>
          <w:tcPr>
            <w:tcW w:w="2816" w:type="dxa"/>
            <w:noWrap w:val="0"/>
            <w:tcMar>
              <w:top w:w="12" w:type="dxa"/>
              <w:left w:w="12" w:type="dxa"/>
              <w:right w:w="12" w:type="dxa"/>
            </w:tcMar>
            <w:vAlign w:val="center"/>
          </w:tcPr>
          <w:p w14:paraId="6A341795">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项目完成后，项目完成的质量达标产出数与实际产出数的比率</w:t>
            </w:r>
          </w:p>
        </w:tc>
        <w:tc>
          <w:tcPr>
            <w:tcW w:w="3692" w:type="dxa"/>
            <w:noWrap w:val="0"/>
            <w:tcMar>
              <w:top w:w="12" w:type="dxa"/>
              <w:left w:w="12" w:type="dxa"/>
              <w:right w:w="12" w:type="dxa"/>
            </w:tcMar>
            <w:vAlign w:val="center"/>
          </w:tcPr>
          <w:p w14:paraId="4A056D35">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质量达标率</w:t>
            </w:r>
            <w:r>
              <w:rPr>
                <w:rFonts w:eastAsia="仿宋_GB2312"/>
                <w:color w:val="000000"/>
                <w:kern w:val="0"/>
                <w:sz w:val="20"/>
                <w:szCs w:val="20"/>
                <w:lang w:bidi="ar"/>
              </w:rPr>
              <w:t>100%</w:t>
            </w:r>
            <w:r>
              <w:rPr>
                <w:rStyle w:val="7"/>
                <w:rFonts w:hAnsi="宋体"/>
                <w:lang w:bidi="ar"/>
              </w:rPr>
              <w:t>计</w:t>
            </w:r>
            <w:r>
              <w:rPr>
                <w:rFonts w:eastAsia="仿宋_GB2312"/>
                <w:color w:val="000000"/>
                <w:kern w:val="0"/>
                <w:sz w:val="20"/>
                <w:szCs w:val="20"/>
                <w:lang w:bidi="ar"/>
              </w:rPr>
              <w:t>8</w:t>
            </w:r>
            <w:r>
              <w:rPr>
                <w:rStyle w:val="7"/>
                <w:rFonts w:hAnsi="宋体"/>
                <w:lang w:bidi="ar"/>
              </w:rPr>
              <w:t>分，每降低1%扣0.4分</w:t>
            </w:r>
            <w:r>
              <w:rPr>
                <w:rStyle w:val="7"/>
                <w:rFonts w:hint="eastAsia" w:hAnsi="宋体"/>
                <w:lang w:bidi="ar"/>
              </w:rPr>
              <w:t>，扣完为止</w:t>
            </w:r>
            <w:r>
              <w:rPr>
                <w:rStyle w:val="7"/>
                <w:rFonts w:hAnsi="宋体"/>
                <w:lang w:bidi="ar"/>
              </w:rPr>
              <w:t>。</w:t>
            </w:r>
          </w:p>
        </w:tc>
        <w:tc>
          <w:tcPr>
            <w:tcW w:w="450" w:type="dxa"/>
            <w:noWrap w:val="0"/>
            <w:tcMar>
              <w:top w:w="12" w:type="dxa"/>
              <w:left w:w="12" w:type="dxa"/>
              <w:right w:w="12" w:type="dxa"/>
            </w:tcMar>
            <w:vAlign w:val="center"/>
          </w:tcPr>
          <w:p w14:paraId="7F26B71E">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8</w:t>
            </w:r>
          </w:p>
        </w:tc>
      </w:tr>
      <w:tr w14:paraId="76C3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639" w:type="dxa"/>
            <w:vMerge w:val="continue"/>
            <w:noWrap w:val="0"/>
            <w:tcMar>
              <w:top w:w="12" w:type="dxa"/>
              <w:left w:w="12" w:type="dxa"/>
              <w:right w:w="12" w:type="dxa"/>
            </w:tcMar>
            <w:vAlign w:val="center"/>
          </w:tcPr>
          <w:p w14:paraId="46587AA0">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71A8E77F">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7AE6A1E0">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项目完成时效</w:t>
            </w:r>
          </w:p>
        </w:tc>
        <w:tc>
          <w:tcPr>
            <w:tcW w:w="380" w:type="dxa"/>
            <w:noWrap w:val="0"/>
            <w:tcMar>
              <w:top w:w="12" w:type="dxa"/>
              <w:left w:w="12" w:type="dxa"/>
              <w:right w:w="12" w:type="dxa"/>
            </w:tcMar>
            <w:vAlign w:val="center"/>
          </w:tcPr>
          <w:p w14:paraId="29AB1970">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8</w:t>
            </w:r>
          </w:p>
        </w:tc>
        <w:tc>
          <w:tcPr>
            <w:tcW w:w="2816" w:type="dxa"/>
            <w:noWrap w:val="0"/>
            <w:tcMar>
              <w:top w:w="12" w:type="dxa"/>
              <w:left w:w="12" w:type="dxa"/>
              <w:right w:w="12" w:type="dxa"/>
            </w:tcMar>
            <w:vAlign w:val="center"/>
          </w:tcPr>
          <w:p w14:paraId="36666158">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项目是否按申报资料的计划时间完成</w:t>
            </w:r>
          </w:p>
        </w:tc>
        <w:tc>
          <w:tcPr>
            <w:tcW w:w="3692" w:type="dxa"/>
            <w:noWrap w:val="0"/>
            <w:tcMar>
              <w:top w:w="12" w:type="dxa"/>
              <w:left w:w="12" w:type="dxa"/>
              <w:right w:w="12" w:type="dxa"/>
            </w:tcMar>
            <w:vAlign w:val="center"/>
          </w:tcPr>
          <w:p w14:paraId="1B67382F">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该项得分</w:t>
            </w:r>
            <w:r>
              <w:rPr>
                <w:rFonts w:eastAsia="仿宋_GB2312"/>
                <w:color w:val="000000"/>
                <w:kern w:val="0"/>
                <w:sz w:val="20"/>
                <w:szCs w:val="20"/>
                <w:lang w:bidi="ar"/>
              </w:rPr>
              <w:t>=</w:t>
            </w:r>
            <w:r>
              <w:rPr>
                <w:rStyle w:val="7"/>
                <w:rFonts w:hAnsi="宋体"/>
                <w:lang w:bidi="ar"/>
              </w:rPr>
              <w:t>申报资料的计划用时/项目实际用时×</w:t>
            </w:r>
            <w:r>
              <w:rPr>
                <w:rFonts w:hint="eastAsia" w:eastAsia="仿宋_GB2312"/>
                <w:color w:val="000000"/>
                <w:kern w:val="0"/>
                <w:sz w:val="20"/>
                <w:szCs w:val="20"/>
                <w:lang w:bidi="ar"/>
              </w:rPr>
              <w:t>100%</w:t>
            </w:r>
            <w:r>
              <w:rPr>
                <w:rStyle w:val="7"/>
                <w:rFonts w:hAnsi="宋体"/>
                <w:lang w:bidi="ar"/>
              </w:rPr>
              <w:t>，</w:t>
            </w:r>
            <w:r>
              <w:rPr>
                <w:rStyle w:val="7"/>
                <w:rFonts w:hint="eastAsia" w:hAnsi="宋体"/>
                <w:lang w:bidi="ar"/>
              </w:rPr>
              <w:t>每超过1%扣0.4分，扣完为止。</w:t>
            </w:r>
          </w:p>
        </w:tc>
        <w:tc>
          <w:tcPr>
            <w:tcW w:w="450" w:type="dxa"/>
            <w:noWrap w:val="0"/>
            <w:tcMar>
              <w:top w:w="12" w:type="dxa"/>
              <w:left w:w="12" w:type="dxa"/>
              <w:right w:w="12" w:type="dxa"/>
            </w:tcMar>
            <w:vAlign w:val="center"/>
          </w:tcPr>
          <w:p w14:paraId="35C3C5BD">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8</w:t>
            </w:r>
          </w:p>
        </w:tc>
      </w:tr>
      <w:tr w14:paraId="52F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639" w:type="dxa"/>
            <w:vMerge w:val="continue"/>
            <w:noWrap w:val="0"/>
            <w:tcMar>
              <w:top w:w="12" w:type="dxa"/>
              <w:left w:w="12" w:type="dxa"/>
              <w:right w:w="12" w:type="dxa"/>
            </w:tcMar>
            <w:vAlign w:val="center"/>
          </w:tcPr>
          <w:p w14:paraId="169984BB">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703494B5">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6DDBB810">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项目成本节约率</w:t>
            </w:r>
          </w:p>
        </w:tc>
        <w:tc>
          <w:tcPr>
            <w:tcW w:w="380" w:type="dxa"/>
            <w:noWrap w:val="0"/>
            <w:tcMar>
              <w:top w:w="12" w:type="dxa"/>
              <w:left w:w="12" w:type="dxa"/>
              <w:right w:w="12" w:type="dxa"/>
            </w:tcMar>
            <w:vAlign w:val="center"/>
          </w:tcPr>
          <w:p w14:paraId="34508EE9">
            <w:pPr>
              <w:widowControl/>
              <w:spacing w:line="28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8</w:t>
            </w:r>
          </w:p>
        </w:tc>
        <w:tc>
          <w:tcPr>
            <w:tcW w:w="2816" w:type="dxa"/>
            <w:noWrap w:val="0"/>
            <w:tcMar>
              <w:top w:w="12" w:type="dxa"/>
              <w:left w:w="12" w:type="dxa"/>
              <w:right w:w="12" w:type="dxa"/>
            </w:tcMar>
            <w:vAlign w:val="center"/>
          </w:tcPr>
          <w:p w14:paraId="346BD45D">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完成项目计划工作目标的实际节约成本与计划成本的比率</w:t>
            </w:r>
          </w:p>
        </w:tc>
        <w:tc>
          <w:tcPr>
            <w:tcW w:w="3692" w:type="dxa"/>
            <w:noWrap w:val="0"/>
            <w:tcMar>
              <w:top w:w="12" w:type="dxa"/>
              <w:left w:w="12" w:type="dxa"/>
              <w:right w:w="12" w:type="dxa"/>
            </w:tcMar>
            <w:vAlign w:val="center"/>
          </w:tcPr>
          <w:p w14:paraId="417FEC61">
            <w:pPr>
              <w:widowControl/>
              <w:spacing w:line="280" w:lineRule="exact"/>
              <w:jc w:val="left"/>
              <w:textAlignment w:val="center"/>
              <w:rPr>
                <w:rFonts w:ascii="仿宋_GB2312" w:hAnsi="宋体" w:eastAsia="仿宋_GB2312" w:cs="仿宋_GB2312"/>
                <w:color w:val="000000"/>
                <w:sz w:val="20"/>
                <w:szCs w:val="20"/>
              </w:rPr>
            </w:pPr>
            <w:r>
              <w:rPr>
                <w:rStyle w:val="7"/>
                <w:rFonts w:hAnsi="宋体"/>
                <w:lang w:bidi="ar"/>
              </w:rPr>
              <w:t>该项得分</w:t>
            </w:r>
            <w:r>
              <w:rPr>
                <w:rFonts w:eastAsia="仿宋_GB2312"/>
                <w:color w:val="000000"/>
                <w:kern w:val="0"/>
                <w:sz w:val="20"/>
                <w:szCs w:val="20"/>
                <w:lang w:bidi="ar"/>
              </w:rPr>
              <w:t>=</w:t>
            </w:r>
            <w:r>
              <w:rPr>
                <w:rStyle w:val="7"/>
                <w:rFonts w:hAnsi="宋体"/>
                <w:lang w:bidi="ar"/>
              </w:rPr>
              <w:t>申报资料的计划投资成本</w:t>
            </w:r>
            <w:r>
              <w:rPr>
                <w:rFonts w:eastAsia="仿宋_GB2312"/>
                <w:color w:val="000000"/>
                <w:kern w:val="0"/>
                <w:sz w:val="20"/>
                <w:szCs w:val="20"/>
                <w:lang w:bidi="ar"/>
              </w:rPr>
              <w:t>/</w:t>
            </w:r>
            <w:r>
              <w:rPr>
                <w:rStyle w:val="7"/>
                <w:rFonts w:hAnsi="宋体"/>
                <w:lang w:bidi="ar"/>
              </w:rPr>
              <w:t>项目实际投资成本×</w:t>
            </w:r>
            <w:r>
              <w:rPr>
                <w:rFonts w:hint="eastAsia" w:eastAsia="仿宋_GB2312"/>
                <w:color w:val="000000"/>
                <w:kern w:val="0"/>
                <w:sz w:val="20"/>
                <w:szCs w:val="20"/>
                <w:lang w:bidi="ar"/>
              </w:rPr>
              <w:t>100%</w:t>
            </w:r>
            <w:r>
              <w:rPr>
                <w:rStyle w:val="7"/>
                <w:rFonts w:hAnsi="宋体"/>
                <w:lang w:bidi="ar"/>
              </w:rPr>
              <w:t>，</w:t>
            </w:r>
            <w:r>
              <w:rPr>
                <w:rStyle w:val="7"/>
                <w:rFonts w:hint="eastAsia" w:hAnsi="宋体"/>
                <w:lang w:bidi="ar"/>
              </w:rPr>
              <w:t>每超过1%扣0.4分，扣完为止。</w:t>
            </w:r>
          </w:p>
        </w:tc>
        <w:tc>
          <w:tcPr>
            <w:tcW w:w="450" w:type="dxa"/>
            <w:noWrap w:val="0"/>
            <w:tcMar>
              <w:top w:w="12" w:type="dxa"/>
              <w:left w:w="12" w:type="dxa"/>
              <w:right w:w="12" w:type="dxa"/>
            </w:tcMar>
            <w:vAlign w:val="center"/>
          </w:tcPr>
          <w:p w14:paraId="7C48ECE0">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7</w:t>
            </w:r>
          </w:p>
        </w:tc>
      </w:tr>
      <w:tr w14:paraId="21A4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39" w:type="dxa"/>
            <w:vMerge w:val="continue"/>
            <w:noWrap w:val="0"/>
            <w:tcMar>
              <w:top w:w="12" w:type="dxa"/>
              <w:left w:w="12" w:type="dxa"/>
              <w:right w:w="12" w:type="dxa"/>
            </w:tcMar>
            <w:vAlign w:val="center"/>
          </w:tcPr>
          <w:p w14:paraId="41DDBE8A">
            <w:pPr>
              <w:widowControl/>
              <w:spacing w:line="280" w:lineRule="exact"/>
              <w:rPr>
                <w:rFonts w:ascii="仿宋_GB2312" w:hAnsi="宋体" w:eastAsia="仿宋_GB2312" w:cs="仿宋_GB2312"/>
                <w:b/>
                <w:color w:val="000000"/>
                <w:sz w:val="20"/>
                <w:szCs w:val="20"/>
              </w:rPr>
            </w:pPr>
          </w:p>
        </w:tc>
        <w:tc>
          <w:tcPr>
            <w:tcW w:w="683" w:type="dxa"/>
            <w:vMerge w:val="restart"/>
            <w:noWrap w:val="0"/>
            <w:tcMar>
              <w:top w:w="12" w:type="dxa"/>
              <w:left w:w="12" w:type="dxa"/>
              <w:right w:w="12" w:type="dxa"/>
            </w:tcMar>
            <w:vAlign w:val="center"/>
          </w:tcPr>
          <w:p w14:paraId="788ECD36">
            <w:pPr>
              <w:widowControl/>
              <w:spacing w:line="28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项目效果</w:t>
            </w:r>
            <w:r>
              <w:rPr>
                <w:rFonts w:hint="eastAsia" w:ascii="仿宋_GB2312" w:hAnsi="宋体" w:eastAsia="仿宋_GB2312" w:cs="仿宋_GB2312"/>
                <w:b/>
                <w:color w:val="000000"/>
                <w:kern w:val="0"/>
                <w:sz w:val="20"/>
                <w:szCs w:val="20"/>
                <w:lang w:bidi="ar"/>
              </w:rPr>
              <w:t>（26分）</w:t>
            </w:r>
          </w:p>
        </w:tc>
        <w:tc>
          <w:tcPr>
            <w:tcW w:w="836" w:type="dxa"/>
            <w:noWrap w:val="0"/>
            <w:tcMar>
              <w:top w:w="12" w:type="dxa"/>
              <w:left w:w="12" w:type="dxa"/>
              <w:right w:w="12" w:type="dxa"/>
            </w:tcMar>
            <w:vAlign w:val="center"/>
          </w:tcPr>
          <w:p w14:paraId="296EB6A7">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经济效益</w:t>
            </w:r>
          </w:p>
        </w:tc>
        <w:tc>
          <w:tcPr>
            <w:tcW w:w="380" w:type="dxa"/>
            <w:noWrap w:val="0"/>
            <w:tcMar>
              <w:top w:w="12" w:type="dxa"/>
              <w:left w:w="12" w:type="dxa"/>
              <w:right w:w="12" w:type="dxa"/>
            </w:tcMar>
            <w:vAlign w:val="center"/>
          </w:tcPr>
          <w:p w14:paraId="2B68FC14">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8</w:t>
            </w:r>
          </w:p>
        </w:tc>
        <w:tc>
          <w:tcPr>
            <w:tcW w:w="2816" w:type="dxa"/>
            <w:noWrap w:val="0"/>
            <w:tcMar>
              <w:top w:w="12" w:type="dxa"/>
              <w:left w:w="12" w:type="dxa"/>
              <w:right w:w="12" w:type="dxa"/>
            </w:tcMar>
            <w:vAlign w:val="center"/>
          </w:tcPr>
          <w:p w14:paraId="6824E68E">
            <w:pPr>
              <w:widowControl/>
              <w:spacing w:line="280" w:lineRule="exact"/>
              <w:jc w:val="left"/>
              <w:textAlignment w:val="center"/>
              <w:rPr>
                <w:rFonts w:ascii="仿宋_GB2312" w:hAnsi="宋体" w:eastAsia="仿宋_GB2312" w:cs="仿宋_GB2312"/>
                <w:color w:val="000000"/>
                <w:sz w:val="20"/>
                <w:szCs w:val="20"/>
              </w:rPr>
            </w:pPr>
            <w:r>
              <w:rPr>
                <w:rFonts w:hint="eastAsia" w:ascii="仿宋_GB2312" w:hAnsi="仿宋_GB2312" w:eastAsia="仿宋_GB2312" w:cs="仿宋_GB2312"/>
                <w:kern w:val="0"/>
                <w:sz w:val="20"/>
                <w:szCs w:val="20"/>
              </w:rPr>
              <w:t>项目实施对经济发展所带来的直接或间接影响情况。</w:t>
            </w:r>
          </w:p>
        </w:tc>
        <w:tc>
          <w:tcPr>
            <w:tcW w:w="3692" w:type="dxa"/>
            <w:vMerge w:val="restart"/>
            <w:noWrap w:val="0"/>
            <w:tcMar>
              <w:top w:w="12" w:type="dxa"/>
              <w:left w:w="12" w:type="dxa"/>
              <w:right w:w="12" w:type="dxa"/>
            </w:tcMar>
            <w:vAlign w:val="center"/>
          </w:tcPr>
          <w:p w14:paraId="06622FF7">
            <w:pPr>
              <w:widowControl/>
              <w:spacing w:line="280" w:lineRule="exact"/>
              <w:jc w:val="left"/>
              <w:textAlignment w:val="center"/>
              <w:rPr>
                <w:rFonts w:ascii="仿宋_GB2312" w:hAnsi="宋体" w:eastAsia="仿宋_GB2312" w:cs="仿宋_GB2312"/>
                <w:color w:val="000000"/>
                <w:sz w:val="20"/>
                <w:szCs w:val="20"/>
              </w:rPr>
            </w:pPr>
            <w:r>
              <w:rPr>
                <w:rFonts w:hint="eastAsia" w:ascii="仿宋_GB2312" w:hAnsi="仿宋_GB2312" w:eastAsia="仿宋_GB2312" w:cs="仿宋_GB2312"/>
                <w:kern w:val="0"/>
                <w:sz w:val="20"/>
                <w:szCs w:val="20"/>
              </w:rPr>
              <w:t>此四项指标为设置项目支出绩效评价指标时必须考虑的共性要素，可根据项目实际并结合绩效目标设立情况有选择的进行设置，并将其细化为相应的个性化指标。</w:t>
            </w:r>
          </w:p>
        </w:tc>
        <w:tc>
          <w:tcPr>
            <w:tcW w:w="450" w:type="dxa"/>
            <w:noWrap w:val="0"/>
            <w:tcMar>
              <w:top w:w="12" w:type="dxa"/>
              <w:left w:w="12" w:type="dxa"/>
              <w:right w:w="12" w:type="dxa"/>
            </w:tcMar>
            <w:vAlign w:val="center"/>
          </w:tcPr>
          <w:p w14:paraId="3C0741B3">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7</w:t>
            </w:r>
          </w:p>
        </w:tc>
      </w:tr>
      <w:tr w14:paraId="1A30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639" w:type="dxa"/>
            <w:vMerge w:val="continue"/>
            <w:noWrap w:val="0"/>
            <w:tcMar>
              <w:top w:w="12" w:type="dxa"/>
              <w:left w:w="12" w:type="dxa"/>
              <w:right w:w="12" w:type="dxa"/>
            </w:tcMar>
            <w:vAlign w:val="center"/>
          </w:tcPr>
          <w:p w14:paraId="6817257D">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502F76AD">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55E9FF3A">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社会效益</w:t>
            </w:r>
          </w:p>
        </w:tc>
        <w:tc>
          <w:tcPr>
            <w:tcW w:w="380" w:type="dxa"/>
            <w:noWrap w:val="0"/>
            <w:tcMar>
              <w:top w:w="12" w:type="dxa"/>
              <w:left w:w="12" w:type="dxa"/>
              <w:right w:w="12" w:type="dxa"/>
            </w:tcMar>
            <w:vAlign w:val="center"/>
          </w:tcPr>
          <w:p w14:paraId="16BBB72C">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5</w:t>
            </w:r>
          </w:p>
        </w:tc>
        <w:tc>
          <w:tcPr>
            <w:tcW w:w="2816" w:type="dxa"/>
            <w:noWrap w:val="0"/>
            <w:tcMar>
              <w:top w:w="12" w:type="dxa"/>
              <w:left w:w="12" w:type="dxa"/>
              <w:right w:w="12" w:type="dxa"/>
            </w:tcMar>
            <w:vAlign w:val="center"/>
          </w:tcPr>
          <w:p w14:paraId="6F206F00">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项目实施对社会发展所带来的直接或间接影响情况。</w:t>
            </w:r>
          </w:p>
        </w:tc>
        <w:tc>
          <w:tcPr>
            <w:tcW w:w="3692" w:type="dxa"/>
            <w:vMerge w:val="continue"/>
            <w:noWrap w:val="0"/>
            <w:tcMar>
              <w:top w:w="12" w:type="dxa"/>
              <w:left w:w="12" w:type="dxa"/>
              <w:right w:w="12" w:type="dxa"/>
            </w:tcMar>
            <w:vAlign w:val="center"/>
          </w:tcPr>
          <w:p w14:paraId="082E0342">
            <w:pPr>
              <w:widowControl/>
              <w:spacing w:line="280" w:lineRule="exact"/>
              <w:jc w:val="left"/>
              <w:textAlignment w:val="center"/>
              <w:rPr>
                <w:rFonts w:ascii="仿宋_GB2312" w:hAnsi="宋体" w:eastAsia="仿宋_GB2312" w:cs="仿宋_GB2312"/>
                <w:color w:val="000000"/>
                <w:sz w:val="20"/>
                <w:szCs w:val="20"/>
              </w:rPr>
            </w:pPr>
          </w:p>
        </w:tc>
        <w:tc>
          <w:tcPr>
            <w:tcW w:w="450" w:type="dxa"/>
            <w:noWrap w:val="0"/>
            <w:tcMar>
              <w:top w:w="12" w:type="dxa"/>
              <w:left w:w="12" w:type="dxa"/>
              <w:right w:w="12" w:type="dxa"/>
            </w:tcMar>
            <w:vAlign w:val="center"/>
          </w:tcPr>
          <w:p w14:paraId="59465650">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4</w:t>
            </w:r>
          </w:p>
        </w:tc>
      </w:tr>
      <w:tr w14:paraId="1F1F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39" w:type="dxa"/>
            <w:vMerge w:val="continue"/>
            <w:noWrap w:val="0"/>
            <w:tcMar>
              <w:top w:w="12" w:type="dxa"/>
              <w:left w:w="12" w:type="dxa"/>
              <w:right w:w="12" w:type="dxa"/>
            </w:tcMar>
            <w:vAlign w:val="center"/>
          </w:tcPr>
          <w:p w14:paraId="28332036">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50E03C70">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627C347D">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生态效益</w:t>
            </w:r>
          </w:p>
        </w:tc>
        <w:tc>
          <w:tcPr>
            <w:tcW w:w="380" w:type="dxa"/>
            <w:noWrap w:val="0"/>
            <w:tcMar>
              <w:top w:w="12" w:type="dxa"/>
              <w:left w:w="12" w:type="dxa"/>
              <w:right w:w="12" w:type="dxa"/>
            </w:tcMar>
            <w:vAlign w:val="center"/>
          </w:tcPr>
          <w:p w14:paraId="267951E2">
            <w:pPr>
              <w:widowControl/>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816" w:type="dxa"/>
            <w:noWrap w:val="0"/>
            <w:tcMar>
              <w:top w:w="12" w:type="dxa"/>
              <w:left w:w="12" w:type="dxa"/>
              <w:right w:w="12" w:type="dxa"/>
            </w:tcMar>
            <w:vAlign w:val="center"/>
          </w:tcPr>
          <w:p w14:paraId="79F0BA51">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仿宋_GB2312" w:eastAsia="仿宋_GB2312" w:cs="仿宋_GB2312"/>
                <w:kern w:val="0"/>
                <w:sz w:val="20"/>
                <w:szCs w:val="20"/>
              </w:rPr>
              <w:t>项目实施对生态环境所带来的直接或间接影响情况。</w:t>
            </w:r>
          </w:p>
        </w:tc>
        <w:tc>
          <w:tcPr>
            <w:tcW w:w="3692" w:type="dxa"/>
            <w:vMerge w:val="continue"/>
            <w:noWrap w:val="0"/>
            <w:tcMar>
              <w:top w:w="12" w:type="dxa"/>
              <w:left w:w="12" w:type="dxa"/>
              <w:right w:w="12" w:type="dxa"/>
            </w:tcMar>
            <w:vAlign w:val="center"/>
          </w:tcPr>
          <w:p w14:paraId="0DA84AA9">
            <w:pPr>
              <w:widowControl/>
              <w:spacing w:line="280" w:lineRule="exact"/>
              <w:jc w:val="left"/>
              <w:textAlignment w:val="center"/>
              <w:rPr>
                <w:rStyle w:val="7"/>
                <w:rFonts w:hint="eastAsia" w:hAnsi="宋体"/>
                <w:lang w:bidi="ar"/>
              </w:rPr>
            </w:pPr>
          </w:p>
        </w:tc>
        <w:tc>
          <w:tcPr>
            <w:tcW w:w="450" w:type="dxa"/>
            <w:noWrap w:val="0"/>
            <w:tcMar>
              <w:top w:w="12" w:type="dxa"/>
              <w:left w:w="12" w:type="dxa"/>
              <w:right w:w="12" w:type="dxa"/>
            </w:tcMar>
            <w:vAlign w:val="center"/>
          </w:tcPr>
          <w:p w14:paraId="1BF8F14B">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4</w:t>
            </w:r>
          </w:p>
        </w:tc>
      </w:tr>
      <w:tr w14:paraId="56C6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39" w:type="dxa"/>
            <w:vMerge w:val="continue"/>
            <w:noWrap w:val="0"/>
            <w:tcMar>
              <w:top w:w="12" w:type="dxa"/>
              <w:left w:w="12" w:type="dxa"/>
              <w:right w:w="12" w:type="dxa"/>
            </w:tcMar>
            <w:vAlign w:val="center"/>
          </w:tcPr>
          <w:p w14:paraId="59C80F40">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197D4C7C">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57708315">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可持续影响</w:t>
            </w:r>
          </w:p>
        </w:tc>
        <w:tc>
          <w:tcPr>
            <w:tcW w:w="380" w:type="dxa"/>
            <w:noWrap w:val="0"/>
            <w:tcMar>
              <w:top w:w="12" w:type="dxa"/>
              <w:left w:w="12" w:type="dxa"/>
              <w:right w:w="12" w:type="dxa"/>
            </w:tcMar>
            <w:vAlign w:val="center"/>
          </w:tcPr>
          <w:p w14:paraId="580C2E02">
            <w:pPr>
              <w:widowControl/>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816" w:type="dxa"/>
            <w:noWrap w:val="0"/>
            <w:tcMar>
              <w:top w:w="12" w:type="dxa"/>
              <w:left w:w="12" w:type="dxa"/>
              <w:right w:w="12" w:type="dxa"/>
            </w:tcMar>
            <w:vAlign w:val="center"/>
          </w:tcPr>
          <w:p w14:paraId="24236EBD">
            <w:pPr>
              <w:widowControl/>
              <w:spacing w:line="280" w:lineRule="exact"/>
              <w:jc w:val="left"/>
              <w:textAlignment w:val="center"/>
              <w:rPr>
                <w:rFonts w:ascii="仿宋_GB2312" w:hAnsi="宋体" w:eastAsia="仿宋_GB2312" w:cs="仿宋_GB2312"/>
                <w:color w:val="000000"/>
                <w:kern w:val="0"/>
                <w:sz w:val="20"/>
                <w:szCs w:val="20"/>
                <w:lang w:bidi="ar"/>
              </w:rPr>
            </w:pPr>
            <w:r>
              <w:rPr>
                <w:rFonts w:hint="eastAsia" w:ascii="仿宋_GB2312" w:hAnsi="仿宋_GB2312" w:eastAsia="仿宋_GB2312" w:cs="仿宋_GB2312"/>
                <w:kern w:val="0"/>
                <w:sz w:val="20"/>
                <w:szCs w:val="20"/>
              </w:rPr>
              <w:t>项目后续运行及成效发挥的可持续影响情况。</w:t>
            </w:r>
          </w:p>
        </w:tc>
        <w:tc>
          <w:tcPr>
            <w:tcW w:w="3692" w:type="dxa"/>
            <w:vMerge w:val="continue"/>
            <w:noWrap w:val="0"/>
            <w:tcMar>
              <w:top w:w="12" w:type="dxa"/>
              <w:left w:w="12" w:type="dxa"/>
              <w:right w:w="12" w:type="dxa"/>
            </w:tcMar>
            <w:vAlign w:val="center"/>
          </w:tcPr>
          <w:p w14:paraId="5C9A87CA">
            <w:pPr>
              <w:widowControl/>
              <w:spacing w:line="280" w:lineRule="exact"/>
              <w:jc w:val="left"/>
              <w:textAlignment w:val="center"/>
              <w:rPr>
                <w:rStyle w:val="7"/>
                <w:rFonts w:hint="eastAsia" w:hAnsi="宋体"/>
                <w:lang w:bidi="ar"/>
              </w:rPr>
            </w:pPr>
          </w:p>
        </w:tc>
        <w:tc>
          <w:tcPr>
            <w:tcW w:w="450" w:type="dxa"/>
            <w:noWrap w:val="0"/>
            <w:tcMar>
              <w:top w:w="12" w:type="dxa"/>
              <w:left w:w="12" w:type="dxa"/>
              <w:right w:w="12" w:type="dxa"/>
            </w:tcMar>
            <w:vAlign w:val="center"/>
          </w:tcPr>
          <w:p w14:paraId="602DBCD9">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3</w:t>
            </w:r>
          </w:p>
        </w:tc>
      </w:tr>
      <w:tr w14:paraId="07A6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39" w:type="dxa"/>
            <w:vMerge w:val="continue"/>
            <w:noWrap w:val="0"/>
            <w:tcMar>
              <w:top w:w="12" w:type="dxa"/>
              <w:left w:w="12" w:type="dxa"/>
              <w:right w:w="12" w:type="dxa"/>
            </w:tcMar>
            <w:vAlign w:val="center"/>
          </w:tcPr>
          <w:p w14:paraId="2CF0A463">
            <w:pPr>
              <w:widowControl/>
              <w:spacing w:line="280" w:lineRule="exact"/>
              <w:rPr>
                <w:rFonts w:ascii="仿宋_GB2312" w:hAnsi="宋体" w:eastAsia="仿宋_GB2312" w:cs="仿宋_GB2312"/>
                <w:b/>
                <w:color w:val="000000"/>
                <w:sz w:val="20"/>
                <w:szCs w:val="20"/>
              </w:rPr>
            </w:pPr>
          </w:p>
        </w:tc>
        <w:tc>
          <w:tcPr>
            <w:tcW w:w="683" w:type="dxa"/>
            <w:vMerge w:val="continue"/>
            <w:noWrap w:val="0"/>
            <w:tcMar>
              <w:top w:w="12" w:type="dxa"/>
              <w:left w:w="12" w:type="dxa"/>
              <w:right w:w="12" w:type="dxa"/>
            </w:tcMar>
            <w:vAlign w:val="center"/>
          </w:tcPr>
          <w:p w14:paraId="55A2AAD6">
            <w:pPr>
              <w:widowControl/>
              <w:spacing w:line="280" w:lineRule="exact"/>
              <w:jc w:val="center"/>
              <w:rPr>
                <w:rFonts w:ascii="仿宋_GB2312" w:hAnsi="宋体" w:eastAsia="仿宋_GB2312" w:cs="仿宋_GB2312"/>
                <w:b/>
                <w:color w:val="000000"/>
                <w:sz w:val="20"/>
                <w:szCs w:val="20"/>
              </w:rPr>
            </w:pPr>
          </w:p>
        </w:tc>
        <w:tc>
          <w:tcPr>
            <w:tcW w:w="836" w:type="dxa"/>
            <w:noWrap w:val="0"/>
            <w:tcMar>
              <w:top w:w="12" w:type="dxa"/>
              <w:left w:w="12" w:type="dxa"/>
              <w:right w:w="12" w:type="dxa"/>
            </w:tcMar>
            <w:vAlign w:val="center"/>
          </w:tcPr>
          <w:p w14:paraId="701B59C7">
            <w:pPr>
              <w:widowControl/>
              <w:spacing w:line="28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社会公众满意度</w:t>
            </w:r>
          </w:p>
        </w:tc>
        <w:tc>
          <w:tcPr>
            <w:tcW w:w="380" w:type="dxa"/>
            <w:noWrap w:val="0"/>
            <w:tcMar>
              <w:top w:w="12" w:type="dxa"/>
              <w:left w:w="12" w:type="dxa"/>
              <w:right w:w="12" w:type="dxa"/>
            </w:tcMar>
            <w:vAlign w:val="center"/>
          </w:tcPr>
          <w:p w14:paraId="72BF5B8E">
            <w:pPr>
              <w:widowControl/>
              <w:spacing w:line="28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5</w:t>
            </w:r>
          </w:p>
        </w:tc>
        <w:tc>
          <w:tcPr>
            <w:tcW w:w="2816" w:type="dxa"/>
            <w:noWrap w:val="0"/>
            <w:tcMar>
              <w:top w:w="12" w:type="dxa"/>
              <w:left w:w="12" w:type="dxa"/>
              <w:right w:w="12" w:type="dxa"/>
            </w:tcMar>
            <w:vAlign w:val="center"/>
          </w:tcPr>
          <w:p w14:paraId="6D14A5CD">
            <w:pPr>
              <w:widowControl/>
              <w:spacing w:line="28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社会公众或服务对象对项目实施效果的满意程度</w:t>
            </w:r>
          </w:p>
        </w:tc>
        <w:tc>
          <w:tcPr>
            <w:tcW w:w="3692" w:type="dxa"/>
            <w:noWrap w:val="0"/>
            <w:tcMar>
              <w:top w:w="12" w:type="dxa"/>
              <w:left w:w="12" w:type="dxa"/>
              <w:right w:w="12" w:type="dxa"/>
            </w:tcMar>
            <w:vAlign w:val="center"/>
          </w:tcPr>
          <w:p w14:paraId="58AD55B3">
            <w:pPr>
              <w:widowControl/>
              <w:spacing w:line="280" w:lineRule="exact"/>
              <w:jc w:val="left"/>
              <w:textAlignment w:val="center"/>
              <w:rPr>
                <w:rFonts w:ascii="仿宋_GB2312" w:hAnsi="宋体" w:eastAsia="仿宋_GB2312" w:cs="仿宋_GB2312"/>
                <w:color w:val="000000"/>
                <w:sz w:val="20"/>
                <w:szCs w:val="20"/>
              </w:rPr>
            </w:pPr>
            <w:r>
              <w:rPr>
                <w:rStyle w:val="7"/>
                <w:rFonts w:hint="eastAsia" w:hAnsi="宋体"/>
                <w:lang w:bidi="ar"/>
              </w:rPr>
              <w:t>90%-100%（含）计10分，80%-90%（含）计8分，70%-80%（含）计6分，60%-70%（含）计4分，60%以下不计分。</w:t>
            </w:r>
          </w:p>
        </w:tc>
        <w:tc>
          <w:tcPr>
            <w:tcW w:w="450" w:type="dxa"/>
            <w:noWrap w:val="0"/>
            <w:tcMar>
              <w:top w:w="12" w:type="dxa"/>
              <w:left w:w="12" w:type="dxa"/>
              <w:right w:w="12" w:type="dxa"/>
            </w:tcMar>
            <w:vAlign w:val="center"/>
          </w:tcPr>
          <w:p w14:paraId="4D415D1D">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5</w:t>
            </w:r>
          </w:p>
        </w:tc>
      </w:tr>
      <w:tr w14:paraId="643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158" w:type="dxa"/>
            <w:gridSpan w:val="3"/>
            <w:noWrap w:val="0"/>
            <w:tcMar>
              <w:top w:w="12" w:type="dxa"/>
              <w:left w:w="12" w:type="dxa"/>
              <w:right w:w="12" w:type="dxa"/>
            </w:tcMar>
            <w:vAlign w:val="center"/>
          </w:tcPr>
          <w:p w14:paraId="529DC4DF">
            <w:pPr>
              <w:widowControl/>
              <w:spacing w:line="280" w:lineRule="exact"/>
              <w:jc w:val="center"/>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评价</w:t>
            </w:r>
            <w:r>
              <w:rPr>
                <w:rFonts w:ascii="仿宋_GB2312" w:hAnsi="宋体" w:eastAsia="仿宋_GB2312" w:cs="仿宋_GB2312"/>
                <w:b/>
                <w:color w:val="000000"/>
                <w:kern w:val="0"/>
                <w:sz w:val="20"/>
                <w:szCs w:val="20"/>
                <w:lang w:bidi="ar"/>
              </w:rPr>
              <w:t>得分</w:t>
            </w:r>
          </w:p>
        </w:tc>
        <w:tc>
          <w:tcPr>
            <w:tcW w:w="7338" w:type="dxa"/>
            <w:gridSpan w:val="4"/>
            <w:noWrap w:val="0"/>
            <w:tcMar>
              <w:top w:w="12" w:type="dxa"/>
              <w:left w:w="12" w:type="dxa"/>
              <w:right w:w="12" w:type="dxa"/>
            </w:tcMar>
            <w:vAlign w:val="center"/>
          </w:tcPr>
          <w:p w14:paraId="2161920D">
            <w:pPr>
              <w:widowControl/>
              <w:spacing w:line="280" w:lineRule="exact"/>
              <w:jc w:val="center"/>
              <w:rPr>
                <w:rFonts w:hint="default" w:eastAsia="宋体"/>
                <w:bCs/>
                <w:color w:val="000000"/>
                <w:sz w:val="20"/>
                <w:szCs w:val="20"/>
                <w:lang w:val="en-US" w:eastAsia="zh-CN"/>
              </w:rPr>
            </w:pPr>
            <w:r>
              <w:rPr>
                <w:rFonts w:hint="eastAsia"/>
                <w:bCs/>
                <w:color w:val="000000"/>
                <w:sz w:val="20"/>
                <w:szCs w:val="20"/>
                <w:lang w:val="en-US" w:eastAsia="zh-CN"/>
              </w:rPr>
              <w:t>95.5</w:t>
            </w:r>
          </w:p>
        </w:tc>
      </w:tr>
      <w:tr w14:paraId="7704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158" w:type="dxa"/>
            <w:gridSpan w:val="3"/>
            <w:vMerge w:val="restart"/>
            <w:noWrap w:val="0"/>
            <w:tcMar>
              <w:top w:w="12" w:type="dxa"/>
              <w:left w:w="12" w:type="dxa"/>
              <w:right w:w="12" w:type="dxa"/>
            </w:tcMar>
            <w:vAlign w:val="center"/>
          </w:tcPr>
          <w:p w14:paraId="5F4FB7D7">
            <w:pPr>
              <w:widowControl/>
              <w:spacing w:line="280" w:lineRule="exact"/>
              <w:jc w:val="center"/>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评价</w:t>
            </w:r>
            <w:r>
              <w:rPr>
                <w:rFonts w:ascii="仿宋_GB2312" w:hAnsi="宋体" w:eastAsia="仿宋_GB2312" w:cs="仿宋_GB2312"/>
                <w:b/>
                <w:color w:val="000000"/>
                <w:kern w:val="0"/>
                <w:sz w:val="20"/>
                <w:szCs w:val="20"/>
                <w:lang w:bidi="ar"/>
              </w:rPr>
              <w:t>等次</w:t>
            </w:r>
          </w:p>
        </w:tc>
        <w:tc>
          <w:tcPr>
            <w:tcW w:w="7338" w:type="dxa"/>
            <w:gridSpan w:val="4"/>
            <w:noWrap w:val="0"/>
            <w:tcMar>
              <w:top w:w="12" w:type="dxa"/>
              <w:left w:w="12" w:type="dxa"/>
              <w:right w:w="12" w:type="dxa"/>
            </w:tcMar>
            <w:vAlign w:val="center"/>
          </w:tcPr>
          <w:p w14:paraId="47FBDC19">
            <w:pPr>
              <w:widowControl/>
              <w:spacing w:line="280" w:lineRule="exact"/>
              <w:jc w:val="center"/>
              <w:rPr>
                <w:rFonts w:hint="eastAsia" w:eastAsia="宋体"/>
                <w:bCs/>
                <w:color w:val="000000"/>
                <w:sz w:val="20"/>
                <w:szCs w:val="20"/>
                <w:lang w:val="en-US" w:eastAsia="zh-CN"/>
              </w:rPr>
            </w:pPr>
            <w:r>
              <w:rPr>
                <w:rFonts w:hint="eastAsia"/>
                <w:bCs/>
                <w:color w:val="000000"/>
                <w:sz w:val="20"/>
                <w:szCs w:val="20"/>
                <w:lang w:val="en-US" w:eastAsia="zh-CN"/>
              </w:rPr>
              <w:t>优</w:t>
            </w:r>
          </w:p>
        </w:tc>
      </w:tr>
      <w:tr w14:paraId="2683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158" w:type="dxa"/>
            <w:gridSpan w:val="3"/>
            <w:vMerge w:val="continue"/>
            <w:noWrap w:val="0"/>
            <w:tcMar>
              <w:top w:w="12" w:type="dxa"/>
              <w:left w:w="12" w:type="dxa"/>
              <w:right w:w="12" w:type="dxa"/>
            </w:tcMar>
            <w:vAlign w:val="center"/>
          </w:tcPr>
          <w:p w14:paraId="6938D159">
            <w:pPr>
              <w:widowControl/>
              <w:spacing w:line="280" w:lineRule="exact"/>
              <w:jc w:val="center"/>
              <w:textAlignment w:val="center"/>
              <w:rPr>
                <w:rFonts w:hint="eastAsia" w:eastAsia="仿宋"/>
                <w:sz w:val="28"/>
                <w:szCs w:val="28"/>
              </w:rPr>
            </w:pPr>
          </w:p>
        </w:tc>
        <w:tc>
          <w:tcPr>
            <w:tcW w:w="7338" w:type="dxa"/>
            <w:gridSpan w:val="4"/>
            <w:noWrap w:val="0"/>
            <w:tcMar>
              <w:top w:w="12" w:type="dxa"/>
              <w:left w:w="12" w:type="dxa"/>
              <w:right w:w="12" w:type="dxa"/>
            </w:tcMar>
            <w:vAlign w:val="center"/>
          </w:tcPr>
          <w:p w14:paraId="2035541A">
            <w:pPr>
              <w:widowControl/>
              <w:spacing w:line="280" w:lineRule="exact"/>
              <w:jc w:val="center"/>
              <w:rPr>
                <w:bCs/>
                <w:color w:val="000000"/>
                <w:sz w:val="20"/>
                <w:szCs w:val="20"/>
              </w:rPr>
            </w:pPr>
            <w:r>
              <w:rPr>
                <w:rFonts w:hint="eastAsia" w:ascii="仿宋_GB2312" w:hAnsi="宋体" w:eastAsia="仿宋_GB2312" w:cs="仿宋_GB2312"/>
                <w:bCs/>
                <w:color w:val="000000"/>
                <w:kern w:val="0"/>
                <w:sz w:val="20"/>
                <w:szCs w:val="20"/>
                <w:lang w:bidi="ar"/>
              </w:rPr>
              <w:t xml:space="preserve">说明：90分（含）—100分为优，80分（含）—90分为良，60分（含）—80分为中，60分以下为差 </w:t>
            </w:r>
          </w:p>
        </w:tc>
      </w:tr>
    </w:tbl>
    <w:p w14:paraId="4186253F">
      <w:pPr>
        <w:widowControl/>
        <w:rPr>
          <w:rFonts w:hint="eastAsia" w:ascii="宋体" w:hAnsi="宋体" w:cs="宋体"/>
          <w:b/>
          <w:sz w:val="36"/>
          <w:szCs w:val="36"/>
        </w:rPr>
        <w:sectPr>
          <w:pgSz w:w="11906" w:h="16838"/>
          <w:pgMar w:top="1440" w:right="1800" w:bottom="1440" w:left="1800" w:header="851" w:footer="992" w:gutter="0"/>
          <w:cols w:space="720" w:num="1"/>
          <w:docGrid w:type="lines" w:linePitch="312" w:charSpace="0"/>
        </w:sectPr>
      </w:pPr>
    </w:p>
    <w:p w14:paraId="41300955">
      <w:pPr>
        <w:widowControl/>
        <w:jc w:val="left"/>
        <w:rPr>
          <w:rFonts w:hint="default" w:eastAsia="仿宋_GB2312"/>
          <w:kern w:val="0"/>
          <w:sz w:val="28"/>
          <w:szCs w:val="28"/>
          <w:lang w:val="en-US" w:eastAsia="zh-CN"/>
        </w:rPr>
      </w:pPr>
      <w:r>
        <w:rPr>
          <w:rFonts w:hint="eastAsia" w:eastAsia="仿宋_GB2312"/>
          <w:kern w:val="0"/>
          <w:sz w:val="28"/>
          <w:szCs w:val="28"/>
          <w:lang w:val="en-US" w:eastAsia="zh-CN"/>
        </w:rPr>
        <w:t>附表4：</w:t>
      </w:r>
    </w:p>
    <w:p w14:paraId="41C66C4A">
      <w:pPr>
        <w:widowControl/>
        <w:jc w:val="center"/>
        <w:rPr>
          <w:rFonts w:hint="eastAsia" w:ascii="方正小标宋_GBK" w:hAnsi="宋体" w:eastAsia="方正小标宋_GBK" w:cs="宋体"/>
          <w:color w:val="000000"/>
          <w:kern w:val="0"/>
          <w:sz w:val="36"/>
          <w:szCs w:val="36"/>
        </w:rPr>
      </w:pPr>
    </w:p>
    <w:p w14:paraId="09DFE2F5">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w:t>
      </w:r>
      <w:r>
        <w:rPr>
          <w:rFonts w:hint="eastAsia" w:ascii="方正小标宋_GBK" w:hAnsi="宋体" w:eastAsia="方正小标宋_GBK" w:cs="宋体"/>
          <w:color w:val="000000"/>
          <w:kern w:val="0"/>
          <w:sz w:val="36"/>
          <w:szCs w:val="36"/>
          <w:lang w:val="en-US" w:eastAsia="zh-CN"/>
        </w:rPr>
        <w:t>2</w:t>
      </w:r>
      <w:r>
        <w:rPr>
          <w:rFonts w:hint="eastAsia" w:ascii="方正小标宋_GBK" w:hAnsi="宋体" w:eastAsia="方正小标宋_GBK" w:cs="宋体"/>
          <w:color w:val="000000"/>
          <w:kern w:val="0"/>
          <w:sz w:val="36"/>
          <w:szCs w:val="36"/>
        </w:rPr>
        <w:t>年度县级专项资金绩效目标自评表</w:t>
      </w:r>
    </w:p>
    <w:tbl>
      <w:tblPr>
        <w:tblStyle w:val="4"/>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14:paraId="5693A5FD">
        <w:tblPrEx>
          <w:tblCellMar>
            <w:top w:w="0" w:type="dxa"/>
            <w:left w:w="108" w:type="dxa"/>
            <w:bottom w:w="0" w:type="dxa"/>
            <w:right w:w="108" w:type="dxa"/>
          </w:tblCellMar>
        </w:tblPrEx>
        <w:trPr>
          <w:trHeight w:val="202" w:hRule="atLeast"/>
          <w:jc w:val="center"/>
        </w:trPr>
        <w:tc>
          <w:tcPr>
            <w:tcW w:w="10060" w:type="dxa"/>
            <w:gridSpan w:val="9"/>
            <w:tcBorders>
              <w:top w:val="nil"/>
              <w:left w:val="nil"/>
              <w:bottom w:val="single" w:color="auto" w:sz="4" w:space="0"/>
              <w:right w:val="nil"/>
            </w:tcBorders>
            <w:vAlign w:val="center"/>
          </w:tcPr>
          <w:p w14:paraId="36D9E41F">
            <w:pPr>
              <w:widowControl/>
              <w:jc w:val="left"/>
              <w:rPr>
                <w:rFonts w:ascii="楷体_GB2312" w:hAnsi="宋体" w:eastAsia="仿宋_GB2312" w:cs="宋体"/>
                <w:b/>
                <w:bCs/>
                <w:color w:val="000000"/>
                <w:kern w:val="0"/>
                <w:sz w:val="22"/>
              </w:rPr>
            </w:pPr>
            <w:r>
              <w:rPr>
                <w:rFonts w:hint="eastAsia" w:eastAsia="仿宋_GB2312"/>
                <w:kern w:val="0"/>
                <w:sz w:val="24"/>
              </w:rPr>
              <w:t>填报单位：祁东县黄土铺镇人民政府        填报人：周旭     电话：17680401481</w:t>
            </w:r>
          </w:p>
        </w:tc>
      </w:tr>
      <w:tr w14:paraId="20966FAA">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643B504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7679B077">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村公共服务建设、农</w:t>
            </w:r>
            <w:r>
              <w:rPr>
                <w:rFonts w:hint="eastAsia" w:ascii="仿宋_GB2312" w:hAnsi="宋体" w:eastAsia="仿宋_GB2312" w:cs="宋体"/>
                <w:color w:val="000000"/>
                <w:kern w:val="0"/>
                <w:szCs w:val="21"/>
                <w:lang w:val="en-US" w:eastAsia="zh-CN"/>
              </w:rPr>
              <w:t>林水环境</w:t>
            </w:r>
            <w:r>
              <w:rPr>
                <w:rFonts w:hint="eastAsia" w:ascii="仿宋_GB2312" w:hAnsi="宋体" w:eastAsia="仿宋_GB2312" w:cs="宋体"/>
                <w:color w:val="000000"/>
                <w:kern w:val="0"/>
                <w:szCs w:val="21"/>
              </w:rPr>
              <w:t>建设等</w:t>
            </w:r>
          </w:p>
        </w:tc>
        <w:tc>
          <w:tcPr>
            <w:tcW w:w="1276" w:type="dxa"/>
            <w:tcBorders>
              <w:top w:val="single" w:color="auto" w:sz="4" w:space="0"/>
              <w:left w:val="single" w:color="auto" w:sz="4" w:space="0"/>
              <w:bottom w:val="single" w:color="auto" w:sz="4" w:space="0"/>
              <w:right w:val="single" w:color="auto" w:sz="4" w:space="0"/>
            </w:tcBorders>
            <w:noWrap/>
            <w:vAlign w:val="center"/>
          </w:tcPr>
          <w:p w14:paraId="4EB656B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14:paraId="2909FD0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center"/>
          </w:tcPr>
          <w:p w14:paraId="19218100">
            <w:pPr>
              <w:widowControl/>
              <w:jc w:val="center"/>
              <w:rPr>
                <w:rFonts w:ascii="宋体" w:hAnsi="宋体" w:eastAsia="宋体" w:cs="宋体"/>
                <w:color w:val="000000"/>
                <w:kern w:val="0"/>
                <w:szCs w:val="21"/>
              </w:rPr>
            </w:pPr>
            <w:r>
              <w:rPr>
                <w:rFonts w:hint="eastAsia" w:ascii="宋体" w:hAnsi="宋体" w:cs="宋体"/>
                <w:color w:val="000000"/>
                <w:kern w:val="0"/>
                <w:szCs w:val="21"/>
              </w:rPr>
              <w:t>罗芳18188979599</w:t>
            </w:r>
          </w:p>
        </w:tc>
      </w:tr>
      <w:tr w14:paraId="34D9B22F">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74CD26A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2141E8E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祁东县财政局　</w:t>
            </w:r>
          </w:p>
        </w:tc>
        <w:tc>
          <w:tcPr>
            <w:tcW w:w="1276" w:type="dxa"/>
            <w:tcBorders>
              <w:top w:val="single" w:color="auto" w:sz="4" w:space="0"/>
              <w:left w:val="single" w:color="auto" w:sz="4" w:space="0"/>
              <w:bottom w:val="single" w:color="auto" w:sz="4" w:space="0"/>
              <w:right w:val="single" w:color="auto" w:sz="4" w:space="0"/>
            </w:tcBorders>
            <w:noWrap/>
            <w:vAlign w:val="center"/>
          </w:tcPr>
          <w:p w14:paraId="7AC358A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14:paraId="4F09B528">
            <w:pPr>
              <w:widowControl/>
              <w:jc w:val="left"/>
              <w:rPr>
                <w:rFonts w:ascii="宋体" w:hAnsi="宋体" w:cs="宋体"/>
                <w:color w:val="000000"/>
                <w:kern w:val="0"/>
                <w:szCs w:val="21"/>
              </w:rPr>
            </w:pPr>
            <w:r>
              <w:rPr>
                <w:rFonts w:hint="eastAsia" w:ascii="宋体" w:hAnsi="宋体" w:cs="宋体"/>
                <w:color w:val="000000"/>
                <w:kern w:val="0"/>
                <w:szCs w:val="21"/>
              </w:rPr>
              <w:t>　祁东县黄土铺镇人民政府</w:t>
            </w:r>
          </w:p>
        </w:tc>
      </w:tr>
      <w:tr w14:paraId="1EE1FDFD">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14:paraId="32AC5C2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6905B0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14:paraId="589CF39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7A6D95C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5A740D7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14:paraId="7A010A4D">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28BED269">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9918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14:paraId="755A2E81">
            <w:pPr>
              <w:widowControl/>
              <w:jc w:val="center"/>
              <w:rPr>
                <w:rFonts w:hint="default"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1675.72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26A02CFE">
            <w:pPr>
              <w:widowControl/>
              <w:jc w:val="center"/>
              <w:rPr>
                <w:rFonts w:hint="default"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1675.72</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0A4E0ED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14:paraId="7D5A4799">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0F15881E">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4862E8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843" w:type="dxa"/>
            <w:tcBorders>
              <w:top w:val="single" w:color="auto" w:sz="4" w:space="0"/>
              <w:left w:val="single" w:color="auto" w:sz="4" w:space="0"/>
              <w:bottom w:val="single" w:color="auto" w:sz="4" w:space="0"/>
              <w:right w:val="single" w:color="auto" w:sz="4" w:space="0"/>
            </w:tcBorders>
            <w:noWrap/>
            <w:vAlign w:val="center"/>
          </w:tcPr>
          <w:p w14:paraId="7754988D">
            <w:pPr>
              <w:widowControl/>
              <w:jc w:val="center"/>
              <w:rPr>
                <w:rFonts w:ascii="仿宋_GB2312" w:hAnsi="宋体" w:eastAsia="仿宋_GB2312" w:cs="宋体"/>
                <w:bCs/>
                <w:color w:val="000000"/>
                <w:kern w:val="0"/>
                <w:sz w:val="24"/>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36C93321">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62CEE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14:paraId="0DB110E5">
        <w:tblPrEx>
          <w:tblCellMar>
            <w:top w:w="0" w:type="dxa"/>
            <w:left w:w="108" w:type="dxa"/>
            <w:bottom w:w="0" w:type="dxa"/>
            <w:right w:w="108" w:type="dxa"/>
          </w:tblCellMar>
        </w:tblPrEx>
        <w:trPr>
          <w:trHeight w:val="396"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05B3A1BC">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61578FE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14:paraId="1E276878">
            <w:pPr>
              <w:widowControl/>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0FFD62E2">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145F4F5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14:paraId="2126EEFA">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1D287F3A">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F8F89D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14:paraId="2BA2626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1091DAE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77FCF58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A62DCCA">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47D5477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14:paraId="74BCCB8D">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14:paraId="40D65F5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14:paraId="72B6D58C">
        <w:tblPrEx>
          <w:tblCellMar>
            <w:top w:w="0" w:type="dxa"/>
            <w:left w:w="108" w:type="dxa"/>
            <w:bottom w:w="0" w:type="dxa"/>
            <w:right w:w="108" w:type="dxa"/>
          </w:tblCellMar>
        </w:tblPrEx>
        <w:trPr>
          <w:trHeight w:val="84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2C9FCD1">
            <w:pPr>
              <w:widowControl/>
              <w:jc w:val="left"/>
              <w:rPr>
                <w:rFonts w:ascii="仿宋_GB2312" w:hAnsi="宋体" w:eastAsia="仿宋_GB2312" w:cs="宋体"/>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14:paraId="64CD19C7">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努力完成平安乡村建设、乡村人居环境改善、湘江河道净化、储备土地开发、保障性安居工程道路建设等13个项目任务　</w:t>
            </w:r>
          </w:p>
        </w:tc>
        <w:tc>
          <w:tcPr>
            <w:tcW w:w="4363" w:type="dxa"/>
            <w:gridSpan w:val="4"/>
            <w:tcBorders>
              <w:top w:val="single" w:color="auto" w:sz="4" w:space="0"/>
              <w:left w:val="single" w:color="auto" w:sz="4" w:space="0"/>
              <w:bottom w:val="single" w:color="auto" w:sz="4" w:space="0"/>
              <w:right w:val="single" w:color="auto" w:sz="4" w:space="0"/>
            </w:tcBorders>
            <w:vAlign w:val="center"/>
          </w:tcPr>
          <w:p w14:paraId="65B0419F">
            <w:pPr>
              <w:widowControl/>
              <w:ind w:firstLine="420" w:firstLineChars="200"/>
              <w:jc w:val="left"/>
              <w:rPr>
                <w:rFonts w:ascii="仿宋_GB2312" w:hAnsi="宋体" w:eastAsia="仿宋_GB2312" w:cs="宋体"/>
                <w:color w:val="000000"/>
                <w:kern w:val="0"/>
                <w:szCs w:val="21"/>
              </w:rPr>
            </w:pPr>
            <w:r>
              <w:rPr>
                <w:rFonts w:hint="eastAsia" w:ascii="宋体" w:hAnsi="宋体" w:cs="宋体"/>
                <w:color w:val="000000"/>
                <w:kern w:val="0"/>
                <w:szCs w:val="21"/>
              </w:rPr>
              <w:t>已按预定目标，如数如质完成平安乡村建设、乡村人居环境改善、湘江河道净化、储备土地开发、保障性安居工程道路建设等13个项目任务　</w:t>
            </w:r>
            <w:r>
              <w:rPr>
                <w:rFonts w:hint="eastAsia" w:ascii="仿宋_GB2312" w:hAnsi="宋体" w:eastAsia="仿宋_GB2312" w:cs="宋体"/>
                <w:color w:val="000000"/>
                <w:kern w:val="0"/>
                <w:szCs w:val="21"/>
              </w:rPr>
              <w:t>　</w:t>
            </w:r>
          </w:p>
        </w:tc>
      </w:tr>
      <w:tr w14:paraId="2A4454C0">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7B5A25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vAlign w:val="center"/>
          </w:tcPr>
          <w:p w14:paraId="10247FB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0B0D084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14:paraId="5EB301B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14:paraId="1C0CF96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14:paraId="3B848B9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14:paraId="67497FF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14:paraId="7C2FF31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14:paraId="7142094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14:paraId="5F9AD64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14:paraId="1B1E200F">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3509A04">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2D4AE50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216E61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14:paraId="2A09BBC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平安乡村建设</w:t>
            </w:r>
          </w:p>
        </w:tc>
        <w:tc>
          <w:tcPr>
            <w:tcW w:w="1843" w:type="dxa"/>
            <w:tcBorders>
              <w:top w:val="single" w:color="auto" w:sz="4" w:space="0"/>
              <w:left w:val="nil"/>
              <w:bottom w:val="single" w:color="auto" w:sz="4" w:space="0"/>
              <w:right w:val="single" w:color="auto" w:sz="4" w:space="0"/>
            </w:tcBorders>
            <w:noWrap/>
            <w:vAlign w:val="bottom"/>
          </w:tcPr>
          <w:p w14:paraId="672A45A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047885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13个村</w:t>
            </w:r>
          </w:p>
        </w:tc>
        <w:tc>
          <w:tcPr>
            <w:tcW w:w="1104" w:type="dxa"/>
            <w:gridSpan w:val="2"/>
            <w:tcBorders>
              <w:top w:val="single" w:color="auto" w:sz="4" w:space="0"/>
              <w:left w:val="nil"/>
              <w:bottom w:val="single" w:color="auto" w:sz="4" w:space="0"/>
              <w:right w:val="single" w:color="auto" w:sz="4" w:space="0"/>
            </w:tcBorders>
            <w:noWrap/>
            <w:vAlign w:val="bottom"/>
          </w:tcPr>
          <w:p w14:paraId="4CFA796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13个村</w:t>
            </w:r>
          </w:p>
        </w:tc>
        <w:tc>
          <w:tcPr>
            <w:tcW w:w="1983" w:type="dxa"/>
            <w:tcBorders>
              <w:top w:val="single" w:color="auto" w:sz="4" w:space="0"/>
              <w:left w:val="nil"/>
              <w:bottom w:val="single" w:color="auto" w:sz="4" w:space="0"/>
              <w:right w:val="single" w:color="auto" w:sz="4" w:space="0"/>
            </w:tcBorders>
            <w:noWrap/>
            <w:vAlign w:val="bottom"/>
          </w:tcPr>
          <w:p w14:paraId="1BC2C55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3341835">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C978AB1">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0A95078E">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2E3553">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7174020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反电信诈骗宣传</w:t>
            </w:r>
          </w:p>
        </w:tc>
        <w:tc>
          <w:tcPr>
            <w:tcW w:w="1843" w:type="dxa"/>
            <w:tcBorders>
              <w:top w:val="single" w:color="auto" w:sz="4" w:space="0"/>
              <w:left w:val="nil"/>
              <w:bottom w:val="single" w:color="auto" w:sz="4" w:space="0"/>
              <w:right w:val="single" w:color="auto" w:sz="4" w:space="0"/>
            </w:tcBorders>
            <w:noWrap/>
            <w:vAlign w:val="bottom"/>
          </w:tcPr>
          <w:p w14:paraId="296EFC4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7513CAA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12000人次</w:t>
            </w:r>
          </w:p>
        </w:tc>
        <w:tc>
          <w:tcPr>
            <w:tcW w:w="1104" w:type="dxa"/>
            <w:gridSpan w:val="2"/>
            <w:tcBorders>
              <w:top w:val="single" w:color="auto" w:sz="4" w:space="0"/>
              <w:left w:val="nil"/>
              <w:bottom w:val="single" w:color="auto" w:sz="4" w:space="0"/>
              <w:right w:val="single" w:color="auto" w:sz="4" w:space="0"/>
            </w:tcBorders>
            <w:noWrap/>
            <w:vAlign w:val="bottom"/>
          </w:tcPr>
          <w:p w14:paraId="658D99B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12000人次</w:t>
            </w:r>
          </w:p>
        </w:tc>
        <w:tc>
          <w:tcPr>
            <w:tcW w:w="1983" w:type="dxa"/>
            <w:tcBorders>
              <w:top w:val="single" w:color="auto" w:sz="4" w:space="0"/>
              <w:left w:val="nil"/>
              <w:bottom w:val="single" w:color="auto" w:sz="4" w:space="0"/>
              <w:right w:val="single" w:color="auto" w:sz="4" w:space="0"/>
            </w:tcBorders>
            <w:noWrap/>
            <w:vAlign w:val="bottom"/>
          </w:tcPr>
          <w:p w14:paraId="110418C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66EB986">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06F0B85">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3C8E3A1">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8AA65C4">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178E4C7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村人居环境改善</w:t>
            </w:r>
          </w:p>
        </w:tc>
        <w:tc>
          <w:tcPr>
            <w:tcW w:w="1843" w:type="dxa"/>
            <w:tcBorders>
              <w:top w:val="single" w:color="auto" w:sz="4" w:space="0"/>
              <w:left w:val="nil"/>
              <w:bottom w:val="single" w:color="auto" w:sz="4" w:space="0"/>
              <w:right w:val="single" w:color="auto" w:sz="4" w:space="0"/>
            </w:tcBorders>
            <w:noWrap/>
            <w:vAlign w:val="bottom"/>
          </w:tcPr>
          <w:p w14:paraId="50791B76">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7F1CA85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lang w:val="en-US" w:eastAsia="zh-CN"/>
              </w:rPr>
              <w:t>6</w:t>
            </w:r>
            <w:r>
              <w:rPr>
                <w:rFonts w:hint="eastAsia" w:ascii="仿宋_GB2312" w:hAnsi="宋体" w:eastAsia="仿宋_GB2312" w:cs="宋体"/>
                <w:color w:val="000000"/>
                <w:kern w:val="0"/>
                <w:szCs w:val="21"/>
              </w:rPr>
              <w:t>个村</w:t>
            </w:r>
          </w:p>
        </w:tc>
        <w:tc>
          <w:tcPr>
            <w:tcW w:w="1104" w:type="dxa"/>
            <w:gridSpan w:val="2"/>
            <w:tcBorders>
              <w:top w:val="single" w:color="auto" w:sz="4" w:space="0"/>
              <w:left w:val="nil"/>
              <w:bottom w:val="single" w:color="auto" w:sz="4" w:space="0"/>
              <w:right w:val="single" w:color="auto" w:sz="4" w:space="0"/>
            </w:tcBorders>
            <w:noWrap/>
            <w:vAlign w:val="bottom"/>
          </w:tcPr>
          <w:p w14:paraId="1854D431">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6</w:t>
            </w:r>
            <w:r>
              <w:rPr>
                <w:rFonts w:hint="eastAsia" w:ascii="仿宋_GB2312" w:hAnsi="宋体" w:eastAsia="仿宋_GB2312" w:cs="宋体"/>
                <w:color w:val="000000"/>
                <w:kern w:val="0"/>
                <w:szCs w:val="21"/>
              </w:rPr>
              <w:t>个村</w:t>
            </w:r>
          </w:p>
        </w:tc>
        <w:tc>
          <w:tcPr>
            <w:tcW w:w="1983" w:type="dxa"/>
            <w:tcBorders>
              <w:top w:val="single" w:color="auto" w:sz="4" w:space="0"/>
              <w:left w:val="nil"/>
              <w:bottom w:val="single" w:color="auto" w:sz="4" w:space="0"/>
              <w:right w:val="single" w:color="auto" w:sz="4" w:space="0"/>
            </w:tcBorders>
            <w:noWrap/>
            <w:vAlign w:val="bottom"/>
          </w:tcPr>
          <w:p w14:paraId="0BE77C2C">
            <w:pPr>
              <w:widowControl/>
              <w:jc w:val="left"/>
              <w:rPr>
                <w:rFonts w:ascii="仿宋_GB2312" w:hAnsi="宋体" w:eastAsia="仿宋_GB2312" w:cs="宋体"/>
                <w:color w:val="000000"/>
                <w:kern w:val="0"/>
                <w:szCs w:val="21"/>
              </w:rPr>
            </w:pPr>
          </w:p>
        </w:tc>
      </w:tr>
      <w:tr w14:paraId="11BCF393">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A0C57FF">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08E2266">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B1B06D">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4C23A69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村级道路硬化</w:t>
            </w:r>
          </w:p>
        </w:tc>
        <w:tc>
          <w:tcPr>
            <w:tcW w:w="1843" w:type="dxa"/>
            <w:tcBorders>
              <w:top w:val="single" w:color="auto" w:sz="4" w:space="0"/>
              <w:left w:val="nil"/>
              <w:bottom w:val="single" w:color="auto" w:sz="4" w:space="0"/>
              <w:right w:val="single" w:color="auto" w:sz="4" w:space="0"/>
            </w:tcBorders>
            <w:noWrap/>
            <w:vAlign w:val="bottom"/>
          </w:tcPr>
          <w:p w14:paraId="29AB7A25">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4F4A8116">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w:t>
            </w:r>
            <w:r>
              <w:rPr>
                <w:rFonts w:hint="eastAsia" w:ascii="仿宋_GB2312" w:hAnsi="宋体" w:eastAsia="仿宋_GB2312" w:cs="宋体"/>
                <w:color w:val="000000"/>
                <w:kern w:val="0"/>
                <w:szCs w:val="21"/>
              </w:rPr>
              <w:t>公里</w:t>
            </w:r>
          </w:p>
        </w:tc>
        <w:tc>
          <w:tcPr>
            <w:tcW w:w="1104" w:type="dxa"/>
            <w:gridSpan w:val="2"/>
            <w:tcBorders>
              <w:top w:val="single" w:color="auto" w:sz="4" w:space="0"/>
              <w:left w:val="nil"/>
              <w:bottom w:val="single" w:color="auto" w:sz="4" w:space="0"/>
              <w:right w:val="single" w:color="auto" w:sz="4" w:space="0"/>
            </w:tcBorders>
            <w:noWrap/>
            <w:vAlign w:val="bottom"/>
          </w:tcPr>
          <w:p w14:paraId="2281C69C">
            <w:pPr>
              <w:widowControl/>
              <w:ind w:firstLine="105" w:firstLineChars="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w:t>
            </w:r>
            <w:r>
              <w:rPr>
                <w:rFonts w:hint="eastAsia" w:ascii="仿宋_GB2312" w:hAnsi="宋体" w:eastAsia="仿宋_GB2312" w:cs="宋体"/>
                <w:color w:val="000000"/>
                <w:kern w:val="0"/>
                <w:szCs w:val="21"/>
              </w:rPr>
              <w:t>公里</w:t>
            </w:r>
          </w:p>
        </w:tc>
        <w:tc>
          <w:tcPr>
            <w:tcW w:w="1983" w:type="dxa"/>
            <w:tcBorders>
              <w:top w:val="single" w:color="auto" w:sz="4" w:space="0"/>
              <w:left w:val="nil"/>
              <w:bottom w:val="single" w:color="auto" w:sz="4" w:space="0"/>
              <w:right w:val="single" w:color="auto" w:sz="4" w:space="0"/>
            </w:tcBorders>
            <w:noWrap/>
            <w:vAlign w:val="bottom"/>
          </w:tcPr>
          <w:p w14:paraId="27E836F5">
            <w:pPr>
              <w:widowControl/>
              <w:jc w:val="left"/>
              <w:rPr>
                <w:rFonts w:ascii="仿宋_GB2312" w:hAnsi="宋体" w:eastAsia="仿宋_GB2312" w:cs="宋体"/>
                <w:color w:val="000000"/>
                <w:kern w:val="0"/>
                <w:szCs w:val="21"/>
              </w:rPr>
            </w:pPr>
          </w:p>
        </w:tc>
      </w:tr>
      <w:tr w14:paraId="4CF2B903">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151BE34">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E4D8A71">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5676E4">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6498F49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村组水利建设</w:t>
            </w:r>
          </w:p>
        </w:tc>
        <w:tc>
          <w:tcPr>
            <w:tcW w:w="1843" w:type="dxa"/>
            <w:tcBorders>
              <w:top w:val="single" w:color="auto" w:sz="4" w:space="0"/>
              <w:left w:val="nil"/>
              <w:bottom w:val="single" w:color="auto" w:sz="4" w:space="0"/>
              <w:right w:val="single" w:color="auto" w:sz="4" w:space="0"/>
            </w:tcBorders>
            <w:noWrap/>
            <w:vAlign w:val="bottom"/>
          </w:tcPr>
          <w:p w14:paraId="267984F8">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426F7A0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骨干塘</w:t>
            </w:r>
            <w:r>
              <w:rPr>
                <w:rFonts w:hint="eastAsia" w:ascii="仿宋_GB2312" w:hAnsi="宋体" w:eastAsia="仿宋_GB2312" w:cs="宋体"/>
                <w:color w:val="000000"/>
                <w:kern w:val="0"/>
                <w:sz w:val="20"/>
                <w:szCs w:val="20"/>
                <w:lang w:val="en-US" w:eastAsia="zh-CN"/>
              </w:rPr>
              <w:t>18</w:t>
            </w:r>
            <w:r>
              <w:rPr>
                <w:rFonts w:hint="eastAsia" w:ascii="仿宋_GB2312" w:hAnsi="宋体" w:eastAsia="仿宋_GB2312" w:cs="宋体"/>
                <w:color w:val="000000"/>
                <w:kern w:val="0"/>
                <w:sz w:val="20"/>
                <w:szCs w:val="20"/>
              </w:rPr>
              <w:t>口</w:t>
            </w:r>
          </w:p>
        </w:tc>
        <w:tc>
          <w:tcPr>
            <w:tcW w:w="1104" w:type="dxa"/>
            <w:gridSpan w:val="2"/>
            <w:tcBorders>
              <w:top w:val="single" w:color="auto" w:sz="4" w:space="0"/>
              <w:left w:val="nil"/>
              <w:bottom w:val="single" w:color="auto" w:sz="4" w:space="0"/>
              <w:right w:val="single" w:color="auto" w:sz="4" w:space="0"/>
            </w:tcBorders>
            <w:noWrap/>
            <w:vAlign w:val="bottom"/>
          </w:tcPr>
          <w:p w14:paraId="4A9A8250">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16"/>
                <w:szCs w:val="16"/>
              </w:rPr>
              <w:t>骨干塘</w:t>
            </w:r>
            <w:r>
              <w:rPr>
                <w:rFonts w:hint="eastAsia" w:ascii="仿宋_GB2312" w:hAnsi="宋体" w:eastAsia="仿宋_GB2312" w:cs="宋体"/>
                <w:color w:val="000000"/>
                <w:kern w:val="0"/>
                <w:sz w:val="16"/>
                <w:szCs w:val="16"/>
                <w:lang w:val="en-US" w:eastAsia="zh-CN"/>
              </w:rPr>
              <w:t>18</w:t>
            </w:r>
            <w:r>
              <w:rPr>
                <w:rFonts w:hint="eastAsia" w:ascii="仿宋_GB2312" w:hAnsi="宋体" w:eastAsia="仿宋_GB2312" w:cs="宋体"/>
                <w:color w:val="000000"/>
                <w:kern w:val="0"/>
                <w:sz w:val="16"/>
                <w:szCs w:val="16"/>
              </w:rPr>
              <w:t>口</w:t>
            </w:r>
          </w:p>
        </w:tc>
        <w:tc>
          <w:tcPr>
            <w:tcW w:w="1983" w:type="dxa"/>
            <w:tcBorders>
              <w:top w:val="single" w:color="auto" w:sz="4" w:space="0"/>
              <w:left w:val="nil"/>
              <w:bottom w:val="single" w:color="auto" w:sz="4" w:space="0"/>
              <w:right w:val="single" w:color="auto" w:sz="4" w:space="0"/>
            </w:tcBorders>
            <w:noWrap/>
            <w:vAlign w:val="bottom"/>
          </w:tcPr>
          <w:p w14:paraId="7DA73437">
            <w:pPr>
              <w:widowControl/>
              <w:jc w:val="left"/>
              <w:rPr>
                <w:rFonts w:ascii="仿宋_GB2312" w:hAnsi="宋体" w:eastAsia="仿宋_GB2312" w:cs="宋体"/>
                <w:color w:val="000000"/>
                <w:kern w:val="0"/>
                <w:szCs w:val="21"/>
              </w:rPr>
            </w:pPr>
          </w:p>
        </w:tc>
      </w:tr>
      <w:tr w14:paraId="60AB018A">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06005DF">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463BE74">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FB6782F">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4AB8891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河道净化</w:t>
            </w:r>
          </w:p>
        </w:tc>
        <w:tc>
          <w:tcPr>
            <w:tcW w:w="1843" w:type="dxa"/>
            <w:tcBorders>
              <w:top w:val="single" w:color="auto" w:sz="4" w:space="0"/>
              <w:left w:val="nil"/>
              <w:bottom w:val="single" w:color="auto" w:sz="4" w:space="0"/>
              <w:right w:val="single" w:color="auto" w:sz="4" w:space="0"/>
            </w:tcBorders>
            <w:noWrap/>
            <w:vAlign w:val="bottom"/>
          </w:tcPr>
          <w:p w14:paraId="71508B92">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1CD2D8C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w:t>
            </w:r>
            <w:r>
              <w:rPr>
                <w:rFonts w:hint="eastAsia" w:ascii="仿宋_GB2312" w:hAnsi="宋体" w:eastAsia="仿宋_GB2312" w:cs="宋体"/>
                <w:color w:val="000000"/>
                <w:kern w:val="0"/>
                <w:szCs w:val="21"/>
                <w:lang w:val="en-US" w:eastAsia="zh-CN"/>
              </w:rPr>
              <w:t>18</w:t>
            </w:r>
            <w:r>
              <w:rPr>
                <w:rFonts w:hint="eastAsia" w:ascii="仿宋_GB2312" w:hAnsi="宋体" w:eastAsia="仿宋_GB2312" w:cs="宋体"/>
                <w:color w:val="000000"/>
                <w:kern w:val="0"/>
                <w:szCs w:val="21"/>
              </w:rPr>
              <w:t>公里</w:t>
            </w:r>
          </w:p>
        </w:tc>
        <w:tc>
          <w:tcPr>
            <w:tcW w:w="1104" w:type="dxa"/>
            <w:gridSpan w:val="2"/>
            <w:tcBorders>
              <w:top w:val="single" w:color="auto" w:sz="4" w:space="0"/>
              <w:left w:val="nil"/>
              <w:bottom w:val="single" w:color="auto" w:sz="4" w:space="0"/>
              <w:right w:val="single" w:color="auto" w:sz="4" w:space="0"/>
            </w:tcBorders>
            <w:noWrap/>
            <w:vAlign w:val="bottom"/>
          </w:tcPr>
          <w:p w14:paraId="06B2FCA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长</w:t>
            </w:r>
            <w:r>
              <w:rPr>
                <w:rFonts w:hint="eastAsia" w:ascii="仿宋_GB2312" w:hAnsi="宋体" w:eastAsia="仿宋_GB2312" w:cs="宋体"/>
                <w:color w:val="000000"/>
                <w:kern w:val="0"/>
                <w:sz w:val="18"/>
                <w:szCs w:val="18"/>
                <w:lang w:val="en-US" w:eastAsia="zh-CN"/>
              </w:rPr>
              <w:t>18</w:t>
            </w:r>
            <w:r>
              <w:rPr>
                <w:rFonts w:hint="eastAsia" w:ascii="仿宋_GB2312" w:hAnsi="宋体" w:eastAsia="仿宋_GB2312" w:cs="宋体"/>
                <w:color w:val="000000"/>
                <w:kern w:val="0"/>
                <w:sz w:val="18"/>
                <w:szCs w:val="18"/>
              </w:rPr>
              <w:t>公里</w:t>
            </w:r>
          </w:p>
        </w:tc>
        <w:tc>
          <w:tcPr>
            <w:tcW w:w="1983" w:type="dxa"/>
            <w:tcBorders>
              <w:top w:val="single" w:color="auto" w:sz="4" w:space="0"/>
              <w:left w:val="nil"/>
              <w:bottom w:val="single" w:color="auto" w:sz="4" w:space="0"/>
              <w:right w:val="single" w:color="auto" w:sz="4" w:space="0"/>
            </w:tcBorders>
            <w:noWrap/>
            <w:vAlign w:val="bottom"/>
          </w:tcPr>
          <w:p w14:paraId="14D6DAA1">
            <w:pPr>
              <w:widowControl/>
              <w:jc w:val="left"/>
              <w:rPr>
                <w:rFonts w:ascii="仿宋_GB2312" w:hAnsi="宋体" w:eastAsia="仿宋_GB2312" w:cs="宋体"/>
                <w:color w:val="000000"/>
                <w:kern w:val="0"/>
                <w:szCs w:val="21"/>
              </w:rPr>
            </w:pPr>
          </w:p>
        </w:tc>
      </w:tr>
      <w:tr w14:paraId="6F103CDF">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C1302EE">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E1B29DB">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CE6662">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454F0B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村组织运转</w:t>
            </w:r>
          </w:p>
        </w:tc>
        <w:tc>
          <w:tcPr>
            <w:tcW w:w="1843" w:type="dxa"/>
            <w:tcBorders>
              <w:top w:val="single" w:color="auto" w:sz="4" w:space="0"/>
              <w:left w:val="nil"/>
              <w:bottom w:val="single" w:color="auto" w:sz="4" w:space="0"/>
              <w:right w:val="single" w:color="auto" w:sz="4" w:space="0"/>
            </w:tcBorders>
            <w:noWrap/>
            <w:vAlign w:val="bottom"/>
          </w:tcPr>
          <w:p w14:paraId="648F8E35">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2119B852">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13个村</w:t>
            </w:r>
          </w:p>
        </w:tc>
        <w:tc>
          <w:tcPr>
            <w:tcW w:w="1104" w:type="dxa"/>
            <w:gridSpan w:val="2"/>
            <w:tcBorders>
              <w:top w:val="single" w:color="auto" w:sz="4" w:space="0"/>
              <w:left w:val="nil"/>
              <w:bottom w:val="single" w:color="auto" w:sz="4" w:space="0"/>
              <w:right w:val="single" w:color="auto" w:sz="4" w:space="0"/>
            </w:tcBorders>
            <w:noWrap/>
            <w:vAlign w:val="bottom"/>
          </w:tcPr>
          <w:p w14:paraId="6581818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13个村</w:t>
            </w:r>
          </w:p>
        </w:tc>
        <w:tc>
          <w:tcPr>
            <w:tcW w:w="1983" w:type="dxa"/>
            <w:tcBorders>
              <w:top w:val="single" w:color="auto" w:sz="4" w:space="0"/>
              <w:left w:val="nil"/>
              <w:bottom w:val="single" w:color="auto" w:sz="4" w:space="0"/>
              <w:right w:val="single" w:color="auto" w:sz="4" w:space="0"/>
            </w:tcBorders>
            <w:noWrap/>
            <w:vAlign w:val="bottom"/>
          </w:tcPr>
          <w:p w14:paraId="63768D33">
            <w:pPr>
              <w:widowControl/>
              <w:jc w:val="left"/>
              <w:rPr>
                <w:rFonts w:ascii="仿宋_GB2312" w:hAnsi="宋体" w:eastAsia="仿宋_GB2312" w:cs="宋体"/>
                <w:color w:val="000000"/>
                <w:kern w:val="0"/>
                <w:szCs w:val="21"/>
              </w:rPr>
            </w:pPr>
          </w:p>
        </w:tc>
      </w:tr>
      <w:tr w14:paraId="0B09E887">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2DB1B6F">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1120698">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B20A52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14:paraId="5AB97E7C">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盗窃、诈骗等犯罪</w:t>
            </w:r>
          </w:p>
        </w:tc>
        <w:tc>
          <w:tcPr>
            <w:tcW w:w="1843" w:type="dxa"/>
            <w:tcBorders>
              <w:top w:val="single" w:color="auto" w:sz="4" w:space="0"/>
              <w:left w:val="nil"/>
              <w:bottom w:val="single" w:color="auto" w:sz="4" w:space="0"/>
              <w:right w:val="single" w:color="auto" w:sz="4" w:space="0"/>
            </w:tcBorders>
            <w:noWrap/>
            <w:vAlign w:val="bottom"/>
          </w:tcPr>
          <w:p w14:paraId="2DF2761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5EB3D34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104" w:type="dxa"/>
            <w:gridSpan w:val="2"/>
            <w:tcBorders>
              <w:top w:val="single" w:color="auto" w:sz="4" w:space="0"/>
              <w:left w:val="nil"/>
              <w:bottom w:val="single" w:color="auto" w:sz="4" w:space="0"/>
              <w:right w:val="single" w:color="auto" w:sz="4" w:space="0"/>
            </w:tcBorders>
            <w:noWrap/>
            <w:vAlign w:val="bottom"/>
          </w:tcPr>
          <w:p w14:paraId="17F282D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983" w:type="dxa"/>
            <w:tcBorders>
              <w:top w:val="single" w:color="auto" w:sz="4" w:space="0"/>
              <w:left w:val="nil"/>
              <w:bottom w:val="single" w:color="auto" w:sz="4" w:space="0"/>
              <w:right w:val="single" w:color="auto" w:sz="4" w:space="0"/>
            </w:tcBorders>
            <w:noWrap/>
            <w:vAlign w:val="bottom"/>
          </w:tcPr>
          <w:p w14:paraId="23B9612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A2BD75E">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929EEFA">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E085B17">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1710B60">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0748146A">
            <w:pPr>
              <w:widowControl/>
              <w:rPr>
                <w:rFonts w:ascii="仿宋_GB2312" w:hAnsi="宋体" w:eastAsia="仿宋_GB2312" w:cs="宋体"/>
                <w:color w:val="000000"/>
                <w:kern w:val="0"/>
                <w:sz w:val="13"/>
                <w:szCs w:val="13"/>
              </w:rPr>
            </w:pPr>
            <w:r>
              <w:rPr>
                <w:rFonts w:hint="eastAsia" w:ascii="仿宋_GB2312" w:hAnsi="宋体" w:eastAsia="仿宋_GB2312" w:cs="宋体"/>
                <w:color w:val="000000"/>
                <w:kern w:val="0"/>
                <w:sz w:val="15"/>
                <w:szCs w:val="15"/>
              </w:rPr>
              <w:t>安全生产查处整改率</w:t>
            </w:r>
          </w:p>
        </w:tc>
        <w:tc>
          <w:tcPr>
            <w:tcW w:w="1843" w:type="dxa"/>
            <w:tcBorders>
              <w:top w:val="single" w:color="auto" w:sz="4" w:space="0"/>
              <w:left w:val="nil"/>
              <w:bottom w:val="single" w:color="auto" w:sz="4" w:space="0"/>
              <w:right w:val="single" w:color="auto" w:sz="4" w:space="0"/>
            </w:tcBorders>
            <w:noWrap/>
            <w:vAlign w:val="bottom"/>
          </w:tcPr>
          <w:p w14:paraId="415CB3F5">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75AAF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04" w:type="dxa"/>
            <w:gridSpan w:val="2"/>
            <w:tcBorders>
              <w:top w:val="single" w:color="auto" w:sz="4" w:space="0"/>
              <w:left w:val="nil"/>
              <w:bottom w:val="single" w:color="auto" w:sz="4" w:space="0"/>
              <w:right w:val="single" w:color="auto" w:sz="4" w:space="0"/>
            </w:tcBorders>
            <w:noWrap/>
            <w:vAlign w:val="bottom"/>
          </w:tcPr>
          <w:p w14:paraId="3C2D4A1E">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983" w:type="dxa"/>
            <w:tcBorders>
              <w:top w:val="single" w:color="auto" w:sz="4" w:space="0"/>
              <w:left w:val="nil"/>
              <w:bottom w:val="single" w:color="auto" w:sz="4" w:space="0"/>
              <w:right w:val="single" w:color="auto" w:sz="4" w:space="0"/>
            </w:tcBorders>
            <w:noWrap/>
            <w:vAlign w:val="bottom"/>
          </w:tcPr>
          <w:p w14:paraId="1B6C53A7">
            <w:pPr>
              <w:widowControl/>
              <w:jc w:val="left"/>
              <w:rPr>
                <w:rFonts w:ascii="仿宋_GB2312" w:hAnsi="宋体" w:eastAsia="仿宋_GB2312" w:cs="宋体"/>
                <w:color w:val="000000"/>
                <w:kern w:val="0"/>
                <w:szCs w:val="21"/>
              </w:rPr>
            </w:pPr>
          </w:p>
        </w:tc>
      </w:tr>
      <w:tr w14:paraId="25B371D1">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F6A2D38">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7C69F61">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449E1E">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32891C69">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村组主干道路硬化</w:t>
            </w:r>
          </w:p>
        </w:tc>
        <w:tc>
          <w:tcPr>
            <w:tcW w:w="1843" w:type="dxa"/>
            <w:tcBorders>
              <w:top w:val="single" w:color="auto" w:sz="4" w:space="0"/>
              <w:left w:val="nil"/>
              <w:bottom w:val="single" w:color="auto" w:sz="4" w:space="0"/>
              <w:right w:val="single" w:color="auto" w:sz="4" w:space="0"/>
            </w:tcBorders>
            <w:noWrap/>
            <w:vAlign w:val="bottom"/>
          </w:tcPr>
          <w:p w14:paraId="545CF82A">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14:paraId="4DE6FEB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履盖率</w:t>
            </w:r>
            <w:r>
              <w:rPr>
                <w:rFonts w:hint="eastAsia" w:ascii="仿宋_GB2312" w:hAnsi="宋体" w:eastAsia="仿宋_GB2312" w:cs="宋体"/>
                <w:color w:val="000000"/>
                <w:kern w:val="0"/>
                <w:szCs w:val="21"/>
                <w:lang w:val="en-US" w:eastAsia="zh-CN"/>
              </w:rPr>
              <w:t>88</w:t>
            </w:r>
            <w:r>
              <w:rPr>
                <w:rFonts w:hint="eastAsia" w:ascii="仿宋_GB2312" w:hAnsi="宋体" w:eastAsia="仿宋_GB2312" w:cs="宋体"/>
                <w:color w:val="000000"/>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14:paraId="562921F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履盖率</w:t>
            </w:r>
            <w:r>
              <w:rPr>
                <w:rFonts w:hint="eastAsia" w:ascii="仿宋_GB2312" w:hAnsi="宋体" w:eastAsia="仿宋_GB2312" w:cs="宋体"/>
                <w:color w:val="000000"/>
                <w:kern w:val="0"/>
                <w:sz w:val="18"/>
                <w:szCs w:val="18"/>
                <w:lang w:val="en-US" w:eastAsia="zh-CN"/>
              </w:rPr>
              <w:t>88</w:t>
            </w:r>
            <w:r>
              <w:rPr>
                <w:rFonts w:hint="eastAsia" w:ascii="仿宋_GB2312" w:hAnsi="宋体" w:eastAsia="仿宋_GB2312" w:cs="宋体"/>
                <w:color w:val="000000"/>
                <w:kern w:val="0"/>
                <w:sz w:val="18"/>
                <w:szCs w:val="18"/>
              </w:rPr>
              <w:t>%</w:t>
            </w:r>
          </w:p>
        </w:tc>
        <w:tc>
          <w:tcPr>
            <w:tcW w:w="1983" w:type="dxa"/>
            <w:tcBorders>
              <w:top w:val="single" w:color="auto" w:sz="4" w:space="0"/>
              <w:left w:val="nil"/>
              <w:bottom w:val="single" w:color="auto" w:sz="4" w:space="0"/>
              <w:right w:val="single" w:color="auto" w:sz="4" w:space="0"/>
            </w:tcBorders>
            <w:noWrap/>
            <w:vAlign w:val="bottom"/>
          </w:tcPr>
          <w:p w14:paraId="26257D42">
            <w:pPr>
              <w:widowControl/>
              <w:jc w:val="left"/>
              <w:rPr>
                <w:rFonts w:ascii="仿宋_GB2312" w:hAnsi="宋体" w:eastAsia="仿宋_GB2312" w:cs="宋体"/>
                <w:color w:val="000000"/>
                <w:kern w:val="0"/>
                <w:szCs w:val="21"/>
              </w:rPr>
            </w:pPr>
          </w:p>
        </w:tc>
      </w:tr>
      <w:tr w14:paraId="2F8101D9">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82D2733">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098617D">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6374B1">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7259A69D">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工程验收合格率</w:t>
            </w:r>
          </w:p>
        </w:tc>
        <w:tc>
          <w:tcPr>
            <w:tcW w:w="1843" w:type="dxa"/>
            <w:tcBorders>
              <w:top w:val="single" w:color="auto" w:sz="4" w:space="0"/>
              <w:left w:val="nil"/>
              <w:bottom w:val="single" w:color="auto" w:sz="4" w:space="0"/>
              <w:right w:val="single" w:color="auto" w:sz="4" w:space="0"/>
            </w:tcBorders>
            <w:noWrap/>
            <w:vAlign w:val="bottom"/>
          </w:tcPr>
          <w:p w14:paraId="2AAF87A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7ED0D26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14:paraId="32DF12C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983" w:type="dxa"/>
            <w:tcBorders>
              <w:top w:val="single" w:color="auto" w:sz="4" w:space="0"/>
              <w:left w:val="nil"/>
              <w:bottom w:val="single" w:color="auto" w:sz="4" w:space="0"/>
              <w:right w:val="single" w:color="auto" w:sz="4" w:space="0"/>
            </w:tcBorders>
            <w:noWrap/>
            <w:vAlign w:val="bottom"/>
          </w:tcPr>
          <w:p w14:paraId="60A6458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10E54F0">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7C64342">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ADD555C">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216EF52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14:paraId="0F6E4E68">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各个项目完成时间</w:t>
            </w:r>
          </w:p>
        </w:tc>
        <w:tc>
          <w:tcPr>
            <w:tcW w:w="1843" w:type="dxa"/>
            <w:tcBorders>
              <w:top w:val="single" w:color="auto" w:sz="4" w:space="0"/>
              <w:left w:val="nil"/>
              <w:bottom w:val="single" w:color="auto" w:sz="4" w:space="0"/>
              <w:right w:val="single" w:color="auto" w:sz="4" w:space="0"/>
            </w:tcBorders>
            <w:noWrap/>
            <w:vAlign w:val="bottom"/>
          </w:tcPr>
          <w:p w14:paraId="21E0AED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77FD9797">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按计划合同完成</w:t>
            </w:r>
          </w:p>
        </w:tc>
        <w:tc>
          <w:tcPr>
            <w:tcW w:w="1104" w:type="dxa"/>
            <w:gridSpan w:val="2"/>
            <w:tcBorders>
              <w:top w:val="single" w:color="auto" w:sz="4" w:space="0"/>
              <w:left w:val="nil"/>
              <w:bottom w:val="single" w:color="auto" w:sz="4" w:space="0"/>
              <w:right w:val="single" w:color="auto" w:sz="4" w:space="0"/>
            </w:tcBorders>
            <w:noWrap/>
            <w:vAlign w:val="bottom"/>
          </w:tcPr>
          <w:p w14:paraId="3049E9F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按合同完成</w:t>
            </w:r>
          </w:p>
        </w:tc>
        <w:tc>
          <w:tcPr>
            <w:tcW w:w="1983" w:type="dxa"/>
            <w:tcBorders>
              <w:top w:val="single" w:color="auto" w:sz="4" w:space="0"/>
              <w:left w:val="nil"/>
              <w:bottom w:val="single" w:color="auto" w:sz="4" w:space="0"/>
              <w:right w:val="single" w:color="auto" w:sz="4" w:space="0"/>
            </w:tcBorders>
            <w:noWrap/>
            <w:vAlign w:val="bottom"/>
          </w:tcPr>
          <w:p w14:paraId="690F5A5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163DBCD">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3002251">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AA48D59">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A37C50F">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AB5FE22">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工作完成及时率</w:t>
            </w:r>
          </w:p>
        </w:tc>
        <w:tc>
          <w:tcPr>
            <w:tcW w:w="1843" w:type="dxa"/>
            <w:tcBorders>
              <w:top w:val="single" w:color="auto" w:sz="4" w:space="0"/>
              <w:left w:val="nil"/>
              <w:bottom w:val="single" w:color="auto" w:sz="4" w:space="0"/>
              <w:right w:val="single" w:color="auto" w:sz="4" w:space="0"/>
            </w:tcBorders>
            <w:noWrap/>
            <w:vAlign w:val="bottom"/>
          </w:tcPr>
          <w:p w14:paraId="26B9B08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665AC8DE">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c>
          <w:tcPr>
            <w:tcW w:w="1104" w:type="dxa"/>
            <w:gridSpan w:val="2"/>
            <w:tcBorders>
              <w:top w:val="single" w:color="auto" w:sz="4" w:space="0"/>
              <w:left w:val="nil"/>
              <w:bottom w:val="single" w:color="auto" w:sz="4" w:space="0"/>
              <w:right w:val="single" w:color="auto" w:sz="4" w:space="0"/>
            </w:tcBorders>
            <w:noWrap/>
            <w:vAlign w:val="bottom"/>
          </w:tcPr>
          <w:p w14:paraId="1BB48AE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　</w:t>
            </w:r>
          </w:p>
        </w:tc>
        <w:tc>
          <w:tcPr>
            <w:tcW w:w="1983" w:type="dxa"/>
            <w:tcBorders>
              <w:top w:val="single" w:color="auto" w:sz="4" w:space="0"/>
              <w:left w:val="nil"/>
              <w:bottom w:val="single" w:color="auto" w:sz="4" w:space="0"/>
              <w:right w:val="single" w:color="auto" w:sz="4" w:space="0"/>
            </w:tcBorders>
            <w:noWrap/>
            <w:vAlign w:val="bottom"/>
          </w:tcPr>
          <w:p w14:paraId="5C427FE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6A474EE">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0C8D9F5">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0950305F">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2620C7">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1DE5F4BC">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预算执行率</w:t>
            </w:r>
          </w:p>
        </w:tc>
        <w:tc>
          <w:tcPr>
            <w:tcW w:w="1843" w:type="dxa"/>
            <w:tcBorders>
              <w:top w:val="single" w:color="auto" w:sz="4" w:space="0"/>
              <w:left w:val="nil"/>
              <w:bottom w:val="single" w:color="auto" w:sz="4" w:space="0"/>
              <w:right w:val="single" w:color="auto" w:sz="4" w:space="0"/>
            </w:tcBorders>
            <w:noWrap/>
            <w:vAlign w:val="bottom"/>
          </w:tcPr>
          <w:p w14:paraId="230DA68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0BC8824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98%以上</w:t>
            </w:r>
          </w:p>
        </w:tc>
        <w:tc>
          <w:tcPr>
            <w:tcW w:w="1104" w:type="dxa"/>
            <w:gridSpan w:val="2"/>
            <w:tcBorders>
              <w:top w:val="single" w:color="auto" w:sz="4" w:space="0"/>
              <w:left w:val="nil"/>
              <w:bottom w:val="single" w:color="auto" w:sz="4" w:space="0"/>
              <w:right w:val="single" w:color="auto" w:sz="4" w:space="0"/>
            </w:tcBorders>
            <w:noWrap/>
            <w:vAlign w:val="bottom"/>
          </w:tcPr>
          <w:p w14:paraId="2AD64B4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983" w:type="dxa"/>
            <w:tcBorders>
              <w:top w:val="single" w:color="auto" w:sz="4" w:space="0"/>
              <w:left w:val="nil"/>
              <w:bottom w:val="single" w:color="auto" w:sz="4" w:space="0"/>
              <w:right w:val="single" w:color="auto" w:sz="4" w:space="0"/>
            </w:tcBorders>
            <w:noWrap/>
            <w:vAlign w:val="bottom"/>
          </w:tcPr>
          <w:p w14:paraId="7212884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CC32FD7">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4BB2100">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F266F45">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966815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14:paraId="7634FBD9">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投入劳力人次</w:t>
            </w:r>
          </w:p>
        </w:tc>
        <w:tc>
          <w:tcPr>
            <w:tcW w:w="1843" w:type="dxa"/>
            <w:tcBorders>
              <w:top w:val="single" w:color="auto" w:sz="4" w:space="0"/>
              <w:left w:val="nil"/>
              <w:bottom w:val="single" w:color="auto" w:sz="4" w:space="0"/>
              <w:right w:val="single" w:color="auto" w:sz="4" w:space="0"/>
            </w:tcBorders>
            <w:noWrap/>
            <w:vAlign w:val="bottom"/>
          </w:tcPr>
          <w:p w14:paraId="608AA49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58789DB9">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12000</w:t>
            </w:r>
          </w:p>
        </w:tc>
        <w:tc>
          <w:tcPr>
            <w:tcW w:w="1104" w:type="dxa"/>
            <w:gridSpan w:val="2"/>
            <w:tcBorders>
              <w:top w:val="single" w:color="auto" w:sz="4" w:space="0"/>
              <w:left w:val="nil"/>
              <w:bottom w:val="single" w:color="auto" w:sz="4" w:space="0"/>
              <w:right w:val="single" w:color="auto" w:sz="4" w:space="0"/>
            </w:tcBorders>
            <w:noWrap/>
            <w:vAlign w:val="bottom"/>
          </w:tcPr>
          <w:p w14:paraId="117671C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13200</w:t>
            </w:r>
          </w:p>
        </w:tc>
        <w:tc>
          <w:tcPr>
            <w:tcW w:w="1983" w:type="dxa"/>
            <w:tcBorders>
              <w:top w:val="single" w:color="auto" w:sz="4" w:space="0"/>
              <w:left w:val="nil"/>
              <w:bottom w:val="single" w:color="auto" w:sz="4" w:space="0"/>
              <w:right w:val="single" w:color="auto" w:sz="4" w:space="0"/>
            </w:tcBorders>
            <w:noWrap/>
            <w:vAlign w:val="bottom"/>
          </w:tcPr>
          <w:p w14:paraId="7984D1F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F7B54E3">
        <w:tblPrEx>
          <w:tblCellMar>
            <w:top w:w="0" w:type="dxa"/>
            <w:left w:w="108" w:type="dxa"/>
            <w:bottom w:w="0" w:type="dxa"/>
            <w:right w:w="108" w:type="dxa"/>
          </w:tblCellMar>
        </w:tblPrEx>
        <w:trPr>
          <w:trHeight w:val="45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0021C8A">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D3C1AFC">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EADA343">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6113F057">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专项资金支出</w:t>
            </w:r>
          </w:p>
        </w:tc>
        <w:tc>
          <w:tcPr>
            <w:tcW w:w="1843" w:type="dxa"/>
            <w:tcBorders>
              <w:top w:val="single" w:color="auto" w:sz="4" w:space="0"/>
              <w:left w:val="nil"/>
              <w:bottom w:val="single" w:color="auto" w:sz="4" w:space="0"/>
              <w:right w:val="single" w:color="auto" w:sz="4" w:space="0"/>
            </w:tcBorders>
            <w:noWrap/>
            <w:vAlign w:val="bottom"/>
          </w:tcPr>
          <w:p w14:paraId="3A74477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09D33575">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1675.72</w:t>
            </w:r>
          </w:p>
        </w:tc>
        <w:tc>
          <w:tcPr>
            <w:tcW w:w="1104" w:type="dxa"/>
            <w:gridSpan w:val="2"/>
            <w:tcBorders>
              <w:top w:val="single" w:color="auto" w:sz="4" w:space="0"/>
              <w:left w:val="nil"/>
              <w:bottom w:val="single" w:color="auto" w:sz="4" w:space="0"/>
              <w:right w:val="single" w:color="auto" w:sz="4" w:space="0"/>
            </w:tcBorders>
            <w:noWrap/>
            <w:vAlign w:val="bottom"/>
          </w:tcPr>
          <w:p w14:paraId="04201AEB">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1675.72</w:t>
            </w:r>
          </w:p>
        </w:tc>
        <w:tc>
          <w:tcPr>
            <w:tcW w:w="1983" w:type="dxa"/>
            <w:tcBorders>
              <w:top w:val="single" w:color="auto" w:sz="4" w:space="0"/>
              <w:left w:val="nil"/>
              <w:bottom w:val="single" w:color="auto" w:sz="4" w:space="0"/>
              <w:right w:val="single" w:color="auto" w:sz="4" w:space="0"/>
            </w:tcBorders>
            <w:noWrap/>
            <w:vAlign w:val="bottom"/>
          </w:tcPr>
          <w:p w14:paraId="7D9CA07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2009975">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A4A658C">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2A2ED30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FA9223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  指标</w:t>
            </w:r>
          </w:p>
        </w:tc>
        <w:tc>
          <w:tcPr>
            <w:tcW w:w="1701" w:type="dxa"/>
            <w:tcBorders>
              <w:top w:val="single" w:color="auto" w:sz="4" w:space="0"/>
              <w:left w:val="nil"/>
              <w:bottom w:val="single" w:color="auto" w:sz="4" w:space="0"/>
              <w:right w:val="single" w:color="auto" w:sz="4" w:space="0"/>
            </w:tcBorders>
            <w:noWrap/>
            <w:vAlign w:val="bottom"/>
          </w:tcPr>
          <w:p w14:paraId="2A3B906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产业合作收益</w:t>
            </w:r>
          </w:p>
        </w:tc>
        <w:tc>
          <w:tcPr>
            <w:tcW w:w="1843" w:type="dxa"/>
            <w:tcBorders>
              <w:top w:val="single" w:color="auto" w:sz="4" w:space="0"/>
              <w:left w:val="nil"/>
              <w:bottom w:val="single" w:color="auto" w:sz="4" w:space="0"/>
              <w:right w:val="single" w:color="auto" w:sz="4" w:space="0"/>
            </w:tcBorders>
            <w:noWrap/>
            <w:vAlign w:val="bottom"/>
          </w:tcPr>
          <w:p w14:paraId="19E9459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5F8097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12万元</w:t>
            </w:r>
          </w:p>
        </w:tc>
        <w:tc>
          <w:tcPr>
            <w:tcW w:w="1104" w:type="dxa"/>
            <w:gridSpan w:val="2"/>
            <w:tcBorders>
              <w:top w:val="single" w:color="auto" w:sz="4" w:space="0"/>
              <w:left w:val="nil"/>
              <w:bottom w:val="single" w:color="auto" w:sz="4" w:space="0"/>
              <w:right w:val="single" w:color="auto" w:sz="4" w:space="0"/>
            </w:tcBorders>
            <w:noWrap/>
            <w:vAlign w:val="bottom"/>
          </w:tcPr>
          <w:p w14:paraId="693714E1">
            <w:pPr>
              <w:widowControl/>
              <w:ind w:firstLine="105" w:firstLineChars="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14万元</w:t>
            </w:r>
          </w:p>
        </w:tc>
        <w:tc>
          <w:tcPr>
            <w:tcW w:w="1983" w:type="dxa"/>
            <w:tcBorders>
              <w:top w:val="single" w:color="auto" w:sz="4" w:space="0"/>
              <w:left w:val="nil"/>
              <w:bottom w:val="single" w:color="auto" w:sz="4" w:space="0"/>
              <w:right w:val="single" w:color="auto" w:sz="4" w:space="0"/>
            </w:tcBorders>
            <w:noWrap/>
            <w:vAlign w:val="bottom"/>
          </w:tcPr>
          <w:p w14:paraId="137DEA6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14F4BF4">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D24388A">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F3FF145">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8D1865">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32B3711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农民人平年增收</w:t>
            </w:r>
          </w:p>
        </w:tc>
        <w:tc>
          <w:tcPr>
            <w:tcW w:w="1843" w:type="dxa"/>
            <w:tcBorders>
              <w:top w:val="single" w:color="auto" w:sz="4" w:space="0"/>
              <w:left w:val="nil"/>
              <w:bottom w:val="single" w:color="auto" w:sz="4" w:space="0"/>
              <w:right w:val="single" w:color="auto" w:sz="4" w:space="0"/>
            </w:tcBorders>
            <w:noWrap/>
            <w:vAlign w:val="bottom"/>
          </w:tcPr>
          <w:p w14:paraId="162EBE9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4552D55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1200</w:t>
            </w:r>
            <w:r>
              <w:rPr>
                <w:rFonts w:hint="eastAsia" w:ascii="仿宋_GB2312" w:hAnsi="宋体" w:eastAsia="仿宋_GB2312" w:cs="宋体"/>
                <w:color w:val="000000"/>
                <w:kern w:val="0"/>
                <w:szCs w:val="21"/>
              </w:rPr>
              <w:t>元</w:t>
            </w:r>
          </w:p>
        </w:tc>
        <w:tc>
          <w:tcPr>
            <w:tcW w:w="1104" w:type="dxa"/>
            <w:gridSpan w:val="2"/>
            <w:tcBorders>
              <w:top w:val="single" w:color="auto" w:sz="4" w:space="0"/>
              <w:left w:val="nil"/>
              <w:bottom w:val="single" w:color="auto" w:sz="4" w:space="0"/>
              <w:right w:val="single" w:color="auto" w:sz="4" w:space="0"/>
            </w:tcBorders>
            <w:noWrap/>
            <w:vAlign w:val="bottom"/>
          </w:tcPr>
          <w:p w14:paraId="2D300E4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1350</w:t>
            </w:r>
            <w:r>
              <w:rPr>
                <w:rFonts w:hint="eastAsia" w:ascii="仿宋_GB2312" w:hAnsi="宋体" w:eastAsia="仿宋_GB2312" w:cs="宋体"/>
                <w:color w:val="000000"/>
                <w:kern w:val="0"/>
                <w:szCs w:val="21"/>
              </w:rPr>
              <w:t>元</w:t>
            </w:r>
          </w:p>
        </w:tc>
        <w:tc>
          <w:tcPr>
            <w:tcW w:w="1983" w:type="dxa"/>
            <w:tcBorders>
              <w:top w:val="single" w:color="auto" w:sz="4" w:space="0"/>
              <w:left w:val="nil"/>
              <w:bottom w:val="single" w:color="auto" w:sz="4" w:space="0"/>
              <w:right w:val="single" w:color="auto" w:sz="4" w:space="0"/>
            </w:tcBorders>
            <w:noWrap/>
            <w:vAlign w:val="bottom"/>
          </w:tcPr>
          <w:p w14:paraId="201EB18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84C8028">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1BC1758">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6B5C0354">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3403A2">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6417321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工商个体户人平增收</w:t>
            </w:r>
          </w:p>
        </w:tc>
        <w:tc>
          <w:tcPr>
            <w:tcW w:w="1843" w:type="dxa"/>
            <w:tcBorders>
              <w:top w:val="single" w:color="auto" w:sz="4" w:space="0"/>
              <w:left w:val="nil"/>
              <w:bottom w:val="single" w:color="auto" w:sz="4" w:space="0"/>
              <w:right w:val="single" w:color="auto" w:sz="4" w:space="0"/>
            </w:tcBorders>
            <w:noWrap/>
            <w:vAlign w:val="bottom"/>
          </w:tcPr>
          <w:p w14:paraId="4D94C2D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6FD6019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w:t>
            </w:r>
            <w:r>
              <w:rPr>
                <w:rFonts w:hint="eastAsia" w:ascii="仿宋_GB2312" w:hAnsi="宋体" w:eastAsia="仿宋_GB2312" w:cs="宋体"/>
                <w:color w:val="000000"/>
                <w:kern w:val="0"/>
                <w:szCs w:val="21"/>
              </w:rPr>
              <w:t>万</w:t>
            </w:r>
          </w:p>
        </w:tc>
        <w:tc>
          <w:tcPr>
            <w:tcW w:w="1104" w:type="dxa"/>
            <w:gridSpan w:val="2"/>
            <w:tcBorders>
              <w:top w:val="single" w:color="auto" w:sz="4" w:space="0"/>
              <w:left w:val="nil"/>
              <w:bottom w:val="single" w:color="auto" w:sz="4" w:space="0"/>
              <w:right w:val="single" w:color="auto" w:sz="4" w:space="0"/>
            </w:tcBorders>
            <w:noWrap/>
            <w:vAlign w:val="bottom"/>
          </w:tcPr>
          <w:p w14:paraId="4151A5F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1.3</w:t>
            </w:r>
            <w:r>
              <w:rPr>
                <w:rFonts w:hint="eastAsia" w:ascii="仿宋_GB2312" w:hAnsi="宋体" w:eastAsia="仿宋_GB2312" w:cs="宋体"/>
                <w:color w:val="000000"/>
                <w:kern w:val="0"/>
                <w:szCs w:val="21"/>
              </w:rPr>
              <w:t>万元</w:t>
            </w:r>
          </w:p>
        </w:tc>
        <w:tc>
          <w:tcPr>
            <w:tcW w:w="1983" w:type="dxa"/>
            <w:tcBorders>
              <w:top w:val="single" w:color="auto" w:sz="4" w:space="0"/>
              <w:left w:val="nil"/>
              <w:bottom w:val="single" w:color="auto" w:sz="4" w:space="0"/>
              <w:right w:val="single" w:color="auto" w:sz="4" w:space="0"/>
            </w:tcBorders>
            <w:noWrap/>
            <w:vAlign w:val="bottom"/>
          </w:tcPr>
          <w:p w14:paraId="1AE190B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78032E5">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5C91D3BF">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7DAF5363">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0FE7D8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  指标</w:t>
            </w:r>
          </w:p>
        </w:tc>
        <w:tc>
          <w:tcPr>
            <w:tcW w:w="1701" w:type="dxa"/>
            <w:tcBorders>
              <w:top w:val="single" w:color="auto" w:sz="4" w:space="0"/>
              <w:left w:val="nil"/>
              <w:bottom w:val="single" w:color="auto" w:sz="4" w:space="0"/>
              <w:right w:val="single" w:color="auto" w:sz="4" w:space="0"/>
            </w:tcBorders>
            <w:noWrap/>
            <w:vAlign w:val="bottom"/>
          </w:tcPr>
          <w:p w14:paraId="2D99EF0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污染防治成效</w:t>
            </w:r>
          </w:p>
        </w:tc>
        <w:tc>
          <w:tcPr>
            <w:tcW w:w="1843" w:type="dxa"/>
            <w:tcBorders>
              <w:top w:val="single" w:color="auto" w:sz="4" w:space="0"/>
              <w:left w:val="nil"/>
              <w:bottom w:val="single" w:color="auto" w:sz="4" w:space="0"/>
              <w:right w:val="single" w:color="auto" w:sz="4" w:space="0"/>
            </w:tcBorders>
            <w:noWrap/>
            <w:vAlign w:val="bottom"/>
          </w:tcPr>
          <w:p w14:paraId="48AFDFC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12F4A6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显著</w:t>
            </w:r>
          </w:p>
        </w:tc>
        <w:tc>
          <w:tcPr>
            <w:tcW w:w="1104" w:type="dxa"/>
            <w:gridSpan w:val="2"/>
            <w:tcBorders>
              <w:top w:val="single" w:color="auto" w:sz="4" w:space="0"/>
              <w:left w:val="nil"/>
              <w:bottom w:val="single" w:color="auto" w:sz="4" w:space="0"/>
              <w:right w:val="single" w:color="auto" w:sz="4" w:space="0"/>
            </w:tcBorders>
            <w:noWrap/>
            <w:vAlign w:val="bottom"/>
          </w:tcPr>
          <w:p w14:paraId="5A17B3C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983" w:type="dxa"/>
            <w:tcBorders>
              <w:top w:val="single" w:color="auto" w:sz="4" w:space="0"/>
              <w:left w:val="nil"/>
              <w:bottom w:val="single" w:color="auto" w:sz="4" w:space="0"/>
              <w:right w:val="single" w:color="auto" w:sz="4" w:space="0"/>
            </w:tcBorders>
            <w:noWrap/>
            <w:vAlign w:val="bottom"/>
          </w:tcPr>
          <w:p w14:paraId="30136A0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0506090">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90BF48E">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E30D92C">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DBC5D8">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8D659F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水资源保护</w:t>
            </w:r>
          </w:p>
        </w:tc>
        <w:tc>
          <w:tcPr>
            <w:tcW w:w="1843" w:type="dxa"/>
            <w:tcBorders>
              <w:top w:val="single" w:color="auto" w:sz="4" w:space="0"/>
              <w:left w:val="nil"/>
              <w:bottom w:val="single" w:color="auto" w:sz="4" w:space="0"/>
              <w:right w:val="single" w:color="auto" w:sz="4" w:space="0"/>
            </w:tcBorders>
            <w:noWrap/>
            <w:vAlign w:val="bottom"/>
          </w:tcPr>
          <w:p w14:paraId="00453FE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0221157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改善</w:t>
            </w:r>
          </w:p>
        </w:tc>
        <w:tc>
          <w:tcPr>
            <w:tcW w:w="1104" w:type="dxa"/>
            <w:gridSpan w:val="2"/>
            <w:tcBorders>
              <w:top w:val="single" w:color="auto" w:sz="4" w:space="0"/>
              <w:left w:val="nil"/>
              <w:bottom w:val="single" w:color="auto" w:sz="4" w:space="0"/>
              <w:right w:val="single" w:color="auto" w:sz="4" w:space="0"/>
            </w:tcBorders>
            <w:noWrap/>
            <w:vAlign w:val="bottom"/>
          </w:tcPr>
          <w:p w14:paraId="03D456F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明显改善</w:t>
            </w:r>
          </w:p>
        </w:tc>
        <w:tc>
          <w:tcPr>
            <w:tcW w:w="1983" w:type="dxa"/>
            <w:tcBorders>
              <w:top w:val="single" w:color="auto" w:sz="4" w:space="0"/>
              <w:left w:val="nil"/>
              <w:bottom w:val="single" w:color="auto" w:sz="4" w:space="0"/>
              <w:right w:val="single" w:color="auto" w:sz="4" w:space="0"/>
            </w:tcBorders>
            <w:noWrap/>
            <w:vAlign w:val="bottom"/>
          </w:tcPr>
          <w:p w14:paraId="6C72EAC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F5F1040">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ED1FAFF">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43B0A993">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3EFDC2">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4BEBD27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施工对环境的影响</w:t>
            </w:r>
          </w:p>
        </w:tc>
        <w:tc>
          <w:tcPr>
            <w:tcW w:w="1843" w:type="dxa"/>
            <w:tcBorders>
              <w:top w:val="single" w:color="auto" w:sz="4" w:space="0"/>
              <w:left w:val="nil"/>
              <w:bottom w:val="single" w:color="auto" w:sz="4" w:space="0"/>
              <w:right w:val="single" w:color="auto" w:sz="4" w:space="0"/>
            </w:tcBorders>
            <w:noWrap/>
            <w:vAlign w:val="bottom"/>
          </w:tcPr>
          <w:p w14:paraId="03AEF46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40A976B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较小</w:t>
            </w:r>
          </w:p>
        </w:tc>
        <w:tc>
          <w:tcPr>
            <w:tcW w:w="1104" w:type="dxa"/>
            <w:gridSpan w:val="2"/>
            <w:tcBorders>
              <w:top w:val="single" w:color="auto" w:sz="4" w:space="0"/>
              <w:left w:val="nil"/>
              <w:bottom w:val="single" w:color="auto" w:sz="4" w:space="0"/>
              <w:right w:val="single" w:color="auto" w:sz="4" w:space="0"/>
            </w:tcBorders>
            <w:noWrap/>
            <w:vAlign w:val="bottom"/>
          </w:tcPr>
          <w:p w14:paraId="6681D2F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控制较好　</w:t>
            </w:r>
          </w:p>
        </w:tc>
        <w:tc>
          <w:tcPr>
            <w:tcW w:w="1983" w:type="dxa"/>
            <w:tcBorders>
              <w:top w:val="single" w:color="auto" w:sz="4" w:space="0"/>
              <w:left w:val="nil"/>
              <w:bottom w:val="single" w:color="auto" w:sz="4" w:space="0"/>
              <w:right w:val="single" w:color="auto" w:sz="4" w:space="0"/>
            </w:tcBorders>
            <w:noWrap/>
            <w:vAlign w:val="bottom"/>
          </w:tcPr>
          <w:p w14:paraId="5E723FD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FE08BEC">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231A2B1">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DBC67B1">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80FAA0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14:paraId="50D5B2BB">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居民人居环境</w:t>
            </w:r>
          </w:p>
        </w:tc>
        <w:tc>
          <w:tcPr>
            <w:tcW w:w="1843" w:type="dxa"/>
            <w:tcBorders>
              <w:top w:val="single" w:color="auto" w:sz="4" w:space="0"/>
              <w:left w:val="nil"/>
              <w:bottom w:val="single" w:color="auto" w:sz="4" w:space="0"/>
              <w:right w:val="single" w:color="auto" w:sz="4" w:space="0"/>
            </w:tcBorders>
            <w:noWrap/>
            <w:vAlign w:val="bottom"/>
          </w:tcPr>
          <w:p w14:paraId="6CFF09E9">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1841B36E">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明显提高</w:t>
            </w:r>
          </w:p>
        </w:tc>
        <w:tc>
          <w:tcPr>
            <w:tcW w:w="1104" w:type="dxa"/>
            <w:gridSpan w:val="2"/>
            <w:tcBorders>
              <w:top w:val="single" w:color="auto" w:sz="4" w:space="0"/>
              <w:left w:val="nil"/>
              <w:bottom w:val="single" w:color="auto" w:sz="4" w:space="0"/>
              <w:right w:val="single" w:color="auto" w:sz="4" w:space="0"/>
            </w:tcBorders>
            <w:noWrap/>
            <w:vAlign w:val="bottom"/>
          </w:tcPr>
          <w:p w14:paraId="08C6D2B4">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显著提高</w:t>
            </w:r>
          </w:p>
        </w:tc>
        <w:tc>
          <w:tcPr>
            <w:tcW w:w="1983" w:type="dxa"/>
            <w:tcBorders>
              <w:top w:val="single" w:color="auto" w:sz="4" w:space="0"/>
              <w:left w:val="nil"/>
              <w:bottom w:val="single" w:color="auto" w:sz="4" w:space="0"/>
              <w:right w:val="single" w:color="auto" w:sz="4" w:space="0"/>
            </w:tcBorders>
            <w:noWrap/>
            <w:vAlign w:val="bottom"/>
          </w:tcPr>
          <w:p w14:paraId="1D7CE903">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B757377">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61590EB">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25C0150">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D61907">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5EAD5BF8">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居民文明程度</w:t>
            </w:r>
          </w:p>
        </w:tc>
        <w:tc>
          <w:tcPr>
            <w:tcW w:w="1843" w:type="dxa"/>
            <w:tcBorders>
              <w:top w:val="single" w:color="auto" w:sz="4" w:space="0"/>
              <w:left w:val="nil"/>
              <w:bottom w:val="single" w:color="auto" w:sz="4" w:space="0"/>
              <w:right w:val="single" w:color="auto" w:sz="4" w:space="0"/>
            </w:tcBorders>
            <w:noWrap/>
            <w:vAlign w:val="bottom"/>
          </w:tcPr>
          <w:p w14:paraId="518C620D">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690C5D82">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104" w:type="dxa"/>
            <w:gridSpan w:val="2"/>
            <w:tcBorders>
              <w:top w:val="single" w:color="auto" w:sz="4" w:space="0"/>
              <w:left w:val="nil"/>
              <w:bottom w:val="single" w:color="auto" w:sz="4" w:space="0"/>
              <w:right w:val="single" w:color="auto" w:sz="4" w:space="0"/>
            </w:tcBorders>
            <w:noWrap/>
            <w:vAlign w:val="bottom"/>
          </w:tcPr>
          <w:p w14:paraId="16071F1B">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较大提升</w:t>
            </w:r>
          </w:p>
        </w:tc>
        <w:tc>
          <w:tcPr>
            <w:tcW w:w="1983" w:type="dxa"/>
            <w:tcBorders>
              <w:top w:val="single" w:color="auto" w:sz="4" w:space="0"/>
              <w:left w:val="nil"/>
              <w:bottom w:val="single" w:color="auto" w:sz="4" w:space="0"/>
              <w:right w:val="single" w:color="auto" w:sz="4" w:space="0"/>
            </w:tcBorders>
            <w:noWrap/>
            <w:vAlign w:val="bottom"/>
          </w:tcPr>
          <w:p w14:paraId="77F5BE1A">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5D5DC3D">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CF02871">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40158F4">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510BB97">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14:paraId="4057BE89">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招商引资条件</w:t>
            </w:r>
          </w:p>
        </w:tc>
        <w:tc>
          <w:tcPr>
            <w:tcW w:w="1843" w:type="dxa"/>
            <w:tcBorders>
              <w:top w:val="single" w:color="auto" w:sz="4" w:space="0"/>
              <w:left w:val="nil"/>
              <w:bottom w:val="single" w:color="auto" w:sz="4" w:space="0"/>
              <w:right w:val="single" w:color="auto" w:sz="4" w:space="0"/>
            </w:tcBorders>
            <w:noWrap/>
            <w:vAlign w:val="center"/>
          </w:tcPr>
          <w:p w14:paraId="4CAF48B2">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14:paraId="4B2BBBB6">
            <w:pPr>
              <w:widowControl/>
              <w:spacing w:line="280" w:lineRule="exact"/>
              <w:ind w:firstLine="210" w:firstLineChars="1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提升</w:t>
            </w:r>
          </w:p>
        </w:tc>
        <w:tc>
          <w:tcPr>
            <w:tcW w:w="1104" w:type="dxa"/>
            <w:gridSpan w:val="2"/>
            <w:tcBorders>
              <w:top w:val="single" w:color="auto" w:sz="4" w:space="0"/>
              <w:left w:val="nil"/>
              <w:bottom w:val="single" w:color="auto" w:sz="4" w:space="0"/>
              <w:right w:val="single" w:color="auto" w:sz="4" w:space="0"/>
            </w:tcBorders>
            <w:noWrap/>
            <w:vAlign w:val="center"/>
          </w:tcPr>
          <w:p w14:paraId="68F714EA">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较大提升</w:t>
            </w:r>
          </w:p>
        </w:tc>
        <w:tc>
          <w:tcPr>
            <w:tcW w:w="1983" w:type="dxa"/>
            <w:tcBorders>
              <w:top w:val="single" w:color="auto" w:sz="4" w:space="0"/>
              <w:left w:val="nil"/>
              <w:bottom w:val="single" w:color="auto" w:sz="4" w:space="0"/>
              <w:right w:val="single" w:color="auto" w:sz="4" w:space="0"/>
            </w:tcBorders>
            <w:noWrap/>
            <w:vAlign w:val="center"/>
          </w:tcPr>
          <w:p w14:paraId="653790C7">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B8AC654">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8567036">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23BE6A9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B65707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14:paraId="710A800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群众满意度</w:t>
            </w:r>
          </w:p>
        </w:tc>
        <w:tc>
          <w:tcPr>
            <w:tcW w:w="1843" w:type="dxa"/>
            <w:tcBorders>
              <w:top w:val="single" w:color="auto" w:sz="4" w:space="0"/>
              <w:left w:val="nil"/>
              <w:bottom w:val="single" w:color="auto" w:sz="4" w:space="0"/>
              <w:right w:val="single" w:color="auto" w:sz="4" w:space="0"/>
            </w:tcBorders>
            <w:noWrap/>
            <w:vAlign w:val="bottom"/>
          </w:tcPr>
          <w:p w14:paraId="7E93C39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EAC334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93%以上</w:t>
            </w:r>
          </w:p>
        </w:tc>
        <w:tc>
          <w:tcPr>
            <w:tcW w:w="1104" w:type="dxa"/>
            <w:gridSpan w:val="2"/>
            <w:tcBorders>
              <w:top w:val="single" w:color="auto" w:sz="4" w:space="0"/>
              <w:left w:val="nil"/>
              <w:bottom w:val="single" w:color="auto" w:sz="4" w:space="0"/>
              <w:right w:val="single" w:color="auto" w:sz="4" w:space="0"/>
            </w:tcBorders>
            <w:noWrap/>
            <w:vAlign w:val="bottom"/>
          </w:tcPr>
          <w:p w14:paraId="534CCFE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95%</w:t>
            </w:r>
          </w:p>
        </w:tc>
        <w:tc>
          <w:tcPr>
            <w:tcW w:w="1983" w:type="dxa"/>
            <w:tcBorders>
              <w:top w:val="single" w:color="auto" w:sz="4" w:space="0"/>
              <w:left w:val="nil"/>
              <w:bottom w:val="single" w:color="auto" w:sz="4" w:space="0"/>
              <w:right w:val="single" w:color="auto" w:sz="4" w:space="0"/>
            </w:tcBorders>
            <w:noWrap/>
            <w:vAlign w:val="bottom"/>
          </w:tcPr>
          <w:p w14:paraId="140B391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6C57D25">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BE7C94A">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16FC2BF">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1208F59">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635D6D0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农民满意度</w:t>
            </w:r>
          </w:p>
        </w:tc>
        <w:tc>
          <w:tcPr>
            <w:tcW w:w="1843" w:type="dxa"/>
            <w:tcBorders>
              <w:top w:val="single" w:color="auto" w:sz="4" w:space="0"/>
              <w:left w:val="nil"/>
              <w:bottom w:val="single" w:color="auto" w:sz="4" w:space="0"/>
              <w:right w:val="single" w:color="auto" w:sz="4" w:space="0"/>
            </w:tcBorders>
            <w:noWrap/>
            <w:vAlign w:val="bottom"/>
          </w:tcPr>
          <w:p w14:paraId="07B80C7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4DA1B4C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92%以上</w:t>
            </w:r>
          </w:p>
        </w:tc>
        <w:tc>
          <w:tcPr>
            <w:tcW w:w="1104" w:type="dxa"/>
            <w:gridSpan w:val="2"/>
            <w:tcBorders>
              <w:top w:val="single" w:color="auto" w:sz="4" w:space="0"/>
              <w:left w:val="nil"/>
              <w:bottom w:val="single" w:color="auto" w:sz="4" w:space="0"/>
              <w:right w:val="single" w:color="auto" w:sz="4" w:space="0"/>
            </w:tcBorders>
            <w:noWrap/>
            <w:vAlign w:val="bottom"/>
          </w:tcPr>
          <w:p w14:paraId="7E22FC5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93%</w:t>
            </w:r>
          </w:p>
        </w:tc>
        <w:tc>
          <w:tcPr>
            <w:tcW w:w="1983" w:type="dxa"/>
            <w:tcBorders>
              <w:top w:val="single" w:color="auto" w:sz="4" w:space="0"/>
              <w:left w:val="nil"/>
              <w:bottom w:val="single" w:color="auto" w:sz="4" w:space="0"/>
              <w:right w:val="single" w:color="auto" w:sz="4" w:space="0"/>
            </w:tcBorders>
            <w:noWrap/>
            <w:vAlign w:val="bottom"/>
          </w:tcPr>
          <w:p w14:paraId="2D2E951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E91E93B">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A182C17">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3E7811E">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40E533A">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7E30756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城镇居民满意度</w:t>
            </w:r>
          </w:p>
        </w:tc>
        <w:tc>
          <w:tcPr>
            <w:tcW w:w="1843" w:type="dxa"/>
            <w:tcBorders>
              <w:top w:val="single" w:color="auto" w:sz="4" w:space="0"/>
              <w:left w:val="nil"/>
              <w:bottom w:val="single" w:color="auto" w:sz="4" w:space="0"/>
              <w:right w:val="single" w:color="auto" w:sz="4" w:space="0"/>
            </w:tcBorders>
            <w:noWrap/>
            <w:vAlign w:val="bottom"/>
          </w:tcPr>
          <w:p w14:paraId="0D83494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B1EC63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90%以上</w:t>
            </w:r>
          </w:p>
        </w:tc>
        <w:tc>
          <w:tcPr>
            <w:tcW w:w="1104" w:type="dxa"/>
            <w:gridSpan w:val="2"/>
            <w:tcBorders>
              <w:top w:val="single" w:color="auto" w:sz="4" w:space="0"/>
              <w:left w:val="nil"/>
              <w:bottom w:val="single" w:color="auto" w:sz="4" w:space="0"/>
              <w:right w:val="single" w:color="auto" w:sz="4" w:space="0"/>
            </w:tcBorders>
            <w:noWrap/>
            <w:vAlign w:val="bottom"/>
          </w:tcPr>
          <w:p w14:paraId="65299B6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91%</w:t>
            </w:r>
          </w:p>
        </w:tc>
        <w:tc>
          <w:tcPr>
            <w:tcW w:w="1983" w:type="dxa"/>
            <w:tcBorders>
              <w:top w:val="single" w:color="auto" w:sz="4" w:space="0"/>
              <w:left w:val="nil"/>
              <w:bottom w:val="single" w:color="auto" w:sz="4" w:space="0"/>
              <w:right w:val="single" w:color="auto" w:sz="4" w:space="0"/>
            </w:tcBorders>
            <w:noWrap/>
            <w:vAlign w:val="bottom"/>
          </w:tcPr>
          <w:p w14:paraId="18DB05F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70AEAC7">
        <w:tblPrEx>
          <w:tblCellMar>
            <w:top w:w="0" w:type="dxa"/>
            <w:left w:w="108" w:type="dxa"/>
            <w:bottom w:w="0" w:type="dxa"/>
            <w:right w:w="108" w:type="dxa"/>
          </w:tblCellMar>
        </w:tblPrEx>
        <w:trPr>
          <w:trHeight w:val="652" w:hRule="atLeast"/>
          <w:jc w:val="center"/>
        </w:trPr>
        <w:tc>
          <w:tcPr>
            <w:tcW w:w="769" w:type="dxa"/>
            <w:tcBorders>
              <w:top w:val="single" w:color="auto" w:sz="4" w:space="0"/>
              <w:left w:val="single" w:color="auto" w:sz="4" w:space="0"/>
              <w:bottom w:val="nil"/>
              <w:right w:val="single" w:color="auto" w:sz="4" w:space="0"/>
            </w:tcBorders>
            <w:noWrap/>
            <w:vAlign w:val="center"/>
          </w:tcPr>
          <w:p w14:paraId="6E8BE6FA">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14:paraId="6F0E4DF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r>
      <w:tr w14:paraId="2B500427">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14:paraId="5F9F7778">
            <w:pPr>
              <w:widowControl/>
              <w:ind w:firstLine="420" w:firstLineChars="200"/>
              <w:jc w:val="left"/>
              <w:rPr>
                <w:rFonts w:ascii="仿宋_GB2312" w:hAnsi="宋体" w:eastAsia="仿宋_GB2312" w:cs="宋体"/>
                <w:color w:val="000000"/>
                <w:kern w:val="0"/>
                <w:szCs w:val="21"/>
              </w:rPr>
            </w:pPr>
          </w:p>
          <w:p w14:paraId="008637CD">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14:paraId="64DF928E">
            <w:pPr>
              <w:widowControl/>
              <w:numPr>
                <w:ilvl w:val="0"/>
                <w:numId w:val="8"/>
              </w:numPr>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定量指标，资金使用单位填写本单位实际完成数。</w:t>
            </w:r>
          </w:p>
          <w:p w14:paraId="52E30AF3">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14:paraId="4738474D">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4、对未完成绩效目标，或超过年初设定的绩效指标值较多（30%及以上）的原因逐条进行分析，书面作出说明并提出改进措施。</w:t>
            </w:r>
          </w:p>
        </w:tc>
      </w:tr>
    </w:tbl>
    <w:p w14:paraId="4AFFDEDA">
      <w:pPr>
        <w:rPr>
          <w:rFonts w:ascii="宋体" w:hAnsi="宋体"/>
          <w:b/>
          <w:sz w:val="48"/>
          <w:szCs w:val="48"/>
        </w:rPr>
      </w:pPr>
    </w:p>
    <w:p w14:paraId="73E34799">
      <w:pPr>
        <w:widowControl/>
        <w:jc w:val="left"/>
        <w:rPr>
          <w:rFonts w:hint="eastAsia" w:eastAsia="仿宋_GB2312"/>
          <w:kern w:val="0"/>
          <w:sz w:val="28"/>
          <w:szCs w:val="28"/>
        </w:rPr>
      </w:pPr>
    </w:p>
    <w:p w14:paraId="72DC731D">
      <w:pPr>
        <w:widowControl/>
        <w:jc w:val="left"/>
        <w:rPr>
          <w:rFonts w:hint="eastAsia" w:eastAsia="仿宋_GB2312"/>
          <w:kern w:val="0"/>
          <w:sz w:val="28"/>
          <w:szCs w:val="28"/>
        </w:rPr>
      </w:pPr>
    </w:p>
    <w:p w14:paraId="7D55B16F">
      <w:pPr>
        <w:widowControl/>
        <w:jc w:val="left"/>
        <w:rPr>
          <w:rFonts w:hint="eastAsia" w:eastAsia="仿宋_GB2312"/>
          <w:kern w:val="0"/>
          <w:sz w:val="28"/>
          <w:szCs w:val="28"/>
        </w:rPr>
      </w:pPr>
    </w:p>
    <w:p w14:paraId="6913C829">
      <w:pPr>
        <w:widowControl/>
        <w:jc w:val="left"/>
        <w:rPr>
          <w:rFonts w:hint="eastAsia" w:eastAsia="仿宋_GB2312"/>
          <w:kern w:val="0"/>
          <w:sz w:val="28"/>
          <w:szCs w:val="28"/>
        </w:rPr>
      </w:pPr>
    </w:p>
    <w:p w14:paraId="461EE3B9"/>
    <w:p w14:paraId="2F977747"/>
    <w:p w14:paraId="5351367A"/>
    <w:p w14:paraId="0B1122C2"/>
    <w:p w14:paraId="3EC93827"/>
    <w:p w14:paraId="2E233A5C"/>
    <w:p w14:paraId="64A7CF73"/>
    <w:p w14:paraId="28E5E68C"/>
    <w:p w14:paraId="42D4199B">
      <w:pPr>
        <w:jc w:val="left"/>
        <w:rPr>
          <w:rFonts w:hint="eastAsia" w:ascii="宋体" w:hAnsi="宋体" w:cs="宋体"/>
          <w:b/>
          <w:sz w:val="36"/>
          <w:szCs w:val="36"/>
        </w:rPr>
      </w:pPr>
    </w:p>
    <w:p w14:paraId="41EEE297">
      <w:pPr>
        <w:jc w:val="left"/>
        <w:rPr>
          <w:rFonts w:hint="eastAsia" w:eastAsia="黑体"/>
          <w:sz w:val="24"/>
        </w:rPr>
      </w:pPr>
    </w:p>
    <w:p w14:paraId="233C425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E51D8"/>
    <w:multiLevelType w:val="singleLevel"/>
    <w:tmpl w:val="A9CE51D8"/>
    <w:lvl w:ilvl="0" w:tentative="0">
      <w:start w:val="2"/>
      <w:numFmt w:val="decimal"/>
      <w:suff w:val="nothing"/>
      <w:lvlText w:val="%1、"/>
      <w:lvlJc w:val="left"/>
    </w:lvl>
  </w:abstractNum>
  <w:abstractNum w:abstractNumId="1">
    <w:nsid w:val="E0F41C0C"/>
    <w:multiLevelType w:val="singleLevel"/>
    <w:tmpl w:val="E0F41C0C"/>
    <w:lvl w:ilvl="0" w:tentative="0">
      <w:start w:val="1"/>
      <w:numFmt w:val="decimal"/>
      <w:suff w:val="nothing"/>
      <w:lvlText w:val="%1、"/>
      <w:lvlJc w:val="left"/>
    </w:lvl>
  </w:abstractNum>
  <w:abstractNum w:abstractNumId="2">
    <w:nsid w:val="FDE324A0"/>
    <w:multiLevelType w:val="singleLevel"/>
    <w:tmpl w:val="FDE324A0"/>
    <w:lvl w:ilvl="0" w:tentative="0">
      <w:start w:val="5"/>
      <w:numFmt w:val="chineseCounting"/>
      <w:suff w:val="nothing"/>
      <w:lvlText w:val="%1、"/>
      <w:lvlJc w:val="left"/>
      <w:rPr>
        <w:rFonts w:hint="eastAsia"/>
      </w:rPr>
    </w:lvl>
  </w:abstractNum>
  <w:abstractNum w:abstractNumId="3">
    <w:nsid w:val="0441CC59"/>
    <w:multiLevelType w:val="singleLevel"/>
    <w:tmpl w:val="0441CC59"/>
    <w:lvl w:ilvl="0" w:tentative="0">
      <w:start w:val="1"/>
      <w:numFmt w:val="decimal"/>
      <w:suff w:val="nothing"/>
      <w:lvlText w:val="%1、"/>
      <w:lvlJc w:val="left"/>
    </w:lvl>
  </w:abstractNum>
  <w:abstractNum w:abstractNumId="4">
    <w:nsid w:val="09C648E3"/>
    <w:multiLevelType w:val="singleLevel"/>
    <w:tmpl w:val="09C648E3"/>
    <w:lvl w:ilvl="0" w:tentative="0">
      <w:start w:val="1"/>
      <w:numFmt w:val="chineseCounting"/>
      <w:suff w:val="nothing"/>
      <w:lvlText w:val="%1、"/>
      <w:lvlJc w:val="left"/>
      <w:rPr>
        <w:rFonts w:hint="eastAsia"/>
      </w:rPr>
    </w:lvl>
  </w:abstractNum>
  <w:abstractNum w:abstractNumId="5">
    <w:nsid w:val="2E24AC78"/>
    <w:multiLevelType w:val="singleLevel"/>
    <w:tmpl w:val="2E24AC78"/>
    <w:lvl w:ilvl="0" w:tentative="0">
      <w:start w:val="3"/>
      <w:numFmt w:val="chineseCounting"/>
      <w:suff w:val="nothing"/>
      <w:lvlText w:val="（%1）"/>
      <w:lvlJc w:val="left"/>
      <w:rPr>
        <w:rFonts w:hint="eastAsia"/>
      </w:rPr>
    </w:lvl>
  </w:abstractNum>
  <w:abstractNum w:abstractNumId="6">
    <w:nsid w:val="4308CE9F"/>
    <w:multiLevelType w:val="singleLevel"/>
    <w:tmpl w:val="4308CE9F"/>
    <w:lvl w:ilvl="0" w:tentative="0">
      <w:start w:val="2"/>
      <w:numFmt w:val="chineseCounting"/>
      <w:suff w:val="nothing"/>
      <w:lvlText w:val="%1、"/>
      <w:lvlJc w:val="left"/>
      <w:rPr>
        <w:rFonts w:hint="eastAsia"/>
      </w:rPr>
    </w:lvl>
  </w:abstractNum>
  <w:abstractNum w:abstractNumId="7">
    <w:nsid w:val="7E49F301"/>
    <w:multiLevelType w:val="singleLevel"/>
    <w:tmpl w:val="7E49F301"/>
    <w:lvl w:ilvl="0" w:tentative="0">
      <w:start w:val="1"/>
      <w:numFmt w:val="decimal"/>
      <w:suff w:val="nothing"/>
      <w:lvlText w:val="（%1）"/>
      <w:lvlJc w:val="left"/>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zViZjMyOTI1YjRjY2Q4NDlmNzk5YTU3MDdmYjQifQ=="/>
  </w:docVars>
  <w:rsids>
    <w:rsidRoot w:val="6A790C5B"/>
    <w:rsid w:val="10E30B54"/>
    <w:rsid w:val="369D1E64"/>
    <w:rsid w:val="6A790C5B"/>
    <w:rsid w:val="7038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99"/>
    <w:pPr>
      <w:ind w:firstLine="420" w:firstLineChars="200"/>
    </w:pPr>
  </w:style>
  <w:style w:type="character" w:customStyle="1" w:styleId="7">
    <w:name w:val="font31"/>
    <w:basedOn w:val="5"/>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10660</Words>
  <Characters>12159</Characters>
  <Lines>0</Lines>
  <Paragraphs>0</Paragraphs>
  <TotalTime>11</TotalTime>
  <ScaleCrop>false</ScaleCrop>
  <LinksUpToDate>false</LinksUpToDate>
  <CharactersWithSpaces>13044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2023-03-21T01:19:00Z</dcterms:created>
  <dc:creator>默默</dc:creator>
  <cp:lastModifiedBy>清风淡雅</cp:lastModifiedBy>
  <dcterms:modified xsi:type="dcterms:W3CDTF">2024-08-15T03:16:59Z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265CF412068B443B8B3885328569F7C1_13</vt:lpwstr>
  </property>
</Properties>
</file>