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4"/>
        <w:rPr>
          <w:rFonts w:hint="eastAsia" w:ascii="方正小标宋简体" w:hAnsi="方正小标宋简体" w:eastAsia="方正小标宋简体" w:cs="方正小标宋简体"/>
          <w:color w:val="auto"/>
        </w:rPr>
      </w:pPr>
      <w:r>
        <w:rPr>
          <w:rFonts w:hint="eastAsia" w:ascii="仿宋" w:hAnsi="仿宋" w:eastAsia="仿宋" w:cs="仿宋"/>
          <w:color w:val="auto"/>
          <w:spacing w:val="-27"/>
        </w:rPr>
        <w:t xml:space="preserve">附件 </w:t>
      </w:r>
      <w:r>
        <w:rPr>
          <w:rFonts w:hint="eastAsia" w:ascii="仿宋" w:hAnsi="仿宋" w:eastAsia="仿宋" w:cs="仿宋"/>
          <w:color w:val="auto"/>
          <w:spacing w:val="-27"/>
          <w:lang w:val="en-US" w:eastAsia="zh-CN"/>
        </w:rPr>
        <w:t>4</w:t>
      </w:r>
    </w:p>
    <w:p>
      <w:pPr>
        <w:pStyle w:val="4"/>
        <w:spacing w:before="9"/>
        <w:jc w:val="center"/>
        <w:rPr>
          <w:rFonts w:hint="eastAsia" w:ascii="仿宋" w:hAnsi="仿宋" w:eastAsia="仿宋" w:cs="仿宋"/>
          <w:color w:val="auto"/>
          <w:sz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2023 年度项目支出绩效自评表</w:t>
      </w:r>
    </w:p>
    <w:tbl>
      <w:tblPr>
        <w:tblStyle w:val="6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957"/>
        <w:gridCol w:w="1246"/>
        <w:gridCol w:w="1246"/>
        <w:gridCol w:w="1283"/>
        <w:gridCol w:w="673"/>
        <w:gridCol w:w="87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3117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项目支出名称</w:t>
            </w:r>
          </w:p>
        </w:tc>
        <w:tc>
          <w:tcPr>
            <w:tcW w:w="6742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0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主管部门</w:t>
            </w:r>
          </w:p>
        </w:tc>
        <w:tc>
          <w:tcPr>
            <w:tcW w:w="452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祁东县商务局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实施单位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祁东县商务局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w w:val="95"/>
                <w:sz w:val="20"/>
                <w:szCs w:val="20"/>
              </w:rPr>
              <w:t>项目资金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w w:val="95"/>
                <w:sz w:val="20"/>
                <w:szCs w:val="20"/>
              </w:rPr>
              <w:t>（万元）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年初预算数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全年执行数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年度资金总额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453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453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其中：当年财政拨款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453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453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上年结转资金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其他资金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年度总体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目标</w:t>
            </w:r>
          </w:p>
        </w:tc>
        <w:tc>
          <w:tcPr>
            <w:tcW w:w="452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预期目标</w:t>
            </w:r>
          </w:p>
        </w:tc>
        <w:tc>
          <w:tcPr>
            <w:tcW w:w="4250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452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大力发展电子商务、折扣店、租赁等新型消费业态，着力推进城乡现代流通体系建设，加快农产品直销店、县级电商服务中心建设，加快推进祁东县农村电商智慧仓储物流配送中心建设。</w:t>
            </w:r>
          </w:p>
        </w:tc>
        <w:tc>
          <w:tcPr>
            <w:tcW w:w="4250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2023年全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县电子商务交易额超3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3.02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亿元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绩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效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一级指标</w:t>
            </w:r>
          </w:p>
        </w:tc>
        <w:tc>
          <w:tcPr>
            <w:tcW w:w="9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二级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</w:t>
            </w:r>
            <w:r>
              <w:rPr>
                <w:rFonts w:hint="eastAsia" w:ascii="仿宋" w:hAnsi="仿宋" w:eastAsia="仿宋" w:cs="仿宋"/>
                <w:w w:val="99"/>
                <w:sz w:val="20"/>
                <w:szCs w:val="20"/>
              </w:rPr>
              <w:t>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三级指标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年度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指标值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实际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完成值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自评得分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偏差原因分析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产出指标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(50 分)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数量指标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全县电子商务零售额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25亿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33亿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质量指标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电子商务零售额完成率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时效指标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预算执行率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项目实施期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2023年全年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2023年全年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成本指标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资金使用情况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453万元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453万元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效益指标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（30 分）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经济效益指标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全县电子商务零售额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25亿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33亿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社会效益指标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生态效益指标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绿色安全发展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有效提高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有效提高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可持续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影响指标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确保我县经济形势增长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有效提高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有效提高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满意度指标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（10 分）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w w:val="95"/>
                <w:sz w:val="20"/>
                <w:szCs w:val="20"/>
              </w:rPr>
              <w:t>服务对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象满意</w:t>
            </w:r>
            <w:r>
              <w:rPr>
                <w:rFonts w:hint="eastAsia" w:ascii="仿宋" w:hAnsi="仿宋" w:eastAsia="仿宋" w:cs="仿宋"/>
                <w:spacing w:val="-6"/>
                <w:w w:val="95"/>
                <w:sz w:val="20"/>
                <w:szCs w:val="20"/>
              </w:rPr>
              <w:t>度指标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企业满意度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6892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总分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-2" w:leftChars="-300" w:right="0" w:hanging="658" w:hangingChars="329"/>
        <w:jc w:val="left"/>
        <w:textAlignment w:val="auto"/>
        <w:rPr>
          <w:rFonts w:hint="default"/>
          <w:sz w:val="20"/>
          <w:szCs w:val="20"/>
          <w:lang w:val="en-US"/>
        </w:rPr>
      </w:pPr>
      <w:r>
        <w:rPr>
          <w:rFonts w:hint="eastAsia" w:ascii="仿宋" w:hAnsi="仿宋" w:eastAsia="仿宋" w:cs="仿宋"/>
          <w:color w:val="auto"/>
          <w:sz w:val="20"/>
          <w:szCs w:val="24"/>
        </w:rPr>
        <w:t>备注 每个一级项目支出一张表。如，业务工作经费，运行维护经费，其他事业发展类资金…各一张表。</w:t>
      </w:r>
      <w:r>
        <w:rPr>
          <w:rFonts w:hint="eastAsia" w:ascii="仿宋" w:hAnsi="仿宋" w:eastAsia="仿宋" w:cs="仿宋"/>
          <w:color w:val="auto"/>
          <w:sz w:val="20"/>
          <w:szCs w:val="20"/>
        </w:rPr>
        <w:t>填</w:t>
      </w:r>
      <w:r>
        <w:rPr>
          <w:rFonts w:hint="eastAsia" w:ascii="仿宋" w:hAnsi="仿宋" w:eastAsia="仿宋" w:cs="仿宋"/>
          <w:color w:val="auto"/>
          <w:spacing w:val="-3"/>
          <w:sz w:val="20"/>
          <w:szCs w:val="20"/>
        </w:rPr>
        <w:t>表</w:t>
      </w:r>
      <w:r>
        <w:rPr>
          <w:rFonts w:hint="eastAsia" w:ascii="仿宋" w:hAnsi="仿宋" w:eastAsia="仿宋" w:cs="仿宋"/>
          <w:color w:val="auto"/>
          <w:sz w:val="20"/>
          <w:szCs w:val="20"/>
        </w:rPr>
        <w:t>人</w:t>
      </w:r>
      <w:r>
        <w:rPr>
          <w:rFonts w:hint="eastAsia" w:ascii="仿宋" w:hAnsi="仿宋" w:eastAsia="仿宋" w:cs="仿宋"/>
          <w:color w:val="auto"/>
          <w:sz w:val="20"/>
          <w:szCs w:val="20"/>
          <w:lang w:eastAsia="zh-CN"/>
        </w:rPr>
        <w:t>：陈蔚</w:t>
      </w:r>
      <w:r>
        <w:rPr>
          <w:rFonts w:hint="eastAsia" w:ascii="仿宋" w:hAnsi="仿宋" w:eastAsia="仿宋" w:cs="仿宋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0"/>
          <w:szCs w:val="20"/>
        </w:rPr>
        <w:t>填</w:t>
      </w:r>
      <w:r>
        <w:rPr>
          <w:rFonts w:hint="eastAsia" w:ascii="仿宋" w:hAnsi="仿宋" w:eastAsia="仿宋" w:cs="仿宋"/>
          <w:color w:val="auto"/>
          <w:spacing w:val="-3"/>
          <w:sz w:val="20"/>
          <w:szCs w:val="20"/>
        </w:rPr>
        <w:t>报</w:t>
      </w:r>
      <w:r>
        <w:rPr>
          <w:rFonts w:hint="eastAsia" w:ascii="仿宋" w:hAnsi="仿宋" w:eastAsia="仿宋" w:cs="仿宋"/>
          <w:color w:val="auto"/>
          <w:sz w:val="20"/>
          <w:szCs w:val="20"/>
        </w:rPr>
        <w:t>日期</w:t>
      </w:r>
      <w:r>
        <w:rPr>
          <w:rFonts w:hint="eastAsia" w:ascii="仿宋" w:hAnsi="仿宋" w:eastAsia="仿宋" w:cs="仿宋"/>
          <w:color w:val="auto"/>
          <w:sz w:val="20"/>
          <w:szCs w:val="20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0"/>
          <w:szCs w:val="20"/>
          <w:lang w:val="en-US" w:eastAsia="zh-CN"/>
        </w:rPr>
        <w:t xml:space="preserve">2024年5月13日 </w:t>
      </w:r>
      <w:r>
        <w:rPr>
          <w:rFonts w:hint="eastAsia" w:ascii="仿宋" w:hAnsi="仿宋" w:eastAsia="仿宋" w:cs="仿宋"/>
          <w:color w:val="auto"/>
          <w:sz w:val="20"/>
          <w:szCs w:val="20"/>
        </w:rPr>
        <w:t>联</w:t>
      </w:r>
      <w:r>
        <w:rPr>
          <w:rFonts w:hint="eastAsia" w:ascii="仿宋" w:hAnsi="仿宋" w:eastAsia="仿宋" w:cs="仿宋"/>
          <w:color w:val="auto"/>
          <w:spacing w:val="-3"/>
          <w:sz w:val="20"/>
          <w:szCs w:val="20"/>
        </w:rPr>
        <w:t>系</w:t>
      </w:r>
      <w:r>
        <w:rPr>
          <w:rFonts w:hint="eastAsia" w:ascii="仿宋" w:hAnsi="仿宋" w:eastAsia="仿宋" w:cs="仿宋"/>
          <w:color w:val="auto"/>
          <w:sz w:val="20"/>
          <w:szCs w:val="20"/>
        </w:rPr>
        <w:t>电话</w:t>
      </w:r>
      <w:r>
        <w:rPr>
          <w:rFonts w:hint="eastAsia" w:ascii="仿宋" w:hAnsi="仿宋" w:eastAsia="仿宋" w:cs="仿宋"/>
          <w:color w:val="auto"/>
          <w:sz w:val="20"/>
          <w:szCs w:val="20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0"/>
          <w:szCs w:val="20"/>
          <w:lang w:val="en-US" w:eastAsia="zh-CN"/>
        </w:rPr>
        <w:t xml:space="preserve">18507346259  </w:t>
      </w:r>
      <w:r>
        <w:rPr>
          <w:rFonts w:hint="eastAsia" w:ascii="仿宋" w:hAnsi="仿宋" w:eastAsia="仿宋" w:cs="仿宋"/>
          <w:color w:val="auto"/>
          <w:sz w:val="20"/>
          <w:szCs w:val="20"/>
        </w:rPr>
        <w:t>单</w:t>
      </w:r>
      <w:r>
        <w:rPr>
          <w:rFonts w:hint="eastAsia" w:ascii="仿宋" w:hAnsi="仿宋" w:eastAsia="仿宋" w:cs="仿宋"/>
          <w:color w:val="auto"/>
          <w:spacing w:val="-3"/>
          <w:sz w:val="20"/>
          <w:szCs w:val="20"/>
        </w:rPr>
        <w:t>位</w:t>
      </w:r>
      <w:r>
        <w:rPr>
          <w:rFonts w:hint="eastAsia" w:ascii="仿宋" w:hAnsi="仿宋" w:eastAsia="仿宋" w:cs="仿宋"/>
          <w:color w:val="auto"/>
          <w:sz w:val="20"/>
          <w:szCs w:val="20"/>
        </w:rPr>
        <w:t>负责</w:t>
      </w:r>
      <w:r>
        <w:rPr>
          <w:rFonts w:hint="eastAsia" w:ascii="仿宋" w:hAnsi="仿宋" w:eastAsia="仿宋" w:cs="仿宋"/>
          <w:color w:val="auto"/>
          <w:spacing w:val="-3"/>
          <w:sz w:val="20"/>
          <w:szCs w:val="20"/>
        </w:rPr>
        <w:t>人</w:t>
      </w:r>
      <w:r>
        <w:rPr>
          <w:rFonts w:hint="eastAsia" w:ascii="仿宋" w:hAnsi="仿宋" w:eastAsia="仿宋" w:cs="仿宋"/>
          <w:color w:val="auto"/>
          <w:sz w:val="20"/>
          <w:szCs w:val="20"/>
        </w:rPr>
        <w:t>签字</w:t>
      </w:r>
      <w:r>
        <w:rPr>
          <w:rFonts w:hint="eastAsia" w:ascii="仿宋" w:hAnsi="仿宋" w:eastAsia="仿宋" w:cs="仿宋"/>
          <w:color w:val="auto"/>
          <w:sz w:val="20"/>
          <w:szCs w:val="20"/>
          <w:lang w:eastAsia="zh-CN"/>
        </w:rPr>
        <w:t>：郝迪林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ZWI5YjM3ZjgwN2U5NWFkNzJjNjRkYTk1ODZhODgifQ=="/>
  </w:docVars>
  <w:rsids>
    <w:rsidRoot w:val="5EC24E23"/>
    <w:rsid w:val="013A0D58"/>
    <w:rsid w:val="05275F38"/>
    <w:rsid w:val="105E3D4F"/>
    <w:rsid w:val="1C4D3DBD"/>
    <w:rsid w:val="1C5446B4"/>
    <w:rsid w:val="1F612E43"/>
    <w:rsid w:val="27B91361"/>
    <w:rsid w:val="2D3C1DE0"/>
    <w:rsid w:val="2E8D3D24"/>
    <w:rsid w:val="360E0429"/>
    <w:rsid w:val="39D06833"/>
    <w:rsid w:val="3DD77351"/>
    <w:rsid w:val="3F1C6847"/>
    <w:rsid w:val="41356808"/>
    <w:rsid w:val="42445E75"/>
    <w:rsid w:val="46F4261E"/>
    <w:rsid w:val="491F6718"/>
    <w:rsid w:val="4FA81750"/>
    <w:rsid w:val="57E05B78"/>
    <w:rsid w:val="5EC24E23"/>
    <w:rsid w:val="60920C49"/>
    <w:rsid w:val="68482AA4"/>
    <w:rsid w:val="6D2C0360"/>
    <w:rsid w:val="6E2434B3"/>
    <w:rsid w:val="759B3BDC"/>
    <w:rsid w:val="76866870"/>
    <w:rsid w:val="78360A04"/>
    <w:rsid w:val="7BF2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line="620" w:lineRule="exact"/>
      <w:ind w:firstLine="0" w:firstLineChars="0"/>
      <w:jc w:val="center"/>
      <w:outlineLvl w:val="0"/>
    </w:pPr>
    <w:rPr>
      <w:rFonts w:ascii="仿宋" w:hAnsi="仿宋" w:eastAsia="方正小标宋简体" w:cs="仿宋"/>
      <w:sz w:val="44"/>
    </w:rPr>
  </w:style>
  <w:style w:type="paragraph" w:styleId="3">
    <w:name w:val="heading 2"/>
    <w:basedOn w:val="1"/>
    <w:autoRedefine/>
    <w:qFormat/>
    <w:uiPriority w:val="1"/>
    <w:pPr>
      <w:ind w:left="-22"/>
      <w:outlineLvl w:val="2"/>
    </w:pPr>
    <w:rPr>
      <w:rFonts w:ascii="Arial Unicode MS" w:hAnsi="Arial Unicode MS" w:eastAsia="Arial Unicode MS" w:cs="Arial Unicode MS"/>
      <w:sz w:val="36"/>
      <w:szCs w:val="36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9">
    <w:name w:val="TOC 标题1"/>
    <w:basedOn w:val="2"/>
    <w:next w:val="1"/>
    <w:autoRedefine/>
    <w:qFormat/>
    <w:uiPriority w:val="39"/>
    <w:pPr>
      <w:spacing w:before="480" w:after="0" w:line="276" w:lineRule="auto"/>
      <w:jc w:val="center"/>
      <w:outlineLvl w:val="9"/>
    </w:pPr>
    <w:rPr>
      <w:rFonts w:ascii="仿宋" w:hAnsi="仿宋" w:eastAsia="仿宋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2024-04-10T08:04:00Z</dcterms:created>
  <dc:creator>Administrator</dc:creator>
  <cp:lastModifiedBy>one</cp:lastModifiedBy>
  <dcterms:modified xsi:type="dcterms:W3CDTF">2024-05-17T02:42:31Z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C52413FA46B34856A7CA64DA598B1444_13</vt:lpwstr>
  </property>
</Properties>
</file>