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99" w:rsidRPr="00406799" w:rsidRDefault="00872283" w:rsidP="00406799">
      <w:pPr>
        <w:jc w:val="left"/>
        <w:rPr>
          <w:rFonts w:ascii="仿宋_GB2312" w:eastAsia="仿宋_GB2312" w:hint="eastAsia"/>
          <w:sz w:val="32"/>
          <w:szCs w:val="32"/>
        </w:rPr>
      </w:pPr>
      <w:r w:rsidRPr="00406799">
        <w:rPr>
          <w:rFonts w:ascii="仿宋_GB2312" w:eastAsia="仿宋_GB2312" w:hint="eastAsia"/>
          <w:sz w:val="32"/>
          <w:szCs w:val="32"/>
        </w:rPr>
        <w:t xml:space="preserve"> </w:t>
      </w:r>
      <w:r w:rsidR="00406799" w:rsidRPr="00406799">
        <w:rPr>
          <w:rFonts w:ascii="仿宋_GB2312" w:eastAsia="仿宋_GB2312" w:hint="eastAsia"/>
          <w:sz w:val="32"/>
          <w:szCs w:val="32"/>
        </w:rPr>
        <w:t>附件1：</w:t>
      </w:r>
    </w:p>
    <w:p w:rsidR="00872283" w:rsidRPr="00AB6AD5" w:rsidRDefault="00872283" w:rsidP="00872283">
      <w:pPr>
        <w:jc w:val="center"/>
        <w:rPr>
          <w:rFonts w:ascii="方正小标宋_GBK" w:eastAsia="方正小标宋_GBK" w:hAnsi="黑体"/>
          <w:sz w:val="44"/>
          <w:szCs w:val="44"/>
        </w:rPr>
      </w:pPr>
      <w:r w:rsidRPr="00AB6AD5">
        <w:rPr>
          <w:rFonts w:ascii="方正小标宋_GBK" w:eastAsia="方正小标宋_GBK" w:hAnsi="黑体" w:hint="eastAsia"/>
          <w:sz w:val="44"/>
          <w:szCs w:val="44"/>
        </w:rPr>
        <w:t>祁东县创新型县建设科技计划</w:t>
      </w:r>
      <w:r w:rsidR="000E07D4">
        <w:rPr>
          <w:rFonts w:ascii="方正小标宋_GBK" w:eastAsia="方正小标宋_GBK" w:hAnsi="黑体" w:hint="eastAsia"/>
          <w:sz w:val="44"/>
          <w:szCs w:val="44"/>
        </w:rPr>
        <w:t>项目立项名单</w:t>
      </w:r>
    </w:p>
    <w:p w:rsidR="00872283" w:rsidRPr="00421916" w:rsidRDefault="00872283" w:rsidP="00872283">
      <w:pPr>
        <w:jc w:val="right"/>
        <w:rPr>
          <w:rFonts w:ascii="仿宋_GB2312" w:eastAsia="仿宋_GB2312"/>
          <w:sz w:val="28"/>
          <w:szCs w:val="28"/>
        </w:rPr>
      </w:pPr>
      <w:r w:rsidRPr="00421916">
        <w:rPr>
          <w:rFonts w:ascii="仿宋_GB2312" w:eastAsia="仿宋_GB2312" w:hint="eastAsia"/>
          <w:sz w:val="28"/>
          <w:szCs w:val="28"/>
        </w:rPr>
        <w:t>202</w:t>
      </w:r>
      <w:r w:rsidR="00746824">
        <w:rPr>
          <w:rFonts w:ascii="仿宋_GB2312" w:eastAsia="仿宋_GB2312"/>
          <w:sz w:val="28"/>
          <w:szCs w:val="28"/>
        </w:rPr>
        <w:t>4</w:t>
      </w:r>
      <w:r w:rsidRPr="00421916">
        <w:rPr>
          <w:rFonts w:ascii="仿宋_GB2312" w:eastAsia="仿宋_GB2312" w:hint="eastAsia"/>
          <w:sz w:val="28"/>
          <w:szCs w:val="28"/>
        </w:rPr>
        <w:t>年1</w:t>
      </w:r>
      <w:r w:rsidR="00746824">
        <w:rPr>
          <w:rFonts w:ascii="仿宋_GB2312" w:eastAsia="仿宋_GB2312"/>
          <w:sz w:val="28"/>
          <w:szCs w:val="28"/>
        </w:rPr>
        <w:t>1</w:t>
      </w:r>
      <w:r w:rsidRPr="00421916">
        <w:rPr>
          <w:rFonts w:ascii="仿宋_GB2312" w:eastAsia="仿宋_GB2312" w:hint="eastAsia"/>
          <w:sz w:val="28"/>
          <w:szCs w:val="28"/>
        </w:rPr>
        <w:t>月</w:t>
      </w:r>
      <w:r w:rsidR="00746824">
        <w:rPr>
          <w:rFonts w:ascii="仿宋_GB2312" w:eastAsia="仿宋_GB2312"/>
          <w:sz w:val="28"/>
          <w:szCs w:val="28"/>
        </w:rPr>
        <w:t>11</w:t>
      </w:r>
      <w:r w:rsidRPr="00421916"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5"/>
        <w:tblW w:w="14361" w:type="dxa"/>
        <w:jc w:val="center"/>
        <w:tblLook w:val="04A0" w:firstRow="1" w:lastRow="0" w:firstColumn="1" w:lastColumn="0" w:noHBand="0" w:noVBand="1"/>
      </w:tblPr>
      <w:tblGrid>
        <w:gridCol w:w="848"/>
        <w:gridCol w:w="5686"/>
        <w:gridCol w:w="5368"/>
        <w:gridCol w:w="1663"/>
        <w:gridCol w:w="796"/>
      </w:tblGrid>
      <w:tr w:rsidR="00395550" w:rsidRPr="00421916" w:rsidTr="00395550">
        <w:trPr>
          <w:trHeight w:val="848"/>
          <w:jc w:val="center"/>
        </w:trPr>
        <w:tc>
          <w:tcPr>
            <w:tcW w:w="848" w:type="dxa"/>
            <w:vAlign w:val="center"/>
          </w:tcPr>
          <w:p w:rsidR="00395550" w:rsidRPr="00AB6AD5" w:rsidRDefault="00395550" w:rsidP="00CD6E5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686" w:type="dxa"/>
            <w:vAlign w:val="center"/>
          </w:tcPr>
          <w:p w:rsidR="00395550" w:rsidRPr="00AB6AD5" w:rsidRDefault="00395550" w:rsidP="00CD6E5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5368" w:type="dxa"/>
            <w:vAlign w:val="center"/>
          </w:tcPr>
          <w:p w:rsidR="00395550" w:rsidRPr="00AB6AD5" w:rsidRDefault="00395550" w:rsidP="00CD6E5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申请单位</w:t>
            </w:r>
          </w:p>
        </w:tc>
        <w:tc>
          <w:tcPr>
            <w:tcW w:w="1663" w:type="dxa"/>
            <w:vAlign w:val="center"/>
          </w:tcPr>
          <w:p w:rsidR="00395550" w:rsidRPr="00872283" w:rsidRDefault="00395550" w:rsidP="00CD6E5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72283">
              <w:rPr>
                <w:rFonts w:ascii="黑体" w:eastAsia="黑体" w:hAnsi="黑体" w:hint="eastAsia"/>
                <w:sz w:val="28"/>
                <w:szCs w:val="28"/>
              </w:rPr>
              <w:t>项目负责人</w:t>
            </w:r>
          </w:p>
        </w:tc>
        <w:tc>
          <w:tcPr>
            <w:tcW w:w="796" w:type="dxa"/>
            <w:vAlign w:val="center"/>
          </w:tcPr>
          <w:p w:rsidR="00395550" w:rsidRPr="00AB6AD5" w:rsidRDefault="00395550" w:rsidP="00CD6E51">
            <w:pPr>
              <w:ind w:rightChars="-26" w:right="-55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5653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油茶精炼技术研究及副产品开发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湖南龙泉生态油茶农业科技发展有限公司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江丹妮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5653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新型环保印刷产业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湖南同翊科技有限公司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徐庆龙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黄花菜预制菜新产品开发及加工工艺研究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祁东农交汇食品有限公司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周文化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尾矿综合利用技术研发与应用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祁东县山之青环保科技有限责任公司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管 </w:t>
            </w:r>
            <w:r w:rsidRPr="00E30B11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旭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富硒养生酒制造工艺及装置研究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湖南维康酒业有限公司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谢 </w:t>
            </w:r>
            <w:r w:rsidRPr="00E30B11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辉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湘味特色腌制品加工工艺研究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湖南味了</w:t>
            </w: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谁食品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邓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胜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7F0068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0068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灯心草加工技术研究及药用价值开发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7F0068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0068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</w:t>
            </w:r>
            <w:proofErr w:type="gramStart"/>
            <w:r w:rsidRPr="007F0068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县新亿席草</w:t>
            </w:r>
            <w:proofErr w:type="gramEnd"/>
            <w:r w:rsidRPr="007F0068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工艺品有限公司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7F0068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7F0068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周小翠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395550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395550" w:rsidRPr="00E56530" w:rsidRDefault="00395550" w:rsidP="00162F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门窗材料处理及加工工艺研究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湖南德敏克门窗科技有限公司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395550" w:rsidRPr="00E30B11" w:rsidRDefault="00395550" w:rsidP="00162FA4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刘敏杰</w:t>
            </w:r>
          </w:p>
        </w:tc>
        <w:tc>
          <w:tcPr>
            <w:tcW w:w="796" w:type="dxa"/>
          </w:tcPr>
          <w:p w:rsidR="00395550" w:rsidRPr="00421916" w:rsidRDefault="00395550" w:rsidP="00162FA4">
            <w:pPr>
              <w:rPr>
                <w:sz w:val="28"/>
                <w:szCs w:val="28"/>
              </w:rPr>
            </w:pPr>
          </w:p>
        </w:tc>
      </w:tr>
      <w:tr w:rsidR="00406799" w:rsidRPr="00421916" w:rsidTr="00647D88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AB6AD5" w:rsidRDefault="00406799" w:rsidP="0040679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AB6AD5" w:rsidRDefault="00406799" w:rsidP="0040679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AB6AD5" w:rsidRDefault="00406799" w:rsidP="0040679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GoBack"/>
            <w:bookmarkEnd w:id="0"/>
            <w:r w:rsidRPr="00AB6AD5">
              <w:rPr>
                <w:rFonts w:ascii="黑体" w:eastAsia="黑体" w:hAnsi="黑体" w:hint="eastAsia"/>
                <w:sz w:val="28"/>
                <w:szCs w:val="28"/>
              </w:rPr>
              <w:t>申请单位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AB6AD5" w:rsidRDefault="00406799" w:rsidP="0040679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6375B">
              <w:rPr>
                <w:rFonts w:ascii="黑体" w:eastAsia="黑体" w:hAnsi="黑体" w:hint="eastAsia"/>
                <w:sz w:val="28"/>
                <w:szCs w:val="28"/>
              </w:rPr>
              <w:t>项目负责人</w:t>
            </w:r>
          </w:p>
        </w:tc>
        <w:tc>
          <w:tcPr>
            <w:tcW w:w="796" w:type="dxa"/>
            <w:vAlign w:val="center"/>
          </w:tcPr>
          <w:p w:rsidR="00406799" w:rsidRPr="00AB6AD5" w:rsidRDefault="00406799" w:rsidP="00406799">
            <w:pPr>
              <w:ind w:rightChars="-26" w:right="-55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B6AD5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超硬质材料精密铸造技术研究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</w:t>
            </w: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县锋速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钻探工具有限公司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邹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超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低温肉制品生产技术研究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湖南知味大师食品有限公司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谭向荣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油菜籽除杂烘干装置的研发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祁东县双桥粮食购销有限责任公司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陈 </w:t>
            </w:r>
            <w:r w:rsidRPr="00E30B11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伟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红薯粉自动化生产及质量控制技术研究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湖南康旺食品有限公司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肖展新</w:t>
            </w:r>
            <w:proofErr w:type="gramEnd"/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手持咖啡机泵技术及生产工艺研究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湖南明玉泵阀科技有限公司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周广明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电子元器件生产成型与封装技术研究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祁东县凯思电子科技有限公司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曾定友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工程机械铸造件加工技术与材料研究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湖南省和</w:t>
            </w: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盛科技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曹德锟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高品质挂面自动化生产工艺研究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祁东县衡</w:t>
            </w: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利面业</w:t>
            </w:r>
            <w:proofErr w:type="gramEnd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刘昌衡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黄花菜充氮保鲜技术研究及应用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湖南群洲农业发展有限公司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谢群周</w:t>
            </w:r>
            <w:proofErr w:type="gramEnd"/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  <w:tr w:rsidR="00406799" w:rsidRPr="00421916" w:rsidTr="00395550">
        <w:trPr>
          <w:trHeight w:hRule="exact" w:val="737"/>
          <w:jc w:val="center"/>
        </w:trPr>
        <w:tc>
          <w:tcPr>
            <w:tcW w:w="848" w:type="dxa"/>
            <w:vAlign w:val="center"/>
          </w:tcPr>
          <w:p w:rsidR="00406799" w:rsidRPr="00E56530" w:rsidRDefault="00406799" w:rsidP="004067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天然饮用水处理技术研究与应用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湖南祁林冰泉饮品有限责任公司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406799" w:rsidRPr="00E30B11" w:rsidRDefault="00406799" w:rsidP="00406799">
            <w:pPr>
              <w:widowControl/>
              <w:spacing w:line="44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E30B11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王一璇</w:t>
            </w:r>
          </w:p>
        </w:tc>
        <w:tc>
          <w:tcPr>
            <w:tcW w:w="796" w:type="dxa"/>
          </w:tcPr>
          <w:p w:rsidR="00406799" w:rsidRPr="00421916" w:rsidRDefault="00406799" w:rsidP="00406799">
            <w:pPr>
              <w:rPr>
                <w:sz w:val="28"/>
                <w:szCs w:val="28"/>
              </w:rPr>
            </w:pPr>
          </w:p>
        </w:tc>
      </w:tr>
    </w:tbl>
    <w:p w:rsidR="00494EC6" w:rsidRDefault="00494EC6" w:rsidP="00872283">
      <w:pPr>
        <w:jc w:val="left"/>
        <w:rPr>
          <w:sz w:val="32"/>
          <w:szCs w:val="32"/>
        </w:rPr>
      </w:pPr>
    </w:p>
    <w:sectPr w:rsidR="00494EC6" w:rsidSect="00C21146">
      <w:pgSz w:w="16838" w:h="11906" w:orient="landscape"/>
      <w:pgMar w:top="1644" w:right="1440" w:bottom="1644" w:left="1440" w:header="850" w:footer="85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8B6" w:rsidRDefault="00C708B6" w:rsidP="007C78C2">
      <w:r>
        <w:separator/>
      </w:r>
    </w:p>
  </w:endnote>
  <w:endnote w:type="continuationSeparator" w:id="0">
    <w:p w:rsidR="00C708B6" w:rsidRDefault="00C708B6" w:rsidP="007C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8B6" w:rsidRDefault="00C708B6" w:rsidP="007C78C2">
      <w:r>
        <w:separator/>
      </w:r>
    </w:p>
  </w:footnote>
  <w:footnote w:type="continuationSeparator" w:id="0">
    <w:p w:rsidR="00C708B6" w:rsidRDefault="00C708B6" w:rsidP="007C7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83"/>
    <w:rsid w:val="00070501"/>
    <w:rsid w:val="000E07D4"/>
    <w:rsid w:val="00141E86"/>
    <w:rsid w:val="00162FA4"/>
    <w:rsid w:val="0023017C"/>
    <w:rsid w:val="00346A09"/>
    <w:rsid w:val="00395550"/>
    <w:rsid w:val="003C2507"/>
    <w:rsid w:val="00406799"/>
    <w:rsid w:val="00494EC6"/>
    <w:rsid w:val="00533C1B"/>
    <w:rsid w:val="00591BA7"/>
    <w:rsid w:val="005E0F1B"/>
    <w:rsid w:val="006D638D"/>
    <w:rsid w:val="00727280"/>
    <w:rsid w:val="00746824"/>
    <w:rsid w:val="007C78C2"/>
    <w:rsid w:val="007E0CCB"/>
    <w:rsid w:val="00814879"/>
    <w:rsid w:val="0086375B"/>
    <w:rsid w:val="00872283"/>
    <w:rsid w:val="00966BB1"/>
    <w:rsid w:val="009807AA"/>
    <w:rsid w:val="009831DB"/>
    <w:rsid w:val="00A17A0A"/>
    <w:rsid w:val="00AB625D"/>
    <w:rsid w:val="00AF7BF0"/>
    <w:rsid w:val="00C21146"/>
    <w:rsid w:val="00C708B6"/>
    <w:rsid w:val="00D21BE7"/>
    <w:rsid w:val="00E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174B8"/>
  <w15:chartTrackingRefBased/>
  <w15:docId w15:val="{45AC2DD0-A47D-4855-8616-3C5D06EA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7228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72283"/>
  </w:style>
  <w:style w:type="table" w:styleId="a5">
    <w:name w:val="Table Grid"/>
    <w:basedOn w:val="a1"/>
    <w:uiPriority w:val="39"/>
    <w:rsid w:val="00872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6375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6375B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7C7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C78C2"/>
    <w:rPr>
      <w:sz w:val="18"/>
      <w:szCs w:val="18"/>
    </w:rPr>
  </w:style>
  <w:style w:type="paragraph" w:styleId="aa">
    <w:name w:val="footer"/>
    <w:basedOn w:val="a"/>
    <w:link w:val="ab"/>
    <w:unhideWhenUsed/>
    <w:qFormat/>
    <w:rsid w:val="007C7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7C78C2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494EC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94EC6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="仿宋_GB2312" w:eastAsia="仿宋_GB2312" w:hAnsiTheme="minorEastAsia" w:cstheme="minorEastAsia"/>
      <w:snapToGrid w:val="0"/>
      <w:color w:val="000000"/>
      <w:spacing w:val="1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5BC9C-7541-4255-AC17-28A20CE2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2024-11-11T02:36:00Z</cp:lastPrinted>
  <dcterms:created xsi:type="dcterms:W3CDTF">2024-11-11T02:38:00Z</dcterms:created>
  <dcterms:modified xsi:type="dcterms:W3CDTF">2024-11-11T02:41:00Z</dcterms:modified>
</cp:coreProperties>
</file>