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A39" w:rsidRPr="00F63A39" w:rsidRDefault="00F63A39" w:rsidP="00F63A39">
      <w:pPr>
        <w:spacing w:line="480" w:lineRule="auto"/>
        <w:ind w:firstLineChars="200" w:firstLine="560"/>
        <w:jc w:val="center"/>
        <w:rPr>
          <w:rFonts w:ascii="宋体" w:eastAsia="宋体" w:hAnsi="宋体" w:hint="eastAsia"/>
          <w:sz w:val="28"/>
        </w:rPr>
      </w:pPr>
      <w:r w:rsidRPr="00F63A39">
        <w:rPr>
          <w:rFonts w:ascii="宋体" w:eastAsia="宋体" w:hAnsi="宋体" w:hint="eastAsia"/>
          <w:sz w:val="28"/>
        </w:rPr>
        <w:t xml:space="preserve"> 祁东县统计局</w:t>
      </w:r>
    </w:p>
    <w:p w:rsidR="00F63A39" w:rsidRPr="00F63A39" w:rsidRDefault="00F63A39" w:rsidP="00F63A39">
      <w:pPr>
        <w:spacing w:line="480" w:lineRule="auto"/>
        <w:ind w:firstLineChars="200" w:firstLine="723"/>
        <w:jc w:val="center"/>
        <w:rPr>
          <w:rFonts w:ascii="宋体" w:eastAsia="宋体" w:hAnsi="宋体" w:hint="eastAsia"/>
          <w:b/>
          <w:sz w:val="36"/>
        </w:rPr>
      </w:pPr>
      <w:r w:rsidRPr="00F63A39">
        <w:rPr>
          <w:rFonts w:ascii="宋体" w:eastAsia="宋体" w:hAnsi="宋体" w:hint="eastAsia"/>
          <w:b/>
          <w:sz w:val="36"/>
        </w:rPr>
        <w:t>2025年部门预算公开</w:t>
      </w:r>
    </w:p>
    <w:p w:rsidR="00F63A39" w:rsidRPr="00F63A39" w:rsidRDefault="00F63A39" w:rsidP="00F63A39">
      <w:pPr>
        <w:spacing w:line="480" w:lineRule="auto"/>
        <w:ind w:firstLineChars="200" w:firstLine="560"/>
        <w:jc w:val="center"/>
        <w:rPr>
          <w:rFonts w:ascii="宋体" w:eastAsia="宋体" w:hAnsi="宋体"/>
          <w:sz w:val="28"/>
        </w:rPr>
      </w:pPr>
    </w:p>
    <w:p w:rsidR="00F63A39" w:rsidRPr="00F63A39" w:rsidRDefault="00F63A39" w:rsidP="00F63A39">
      <w:pPr>
        <w:spacing w:line="480" w:lineRule="auto"/>
        <w:ind w:firstLineChars="200" w:firstLine="560"/>
        <w:jc w:val="center"/>
        <w:rPr>
          <w:rFonts w:ascii="宋体" w:eastAsia="宋体" w:hAnsi="宋体" w:hint="eastAsia"/>
          <w:sz w:val="28"/>
        </w:rPr>
      </w:pPr>
      <w:r w:rsidRPr="00F63A39">
        <w:rPr>
          <w:rFonts w:ascii="宋体" w:eastAsia="宋体" w:hAnsi="宋体" w:hint="eastAsia"/>
          <w:sz w:val="28"/>
        </w:rPr>
        <w:t>目 录</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第一部分  2025年部门预算说明</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一、部门基本概况</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（一）职能职责</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（二）机构设置</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二、部门预算单位构成</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三、部门收支总体情况</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（一）收入预算</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（二）支出预算</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四、一般公共预算拨款支出</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（一）基本支出</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（二）项目支出</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五、政府性基金预算支出</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六、其他重要事项的情况说明</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（一）机关运行经费</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（二）“三公”经费预算</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（三）一般性支出情况</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（四）政府采购情况</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（五）国有资产占用使用及新增资产配置情况</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（六）预算绩效目标说明</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七、名词解释</w:t>
      </w:r>
    </w:p>
    <w:p w:rsidR="00F63A39" w:rsidRPr="00F63A39" w:rsidRDefault="00F63A39" w:rsidP="00F63A39">
      <w:pPr>
        <w:spacing w:line="480" w:lineRule="auto"/>
        <w:ind w:firstLineChars="200" w:firstLine="560"/>
        <w:rPr>
          <w:rFonts w:ascii="宋体" w:eastAsia="宋体" w:hAnsi="宋体"/>
          <w:sz w:val="28"/>
        </w:rPr>
      </w:pP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第二部分2025年部门预算表</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一、收支总表</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二、收入总表</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三、支出总表</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四、支出预算分类汇总表（按政府预算经济分类）</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五、支出预算分类汇总表（按部门预算经济分类）</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六、财政拨款收支总表</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七、一般公共预算支出表</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八、一般公共预算基本支出表</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九、一般公共预算基本支出表--人员经费(工资福利支出)(按政府预算经济分类)</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十、一般公共预算基本支出表--人员经费(工资福利支出)(按部门预算经济分类)</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十一、一般公共预算基本支出表--人员经费(对个人和家庭的补助)(按政府预算经济分类)</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十二、一般公共预算基本支出表--人员经费(对个人和家庭的补助)（按部门预算经济分类）</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十三、一般公共预算基本支出表--公用经费(商品和服务支出)（按政府预算经济分类）</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十四、一般公共预算基本支出表--公用经费(商品和服务支出)(按部门预算经济分类)</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十五、一般公共预算“三公”经费支出表</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十六、政府性基金预算支出表</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十七、政府性基金预算支出分类汇总表（按政府预算经济分类）</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十八、政府性基金预算支出分类汇总表（按部门预算经济分类）</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十九、国有资本经营预算表</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二十、财政专户管理资金预算支出表</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二十一、专项资金预算汇总表</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二十二、其他项目支出绩效目标表</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二十三、部门整体支出绩效目标表</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二十四、政府采购预算表（货物、工程采购）</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二十五、政府采购预算表（购买服务）</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二十六、国有资产占有和使用情况表</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（公开表格附后）</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注：以上部门预算报表中，空表表示本部门无相关收支情况。</w:t>
      </w:r>
    </w:p>
    <w:p w:rsidR="00F63A39" w:rsidRPr="00F63A39" w:rsidRDefault="00F63A39" w:rsidP="00F63A39">
      <w:pPr>
        <w:spacing w:line="480" w:lineRule="auto"/>
        <w:ind w:firstLineChars="200" w:firstLine="560"/>
        <w:rPr>
          <w:rFonts w:ascii="宋体" w:eastAsia="宋体" w:hAnsi="宋体"/>
          <w:sz w:val="28"/>
        </w:rPr>
      </w:pPr>
    </w:p>
    <w:p w:rsidR="00F63A39" w:rsidRPr="00F63A39" w:rsidRDefault="00F63A39" w:rsidP="00F63A39">
      <w:pPr>
        <w:spacing w:line="480" w:lineRule="auto"/>
        <w:ind w:firstLineChars="200" w:firstLine="560"/>
        <w:rPr>
          <w:rFonts w:ascii="宋体" w:eastAsia="宋体" w:hAnsi="宋体"/>
          <w:sz w:val="28"/>
        </w:rPr>
      </w:pP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第一部分：</w:t>
      </w:r>
    </w:p>
    <w:p w:rsidR="00F63A39" w:rsidRPr="00F63A39" w:rsidRDefault="00F63A39" w:rsidP="00F63A39">
      <w:pPr>
        <w:spacing w:line="480" w:lineRule="auto"/>
        <w:ind w:firstLineChars="200" w:firstLine="562"/>
        <w:jc w:val="center"/>
        <w:rPr>
          <w:rFonts w:ascii="宋体" w:eastAsia="宋体" w:hAnsi="宋体"/>
          <w:b/>
          <w:sz w:val="28"/>
        </w:rPr>
      </w:pPr>
      <w:r w:rsidRPr="00F63A39">
        <w:rPr>
          <w:rFonts w:ascii="宋体" w:eastAsia="宋体" w:hAnsi="宋体" w:hint="eastAsia"/>
          <w:b/>
          <w:sz w:val="28"/>
        </w:rPr>
        <w:t xml:space="preserve"> 祁东县统计局2025年部门预算说明</w:t>
      </w:r>
    </w:p>
    <w:p w:rsidR="00F63A39" w:rsidRPr="00F63A39" w:rsidRDefault="00F63A39" w:rsidP="00F63A39">
      <w:pPr>
        <w:spacing w:line="480" w:lineRule="auto"/>
        <w:ind w:firstLineChars="200" w:firstLine="562"/>
        <w:rPr>
          <w:rFonts w:ascii="宋体" w:eastAsia="宋体" w:hAnsi="宋体" w:hint="eastAsia"/>
          <w:b/>
          <w:sz w:val="28"/>
        </w:rPr>
      </w:pPr>
      <w:r w:rsidRPr="00F63A39">
        <w:rPr>
          <w:rFonts w:ascii="宋体" w:eastAsia="宋体" w:hAnsi="宋体" w:hint="eastAsia"/>
          <w:b/>
          <w:sz w:val="28"/>
        </w:rPr>
        <w:t>一、部门基本概况</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（一）部门职责</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1、贯彻执行国家统计工作的方针、政策和法律法规，组织实施统计制度和统计方法的改革，完成国家、省、市和地方统计调查任务;承担组织领导和协调全县统计工作，确保统计数据真实、准确、及时;监督检查统计法律法规的实施情况，查处各类统计违法行为。</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2、制定并组织实施全县统计改革和统计现代化建设规划及统计调查计划，建立健全国民经济核算体系和统计指标体系，拟订国民经济核算制度，组织实施国民经济核算制度和全县投入产出调查，核算国内生产总值，汇编提供国民经济核算资料，监督管理全县国民经济核算工作。</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3、会同有关部门拟订重大县情县力普查计划与方案，组织实施全县人口、经济、农业等重大县情县力普查，汇总、整理和提供有关县情县力方面的统计数据。</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4、组织实施农林牧渔业、工业、建筑业、批发和零售业、住宿和餐饮业、房地产业、租赁和商务服务业、居民服务和其他服务业、 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县性基本统计数据。</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5、组织实施能源、投资、消费、价格、收入、科技、人口、劳动力、社会发展基本情况、环境基本状况等统计调查，收集、汇总、整理和提供有关调查的统计数据，综合整理和提供资源、房屋、对外贸易等全县性基本统计数据。</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6、组织实施全县的经济、社会、科技和资源环境统计调查。统一核定、管理、公布全县性基本统计资料，定期发布全县国民经济和社会发展情况的统计信息。组织建立服务业统计信息管理制度、共享制度和发布制度。</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7、对国民经济、社会发展、科技进步和资源环境保护等情况进行统计分析、统计预测和统计监督，向县委、县政府及有关部门提供统计信息和咨询建议。</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8、依法审批或备案地方统计调查项目和县直各部门统计调查项目；指导专业统计基础工作、统计基层业务基础建设，建立健全统计数据质量审核、监控和评估制度，开展对重要统计数据的审核、监控和评估，依法监督管理涉外调查活动。</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9、管理祁东县数据管理中心、祁东县社会经济调查中心、祁东县统计普查中心，组织协调全县社会经济调查、普查调查工作。</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10、组织指导统计人员教育、培训和业务考核工作;协调有关部门组织管理全县统计专业技术职务考试、职务评聘工作；指导全县统计科研、统计宣传工作。</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11、组织协调有关部门对全县全面建成小康社会进程进行统计监测工作；参与对县直业务主管部门和各乡镇工作绩效的检查、考核和评比工作。</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12、建立并管理全县统计信息自动化系统及统计数据库系统，指导全县统计信息化系统建设。</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13、承办县政府交办的其他工作。</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（二）机构设置和人员编制情况</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祁东县统计局单位内设机构包括：办公室、政策法规股、综合统计与经济研究室、业务股</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祁东县统计局是正科级全额拨款单位，共有编制20名。</w:t>
      </w:r>
    </w:p>
    <w:p w:rsidR="00F63A39" w:rsidRPr="00F63A39" w:rsidRDefault="00F63A39" w:rsidP="00F63A39">
      <w:pPr>
        <w:spacing w:line="480" w:lineRule="auto"/>
        <w:ind w:firstLineChars="200" w:firstLine="560"/>
        <w:rPr>
          <w:rFonts w:ascii="宋体" w:eastAsia="宋体" w:hAnsi="宋体"/>
          <w:sz w:val="28"/>
        </w:rPr>
      </w:pPr>
    </w:p>
    <w:p w:rsidR="00F63A39" w:rsidRPr="00F63A39" w:rsidRDefault="00F63A39" w:rsidP="00F63A39">
      <w:pPr>
        <w:spacing w:line="480" w:lineRule="auto"/>
        <w:ind w:firstLineChars="200" w:firstLine="562"/>
        <w:rPr>
          <w:rFonts w:ascii="宋体" w:eastAsia="宋体" w:hAnsi="宋体" w:hint="eastAsia"/>
          <w:b/>
          <w:sz w:val="28"/>
        </w:rPr>
      </w:pPr>
      <w:r w:rsidRPr="00F63A39">
        <w:rPr>
          <w:rFonts w:ascii="宋体" w:eastAsia="宋体" w:hAnsi="宋体" w:hint="eastAsia"/>
          <w:b/>
          <w:sz w:val="28"/>
        </w:rPr>
        <w:t>二、部门预算单位构成</w:t>
      </w:r>
    </w:p>
    <w:p w:rsidR="00F63A39" w:rsidRPr="00F63A39" w:rsidRDefault="00F63A39" w:rsidP="00F63A39">
      <w:pPr>
        <w:spacing w:line="480" w:lineRule="auto"/>
        <w:ind w:firstLineChars="200" w:firstLine="560"/>
        <w:rPr>
          <w:rFonts w:ascii="宋体" w:eastAsia="宋体" w:hAnsi="宋体"/>
          <w:sz w:val="28"/>
        </w:rPr>
      </w:pPr>
      <w:r w:rsidRPr="00F63A39">
        <w:rPr>
          <w:rFonts w:ascii="宋体" w:eastAsia="宋体" w:hAnsi="宋体" w:hint="eastAsia"/>
          <w:sz w:val="28"/>
        </w:rPr>
        <w:t xml:space="preserve"> 祁东县统计局部门只有本级，没有其他预算单位，因此本部门预算仅含本级预算。</w:t>
      </w:r>
    </w:p>
    <w:p w:rsidR="00F63A39" w:rsidRPr="00F63A39" w:rsidRDefault="00F63A39" w:rsidP="00F63A39">
      <w:pPr>
        <w:spacing w:line="480" w:lineRule="auto"/>
        <w:ind w:firstLineChars="200" w:firstLine="562"/>
        <w:rPr>
          <w:rFonts w:ascii="宋体" w:eastAsia="宋体" w:hAnsi="宋体" w:hint="eastAsia"/>
          <w:b/>
          <w:sz w:val="28"/>
        </w:rPr>
      </w:pPr>
      <w:r w:rsidRPr="00F63A39">
        <w:rPr>
          <w:rFonts w:ascii="宋体" w:eastAsia="宋体" w:hAnsi="宋体" w:hint="eastAsia"/>
          <w:b/>
          <w:sz w:val="28"/>
        </w:rPr>
        <w:t>三、部门收支总体情况</w:t>
      </w:r>
    </w:p>
    <w:p w:rsidR="00F63A39" w:rsidRPr="00F63A39" w:rsidRDefault="00F63A39" w:rsidP="00F63A39">
      <w:pPr>
        <w:spacing w:line="480" w:lineRule="auto"/>
        <w:ind w:firstLineChars="200" w:firstLine="560"/>
        <w:rPr>
          <w:rFonts w:ascii="宋体" w:eastAsia="宋体" w:hAnsi="宋体"/>
          <w:sz w:val="28"/>
        </w:rPr>
      </w:pPr>
      <w:r w:rsidRPr="00F63A39">
        <w:rPr>
          <w:rFonts w:ascii="宋体" w:eastAsia="宋体" w:hAnsi="宋体" w:hint="eastAsia"/>
          <w:sz w:val="28"/>
        </w:rPr>
        <w:t>收入为一般公共预算拨款收入；支出既包括局机关基本运行的经费，也包括为履行部门职能职责而列支的专项经费。 祁东县统计局2025年部门收入、支出预算为278.9万元。</w:t>
      </w:r>
    </w:p>
    <w:p w:rsidR="00F63A39" w:rsidRPr="00F63A39" w:rsidRDefault="00F63A39" w:rsidP="00F63A39">
      <w:pPr>
        <w:spacing w:line="480" w:lineRule="auto"/>
        <w:ind w:firstLineChars="200" w:firstLine="560"/>
        <w:rPr>
          <w:rFonts w:ascii="宋体" w:eastAsia="宋体" w:hAnsi="宋体"/>
          <w:sz w:val="28"/>
        </w:rPr>
      </w:pPr>
      <w:r w:rsidRPr="00F63A39">
        <w:rPr>
          <w:rFonts w:ascii="宋体" w:eastAsia="宋体" w:hAnsi="宋体" w:hint="eastAsia"/>
          <w:sz w:val="28"/>
        </w:rPr>
        <w:t>（一）收入预算，2025年年初预算数278.9万元，均为一般公共预算拨款，无政府性基金预算收入。预算收入较2024年249.62万元增加29.28 万元，11.73%主要是：人员增加，公用经费增加。</w:t>
      </w:r>
    </w:p>
    <w:p w:rsidR="00F63A39" w:rsidRPr="00F63A39" w:rsidRDefault="00F63A39" w:rsidP="00F63A39">
      <w:pPr>
        <w:spacing w:line="480" w:lineRule="auto"/>
        <w:ind w:firstLineChars="200" w:firstLine="560"/>
        <w:rPr>
          <w:rFonts w:ascii="宋体" w:eastAsia="宋体" w:hAnsi="宋体"/>
          <w:sz w:val="28"/>
        </w:rPr>
      </w:pPr>
      <w:r w:rsidRPr="00F63A39">
        <w:rPr>
          <w:rFonts w:ascii="宋体" w:eastAsia="宋体" w:hAnsi="宋体" w:hint="eastAsia"/>
          <w:sz w:val="28"/>
        </w:rPr>
        <w:t>（一）支出预算，2025年年初预算数278.9万元，均为一般公共预算拨款，无政府性基金预算支出。预算支出较2024年249.62万元增加29.28 万元，11.73%主要是：人员增加，公用经费增加。</w:t>
      </w:r>
    </w:p>
    <w:p w:rsidR="00F63A39" w:rsidRPr="00F63A39" w:rsidRDefault="00F63A39" w:rsidP="00F63A39">
      <w:pPr>
        <w:spacing w:line="480" w:lineRule="auto"/>
        <w:ind w:firstLineChars="200" w:firstLine="562"/>
        <w:rPr>
          <w:rFonts w:ascii="宋体" w:eastAsia="宋体" w:hAnsi="宋体" w:hint="eastAsia"/>
          <w:b/>
          <w:sz w:val="28"/>
        </w:rPr>
      </w:pPr>
      <w:r w:rsidRPr="00F63A39">
        <w:rPr>
          <w:rFonts w:ascii="宋体" w:eastAsia="宋体" w:hAnsi="宋体" w:hint="eastAsia"/>
          <w:b/>
          <w:sz w:val="28"/>
        </w:rPr>
        <w:t>四、一般公共预算拨款支出</w:t>
      </w:r>
    </w:p>
    <w:p w:rsidR="00F63A39" w:rsidRPr="00F63A39" w:rsidRDefault="00F63A39" w:rsidP="00F63A39">
      <w:pPr>
        <w:spacing w:line="480" w:lineRule="auto"/>
        <w:ind w:firstLineChars="200" w:firstLine="560"/>
        <w:rPr>
          <w:rFonts w:ascii="宋体" w:eastAsia="宋体" w:hAnsi="宋体"/>
          <w:sz w:val="28"/>
        </w:rPr>
      </w:pPr>
      <w:r w:rsidRPr="00F63A39">
        <w:rPr>
          <w:rFonts w:ascii="宋体" w:eastAsia="宋体" w:hAnsi="宋体" w:hint="eastAsia"/>
          <w:sz w:val="28"/>
        </w:rPr>
        <w:t>2025年一般公共预算支出278.9万元，其中：一般公共服务支出228.75万元，占82.02%；社会保障和就业支出22.69万元，占8.14%；卫生健康支出10.44万元，占3.74%；住房保障支出17.02万元，占6.10%。具体安排情况如下：</w:t>
      </w:r>
    </w:p>
    <w:p w:rsidR="00F63A39" w:rsidRPr="00F63A39" w:rsidRDefault="00F63A39" w:rsidP="00F63A39">
      <w:pPr>
        <w:spacing w:line="480" w:lineRule="auto"/>
        <w:ind w:firstLineChars="200" w:firstLine="562"/>
        <w:rPr>
          <w:rFonts w:ascii="宋体" w:eastAsia="宋体" w:hAnsi="宋体" w:hint="eastAsia"/>
          <w:b/>
          <w:sz w:val="28"/>
        </w:rPr>
      </w:pPr>
      <w:r w:rsidRPr="00F63A39">
        <w:rPr>
          <w:rFonts w:ascii="宋体" w:eastAsia="宋体" w:hAnsi="宋体" w:hint="eastAsia"/>
          <w:b/>
          <w:sz w:val="28"/>
        </w:rPr>
        <w:t>（一）基本支出：</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2025年年初预算数为231.02万元，是指为保障单位机构正常运转、完成日常工作任务而发生的行政运行经费，包括用于基本工资、津贴补贴等人员经费以及办公费、邮电费、印刷费、水电费、办公设备购置等日常公用经费。其中：</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工资福利支出200.77万元，包括基本工资90.67万元，津贴补贴16.11万元，奖金7.56万元，绩效工资27.45万元，机关事业单位基本养老保险缴费22.69万元，职工基本医疗保险缴费10.44万元，其他社会保障缴费0.91万元，住房公积金17.02万元，其他工资福利支出7.92万元。</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商品和服务支出29.22万元，包括办公费10.00万元，印刷费6.00万元，差旅费4.00万元，工会经费4.00万元，其他交通费用5.22万元。</w:t>
      </w:r>
    </w:p>
    <w:p w:rsidR="00F63A39" w:rsidRPr="00F63A39" w:rsidRDefault="00F63A39" w:rsidP="00F63A39">
      <w:pPr>
        <w:spacing w:line="480" w:lineRule="auto"/>
        <w:ind w:firstLineChars="200" w:firstLine="560"/>
        <w:rPr>
          <w:rFonts w:ascii="宋体" w:eastAsia="宋体" w:hAnsi="宋体"/>
          <w:sz w:val="28"/>
        </w:rPr>
      </w:pPr>
      <w:r w:rsidRPr="00F63A39">
        <w:rPr>
          <w:rFonts w:ascii="宋体" w:eastAsia="宋体" w:hAnsi="宋体" w:hint="eastAsia"/>
          <w:sz w:val="28"/>
        </w:rPr>
        <w:t>对个人和家庭的补助1.03万元，包括其他对个人和家庭的补助0.36万元，其他对个人和家庭的补助0.67万元。</w:t>
      </w:r>
    </w:p>
    <w:p w:rsidR="00F63A39" w:rsidRPr="00F63A39" w:rsidRDefault="00F63A39" w:rsidP="00F63A39">
      <w:pPr>
        <w:spacing w:line="480" w:lineRule="auto"/>
        <w:ind w:firstLineChars="200" w:firstLine="562"/>
        <w:rPr>
          <w:rFonts w:ascii="宋体" w:eastAsia="宋体" w:hAnsi="宋体" w:hint="eastAsia"/>
          <w:b/>
          <w:sz w:val="28"/>
        </w:rPr>
      </w:pPr>
      <w:r w:rsidRPr="00F63A39">
        <w:rPr>
          <w:rFonts w:ascii="宋体" w:eastAsia="宋体" w:hAnsi="宋体" w:hint="eastAsia"/>
          <w:b/>
          <w:sz w:val="28"/>
        </w:rPr>
        <w:t>（二）项目支出：</w:t>
      </w:r>
    </w:p>
    <w:p w:rsidR="00F63A39" w:rsidRPr="00F63A39" w:rsidRDefault="00F63A39" w:rsidP="00F63A39">
      <w:pPr>
        <w:spacing w:line="480" w:lineRule="auto"/>
        <w:ind w:firstLineChars="200" w:firstLine="560"/>
        <w:rPr>
          <w:rFonts w:ascii="宋体" w:eastAsia="宋体" w:hAnsi="宋体"/>
          <w:sz w:val="28"/>
        </w:rPr>
      </w:pPr>
      <w:r w:rsidRPr="00F63A39">
        <w:rPr>
          <w:rFonts w:ascii="宋体" w:eastAsia="宋体" w:hAnsi="宋体" w:hint="eastAsia"/>
          <w:sz w:val="28"/>
        </w:rPr>
        <w:t>2025年年初预算数为47.88万元，是指单位为完成特定行政工作任务或事业发展目标而发生的支出，其中：全国统计人员教育培训支出5.4万元，主要用于全国统计人员教育培训工作经费等方面；统计规范化建设支出1.62万元，主要用于统计规范化建设工作经费等方面；统计调查支出10.8万元，主要用于统计调查工作经费等方面；祁东县统计年鉴支出4.86万元，主要用于祁东县统计年鉴工作经费等方面；统计年报会议及报表打印支出2.7万元，主要用于统计年报会议及报表打印工作经费等方面；祁东县领导干部手册支出1.62万元，主要用于祁东县领导干部手册工作经费等方面；联网直报平台调度中心支出5.4万元，主要用于联网直报平台调度中心工作经费等方面；企业联网直报支出3.78万元，主要用于企业联网直报工作经费等方面；全县统计人员教育培训支出5.4万元，主要用于全县统计人员教育培训工作经费等方面；光纤年租租金支出6.3万元，主要用于光纤年租租金工作经费等方面；</w:t>
      </w:r>
    </w:p>
    <w:p w:rsidR="00F63A39" w:rsidRPr="00F63A39" w:rsidRDefault="00F63A39" w:rsidP="00F63A39">
      <w:pPr>
        <w:spacing w:line="480" w:lineRule="auto"/>
        <w:ind w:firstLineChars="200" w:firstLine="562"/>
        <w:rPr>
          <w:rFonts w:ascii="宋体" w:eastAsia="宋体" w:hAnsi="宋体" w:hint="eastAsia"/>
          <w:b/>
          <w:sz w:val="28"/>
        </w:rPr>
      </w:pPr>
      <w:r w:rsidRPr="00F63A39">
        <w:rPr>
          <w:rFonts w:ascii="宋体" w:eastAsia="宋体" w:hAnsi="宋体" w:hint="eastAsia"/>
          <w:b/>
          <w:sz w:val="28"/>
        </w:rPr>
        <w:t>五、政府性基金预算支出</w:t>
      </w:r>
    </w:p>
    <w:p w:rsidR="00F63A39" w:rsidRPr="00F63A39" w:rsidRDefault="00F63A39" w:rsidP="00F63A39">
      <w:pPr>
        <w:spacing w:line="480" w:lineRule="auto"/>
        <w:ind w:firstLineChars="200" w:firstLine="560"/>
        <w:rPr>
          <w:rFonts w:ascii="宋体" w:eastAsia="宋体" w:hAnsi="宋体"/>
          <w:sz w:val="28"/>
        </w:rPr>
      </w:pPr>
      <w:r w:rsidRPr="00F63A39">
        <w:rPr>
          <w:rFonts w:ascii="宋体" w:eastAsia="宋体" w:hAnsi="宋体" w:hint="eastAsia"/>
          <w:sz w:val="28"/>
        </w:rPr>
        <w:t xml:space="preserve"> 祁东县统计局2025年政府性基金预算拨款0万元，无政府性基金预算安排的支出。</w:t>
      </w:r>
    </w:p>
    <w:p w:rsidR="00F63A39" w:rsidRPr="00F63A39" w:rsidRDefault="00F63A39" w:rsidP="00F63A39">
      <w:pPr>
        <w:spacing w:line="480" w:lineRule="auto"/>
        <w:ind w:firstLineChars="200" w:firstLine="562"/>
        <w:rPr>
          <w:rFonts w:ascii="宋体" w:eastAsia="宋体" w:hAnsi="宋体" w:hint="eastAsia"/>
          <w:b/>
          <w:sz w:val="28"/>
        </w:rPr>
      </w:pPr>
      <w:r w:rsidRPr="00F63A39">
        <w:rPr>
          <w:rFonts w:ascii="宋体" w:eastAsia="宋体" w:hAnsi="宋体" w:hint="eastAsia"/>
          <w:b/>
          <w:sz w:val="28"/>
        </w:rPr>
        <w:t>六、其他重要事项的情况说明</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（一）机关运行经费。</w:t>
      </w:r>
    </w:p>
    <w:p w:rsidR="00F63A39" w:rsidRPr="00F63A39" w:rsidRDefault="00F63A39" w:rsidP="00F63A39">
      <w:pPr>
        <w:spacing w:line="480" w:lineRule="auto"/>
        <w:ind w:firstLineChars="200" w:firstLine="560"/>
        <w:rPr>
          <w:rFonts w:ascii="宋体" w:eastAsia="宋体" w:hAnsi="宋体"/>
          <w:sz w:val="28"/>
        </w:rPr>
      </w:pPr>
      <w:r w:rsidRPr="00F63A39">
        <w:rPr>
          <w:rFonts w:ascii="宋体" w:eastAsia="宋体" w:hAnsi="宋体" w:hint="eastAsia"/>
          <w:sz w:val="28"/>
        </w:rPr>
        <w:t>2025年我单位机关运行经费财政拨款预算29.22万元，比2024年28.74万元预算增加0.48 万元，增加1.67%，主要是人员增幅度较大、人头公用经费预算提标，引起机关运行经费增加。</w:t>
      </w:r>
    </w:p>
    <w:p w:rsidR="00F63A39" w:rsidRPr="00F63A39" w:rsidRDefault="00F63A39" w:rsidP="00F63A39">
      <w:pPr>
        <w:spacing w:line="480" w:lineRule="auto"/>
        <w:ind w:firstLineChars="200" w:firstLine="562"/>
        <w:rPr>
          <w:rFonts w:ascii="宋体" w:eastAsia="宋体" w:hAnsi="宋体" w:hint="eastAsia"/>
          <w:b/>
          <w:sz w:val="28"/>
        </w:rPr>
      </w:pPr>
      <w:r w:rsidRPr="00F63A39">
        <w:rPr>
          <w:rFonts w:ascii="宋体" w:eastAsia="宋体" w:hAnsi="宋体" w:hint="eastAsia"/>
          <w:b/>
          <w:sz w:val="28"/>
        </w:rPr>
        <w:t>（二）“三公”经费预算：</w:t>
      </w:r>
    </w:p>
    <w:p w:rsidR="00F63A39" w:rsidRPr="00F63A39" w:rsidRDefault="00F63A39" w:rsidP="00F63A39">
      <w:pPr>
        <w:spacing w:line="480" w:lineRule="auto"/>
        <w:ind w:firstLineChars="200" w:firstLine="560"/>
        <w:rPr>
          <w:rFonts w:ascii="宋体" w:eastAsia="宋体" w:hAnsi="宋体"/>
          <w:sz w:val="28"/>
        </w:rPr>
      </w:pPr>
      <w:r w:rsidRPr="00F63A39">
        <w:rPr>
          <w:rFonts w:ascii="宋体" w:eastAsia="宋体" w:hAnsi="宋体" w:hint="eastAsia"/>
          <w:sz w:val="28"/>
        </w:rPr>
        <w:t>2025年“三公”经费预算数为0.00万元，其中：公务接待费0万元，公务用车购置及运行费0万元，（其中，公务用车购置费0万元，公务用车运行费0万元），因公出国（境）费0万元。2025年“三公”经费预算较2024年预算增加0万元，与上年持平。</w:t>
      </w:r>
    </w:p>
    <w:p w:rsidR="00F63A39" w:rsidRPr="00F63A39" w:rsidRDefault="00F63A39" w:rsidP="00F63A39">
      <w:pPr>
        <w:spacing w:line="480" w:lineRule="auto"/>
        <w:ind w:firstLineChars="200" w:firstLine="562"/>
        <w:rPr>
          <w:rFonts w:ascii="宋体" w:eastAsia="宋体" w:hAnsi="宋体" w:hint="eastAsia"/>
          <w:b/>
          <w:sz w:val="28"/>
        </w:rPr>
      </w:pPr>
      <w:r w:rsidRPr="00F63A39">
        <w:rPr>
          <w:rFonts w:ascii="宋体" w:eastAsia="宋体" w:hAnsi="宋体" w:hint="eastAsia"/>
          <w:b/>
          <w:sz w:val="28"/>
        </w:rPr>
        <w:t>（三）一般性支出情况。</w:t>
      </w:r>
    </w:p>
    <w:p w:rsidR="00F63A39" w:rsidRPr="00F63A39" w:rsidRDefault="00F63A39" w:rsidP="00F63A39">
      <w:pPr>
        <w:spacing w:line="480" w:lineRule="auto"/>
        <w:ind w:firstLineChars="200" w:firstLine="560"/>
        <w:rPr>
          <w:rFonts w:ascii="宋体" w:eastAsia="宋体" w:hAnsi="宋体"/>
          <w:sz w:val="28"/>
        </w:rPr>
      </w:pPr>
      <w:r w:rsidRPr="00F63A39">
        <w:rPr>
          <w:rFonts w:ascii="宋体" w:eastAsia="宋体" w:hAnsi="宋体" w:hint="eastAsia"/>
          <w:sz w:val="28"/>
        </w:rPr>
        <w:t>2025年本部门会议费预算0万元；培训费预算 0万元。</w:t>
      </w:r>
    </w:p>
    <w:p w:rsidR="00F63A39" w:rsidRPr="00F63A39" w:rsidRDefault="00F63A39" w:rsidP="00F63A39">
      <w:pPr>
        <w:spacing w:line="480" w:lineRule="auto"/>
        <w:ind w:firstLineChars="200" w:firstLine="562"/>
        <w:rPr>
          <w:rFonts w:ascii="宋体" w:eastAsia="宋体" w:hAnsi="宋体" w:hint="eastAsia"/>
          <w:b/>
          <w:sz w:val="28"/>
        </w:rPr>
      </w:pPr>
      <w:r w:rsidRPr="00F63A39">
        <w:rPr>
          <w:rFonts w:ascii="宋体" w:eastAsia="宋体" w:hAnsi="宋体" w:hint="eastAsia"/>
          <w:b/>
          <w:sz w:val="28"/>
        </w:rPr>
        <w:t>（四）政府采购情况。</w:t>
      </w:r>
    </w:p>
    <w:p w:rsidR="00F63A39" w:rsidRPr="00F63A39" w:rsidRDefault="00F63A39" w:rsidP="00F63A39">
      <w:pPr>
        <w:spacing w:line="480" w:lineRule="auto"/>
        <w:ind w:firstLineChars="200" w:firstLine="560"/>
        <w:rPr>
          <w:rFonts w:ascii="宋体" w:eastAsia="宋体" w:hAnsi="宋体"/>
          <w:sz w:val="28"/>
        </w:rPr>
      </w:pPr>
      <w:r w:rsidRPr="00F63A39">
        <w:rPr>
          <w:rFonts w:ascii="宋体" w:eastAsia="宋体" w:hAnsi="宋体" w:hint="eastAsia"/>
          <w:sz w:val="28"/>
        </w:rPr>
        <w:t>2025年政府采购预算总额0万元，其中，货物类采购预算0万元；工程类采购预算0万元；服务类采购预算0万元。</w:t>
      </w:r>
    </w:p>
    <w:p w:rsidR="00F63A39" w:rsidRPr="00F63A39" w:rsidRDefault="00F63A39" w:rsidP="00F63A39">
      <w:pPr>
        <w:spacing w:line="480" w:lineRule="auto"/>
        <w:ind w:firstLineChars="200" w:firstLine="562"/>
        <w:rPr>
          <w:rFonts w:ascii="宋体" w:eastAsia="宋体" w:hAnsi="宋体" w:hint="eastAsia"/>
          <w:b/>
          <w:color w:val="FF0000"/>
          <w:sz w:val="28"/>
        </w:rPr>
      </w:pPr>
      <w:r w:rsidRPr="00F63A39">
        <w:rPr>
          <w:rFonts w:ascii="宋体" w:eastAsia="宋体" w:hAnsi="宋体" w:hint="eastAsia"/>
          <w:b/>
          <w:color w:val="FF0000"/>
          <w:sz w:val="28"/>
        </w:rPr>
        <w:t>（五）国有资产占有情况说明。</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截至2024年12月底本部门共有公务用车0辆。其中，机要通信用车0辆，应急保障用车0辆，执法执勤用车0辆，特种专业技术用车0辆，其他按照规定配备的公务用车0辆；单位价值50万元以上通用设备0台，单位价值100万元以上专用设备0台。</w:t>
      </w:r>
    </w:p>
    <w:p w:rsidR="00F63A39" w:rsidRPr="00F63A39" w:rsidRDefault="00F63A39" w:rsidP="00F63A39">
      <w:pPr>
        <w:spacing w:line="480" w:lineRule="auto"/>
        <w:ind w:firstLineChars="200" w:firstLine="560"/>
        <w:rPr>
          <w:rFonts w:ascii="宋体" w:eastAsia="宋体" w:hAnsi="宋体"/>
          <w:sz w:val="28"/>
        </w:rPr>
      </w:pPr>
      <w:r w:rsidRPr="00F63A39">
        <w:rPr>
          <w:rFonts w:ascii="宋体" w:eastAsia="宋体" w:hAnsi="宋体" w:hint="eastAsia"/>
          <w:sz w:val="28"/>
        </w:rPr>
        <w:t>2025年拟新增配置公务用车0辆。其中，机要通信用车0辆，应急保障用车辆，执法执勤用车0辆，特种专业技术用车0辆，其他按照规定配备的公务用车0辆；新增配备单位价值50万元以上通用设备0台，单位价值100万元以上专用设备0台。</w:t>
      </w:r>
    </w:p>
    <w:p w:rsidR="00F63A39" w:rsidRPr="00F63A39" w:rsidRDefault="00F63A39" w:rsidP="00F63A39">
      <w:pPr>
        <w:spacing w:line="480" w:lineRule="auto"/>
        <w:ind w:firstLineChars="200" w:firstLine="562"/>
        <w:rPr>
          <w:rFonts w:ascii="宋体" w:eastAsia="宋体" w:hAnsi="宋体" w:hint="eastAsia"/>
          <w:b/>
          <w:sz w:val="28"/>
        </w:rPr>
      </w:pPr>
      <w:r w:rsidRPr="00F63A39">
        <w:rPr>
          <w:rFonts w:ascii="宋体" w:eastAsia="宋体" w:hAnsi="宋体" w:hint="eastAsia"/>
          <w:b/>
          <w:sz w:val="28"/>
        </w:rPr>
        <w:t>（六）预算绩效目标说明。</w:t>
      </w:r>
    </w:p>
    <w:p w:rsidR="00F63A39" w:rsidRPr="00F63A39" w:rsidRDefault="00F63A39" w:rsidP="00F63A39">
      <w:pPr>
        <w:spacing w:line="480" w:lineRule="auto"/>
        <w:ind w:firstLineChars="200" w:firstLine="560"/>
        <w:rPr>
          <w:rFonts w:ascii="宋体" w:eastAsia="宋体" w:hAnsi="宋体"/>
          <w:sz w:val="28"/>
        </w:rPr>
      </w:pPr>
      <w:r w:rsidRPr="00F63A39">
        <w:rPr>
          <w:rFonts w:ascii="宋体" w:eastAsia="宋体" w:hAnsi="宋体" w:hint="eastAsia"/>
          <w:sz w:val="28"/>
        </w:rPr>
        <w:t>本部门所有支出实行绩效目标管理。纳入2025年部门整体支出绩效目标的金额为278.9万元,其中，基本支出231.02万元，项目支出47.88万元，具体绩效目标详见报表。</w:t>
      </w:r>
    </w:p>
    <w:p w:rsidR="00F63A39" w:rsidRPr="00F63A39" w:rsidRDefault="00F63A39" w:rsidP="00F63A39">
      <w:pPr>
        <w:spacing w:line="480" w:lineRule="auto"/>
        <w:ind w:firstLineChars="200" w:firstLine="562"/>
        <w:rPr>
          <w:rFonts w:ascii="宋体" w:eastAsia="宋体" w:hAnsi="宋体" w:hint="eastAsia"/>
          <w:b/>
          <w:sz w:val="28"/>
        </w:rPr>
      </w:pPr>
      <w:r w:rsidRPr="00F63A39">
        <w:rPr>
          <w:rFonts w:ascii="宋体" w:eastAsia="宋体" w:hAnsi="宋体" w:hint="eastAsia"/>
          <w:b/>
          <w:sz w:val="28"/>
        </w:rPr>
        <w:t>七、名词解释</w:t>
      </w:r>
    </w:p>
    <w:p w:rsidR="00F63A39" w:rsidRPr="00F63A39" w:rsidRDefault="00F63A39" w:rsidP="00F63A39">
      <w:pPr>
        <w:spacing w:line="480" w:lineRule="auto"/>
        <w:ind w:firstLineChars="200" w:firstLine="560"/>
        <w:rPr>
          <w:rFonts w:ascii="宋体" w:eastAsia="宋体" w:hAnsi="宋体" w:hint="eastAsia"/>
          <w:sz w:val="28"/>
        </w:rPr>
      </w:pPr>
      <w:r w:rsidRPr="00F63A39">
        <w:rPr>
          <w:rFonts w:ascii="宋体" w:eastAsia="宋体" w:hAnsi="宋体" w:hint="eastAsia"/>
          <w:sz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F63A39" w:rsidRPr="00F63A39" w:rsidRDefault="00F63A39" w:rsidP="00F63A39">
      <w:pPr>
        <w:spacing w:line="480" w:lineRule="auto"/>
        <w:ind w:firstLineChars="200" w:firstLine="560"/>
        <w:rPr>
          <w:rFonts w:ascii="宋体" w:eastAsia="宋体" w:hAnsi="宋体"/>
          <w:sz w:val="28"/>
        </w:rPr>
      </w:pPr>
      <w:r w:rsidRPr="00F63A39">
        <w:rPr>
          <w:rFonts w:ascii="宋体" w:eastAsia="宋体" w:hAnsi="宋体" w:hint="eastAsia"/>
          <w:sz w:val="28"/>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rsidR="00F63A39" w:rsidRDefault="00F63A39" w:rsidP="00F63A39">
      <w:pPr>
        <w:ind w:firstLineChars="200" w:firstLine="560"/>
        <w:rPr>
          <w:rFonts w:hint="eastAsia"/>
          <w:sz w:val="28"/>
        </w:rPr>
      </w:pPr>
      <w:r>
        <w:rPr>
          <w:rFonts w:hint="eastAsia"/>
          <w:sz w:val="28"/>
        </w:rPr>
        <w:t>第二部分：</w:t>
      </w:r>
    </w:p>
    <w:p w:rsidR="00F63A39" w:rsidRPr="00F63A39" w:rsidRDefault="00F63A39" w:rsidP="00F63A39">
      <w:pPr>
        <w:ind w:firstLineChars="200" w:firstLine="643"/>
        <w:jc w:val="center"/>
        <w:rPr>
          <w:rFonts w:hint="eastAsia"/>
          <w:b/>
          <w:sz w:val="32"/>
        </w:rPr>
      </w:pPr>
      <w:r w:rsidRPr="00F63A39">
        <w:rPr>
          <w:rFonts w:hint="eastAsia"/>
          <w:b/>
          <w:sz w:val="32"/>
        </w:rPr>
        <w:t>2025</w:t>
      </w:r>
      <w:r w:rsidRPr="00F63A39">
        <w:rPr>
          <w:rFonts w:hint="eastAsia"/>
          <w:b/>
          <w:sz w:val="32"/>
        </w:rPr>
        <w:t>年部门预算需公开的表格（见附件表）</w:t>
      </w:r>
    </w:p>
    <w:p w:rsidR="00F63A39" w:rsidRDefault="00F63A39" w:rsidP="00F63A39">
      <w:pPr>
        <w:ind w:firstLineChars="200" w:firstLine="560"/>
        <w:rPr>
          <w:rFonts w:hint="eastAsia"/>
          <w:sz w:val="28"/>
        </w:rPr>
      </w:pPr>
      <w:r>
        <w:rPr>
          <w:rFonts w:hint="eastAsia"/>
          <w:sz w:val="28"/>
        </w:rPr>
        <w:t>部门预算公表：</w:t>
      </w:r>
    </w:p>
    <w:p w:rsidR="00F63A39" w:rsidRDefault="00F63A39" w:rsidP="00F63A39">
      <w:pPr>
        <w:ind w:firstLineChars="200" w:firstLine="560"/>
        <w:rPr>
          <w:rFonts w:hint="eastAsia"/>
          <w:sz w:val="28"/>
        </w:rPr>
      </w:pPr>
      <w:r>
        <w:rPr>
          <w:rFonts w:hint="eastAsia"/>
          <w:sz w:val="28"/>
        </w:rPr>
        <w:t>一、收支总表</w:t>
      </w:r>
    </w:p>
    <w:p w:rsidR="00F63A39" w:rsidRDefault="00F63A39" w:rsidP="00F63A39">
      <w:pPr>
        <w:ind w:firstLineChars="200" w:firstLine="560"/>
        <w:rPr>
          <w:rFonts w:hint="eastAsia"/>
          <w:sz w:val="28"/>
        </w:rPr>
      </w:pPr>
      <w:r>
        <w:rPr>
          <w:rFonts w:hint="eastAsia"/>
          <w:sz w:val="28"/>
        </w:rPr>
        <w:t>二、收入总表</w:t>
      </w:r>
    </w:p>
    <w:p w:rsidR="00F63A39" w:rsidRDefault="00F63A39" w:rsidP="00F63A39">
      <w:pPr>
        <w:ind w:firstLineChars="200" w:firstLine="560"/>
        <w:rPr>
          <w:rFonts w:hint="eastAsia"/>
          <w:sz w:val="28"/>
        </w:rPr>
      </w:pPr>
      <w:r>
        <w:rPr>
          <w:rFonts w:hint="eastAsia"/>
          <w:sz w:val="28"/>
        </w:rPr>
        <w:t>三、支出总表</w:t>
      </w:r>
    </w:p>
    <w:p w:rsidR="00F63A39" w:rsidRDefault="00F63A39" w:rsidP="00F63A39">
      <w:pPr>
        <w:ind w:firstLineChars="200" w:firstLine="560"/>
        <w:rPr>
          <w:rFonts w:hint="eastAsia"/>
          <w:sz w:val="28"/>
        </w:rPr>
      </w:pPr>
      <w:r>
        <w:rPr>
          <w:rFonts w:hint="eastAsia"/>
          <w:sz w:val="28"/>
        </w:rPr>
        <w:t>四、支出预算分类汇总表（按政府预算经济分类）</w:t>
      </w:r>
    </w:p>
    <w:p w:rsidR="00F63A39" w:rsidRDefault="00F63A39" w:rsidP="00F63A39">
      <w:pPr>
        <w:ind w:firstLineChars="200" w:firstLine="560"/>
        <w:rPr>
          <w:rFonts w:hint="eastAsia"/>
          <w:sz w:val="28"/>
        </w:rPr>
      </w:pPr>
      <w:r>
        <w:rPr>
          <w:rFonts w:hint="eastAsia"/>
          <w:sz w:val="28"/>
        </w:rPr>
        <w:t>五、支出预算分类汇总表（按部门预算经济分类）</w:t>
      </w:r>
    </w:p>
    <w:p w:rsidR="00F63A39" w:rsidRDefault="00F63A39" w:rsidP="00F63A39">
      <w:pPr>
        <w:ind w:firstLineChars="200" w:firstLine="560"/>
        <w:rPr>
          <w:rFonts w:hint="eastAsia"/>
          <w:sz w:val="28"/>
        </w:rPr>
      </w:pPr>
      <w:r>
        <w:rPr>
          <w:rFonts w:hint="eastAsia"/>
          <w:sz w:val="28"/>
        </w:rPr>
        <w:t>六、财政拨款收支总表</w:t>
      </w:r>
    </w:p>
    <w:p w:rsidR="00F63A39" w:rsidRDefault="00F63A39" w:rsidP="00F63A39">
      <w:pPr>
        <w:ind w:firstLineChars="200" w:firstLine="560"/>
        <w:rPr>
          <w:rFonts w:hint="eastAsia"/>
          <w:sz w:val="28"/>
        </w:rPr>
      </w:pPr>
      <w:r>
        <w:rPr>
          <w:rFonts w:hint="eastAsia"/>
          <w:sz w:val="28"/>
        </w:rPr>
        <w:t>七、一般公共预算支出表</w:t>
      </w:r>
    </w:p>
    <w:p w:rsidR="00F63A39" w:rsidRDefault="00F63A39" w:rsidP="00F63A39">
      <w:pPr>
        <w:ind w:firstLineChars="200" w:firstLine="560"/>
        <w:rPr>
          <w:rFonts w:hint="eastAsia"/>
          <w:sz w:val="28"/>
        </w:rPr>
      </w:pPr>
      <w:r>
        <w:rPr>
          <w:rFonts w:hint="eastAsia"/>
          <w:sz w:val="28"/>
        </w:rPr>
        <w:t>八、一般公共预算基本支出表</w:t>
      </w:r>
    </w:p>
    <w:p w:rsidR="00F63A39" w:rsidRDefault="00F63A39" w:rsidP="00F63A39">
      <w:pPr>
        <w:ind w:firstLineChars="200" w:firstLine="560"/>
        <w:rPr>
          <w:rFonts w:hint="eastAsia"/>
          <w:sz w:val="28"/>
        </w:rPr>
      </w:pPr>
      <w:r>
        <w:rPr>
          <w:rFonts w:hint="eastAsia"/>
          <w:sz w:val="28"/>
        </w:rPr>
        <w:t>九、一般公共预算基本支出表</w:t>
      </w:r>
      <w:r>
        <w:rPr>
          <w:rFonts w:hint="eastAsia"/>
          <w:sz w:val="28"/>
        </w:rPr>
        <w:t>--</w:t>
      </w:r>
      <w:r>
        <w:rPr>
          <w:rFonts w:hint="eastAsia"/>
          <w:sz w:val="28"/>
        </w:rPr>
        <w:t>人员经费</w:t>
      </w:r>
      <w:r>
        <w:rPr>
          <w:rFonts w:hint="eastAsia"/>
          <w:sz w:val="28"/>
        </w:rPr>
        <w:t>(</w:t>
      </w:r>
      <w:r>
        <w:rPr>
          <w:rFonts w:hint="eastAsia"/>
          <w:sz w:val="28"/>
        </w:rPr>
        <w:t>工资福利支出</w:t>
      </w:r>
      <w:r>
        <w:rPr>
          <w:rFonts w:hint="eastAsia"/>
          <w:sz w:val="28"/>
        </w:rPr>
        <w:t>)(</w:t>
      </w:r>
      <w:r>
        <w:rPr>
          <w:rFonts w:hint="eastAsia"/>
          <w:sz w:val="28"/>
        </w:rPr>
        <w:t>按政府预算经济分类</w:t>
      </w:r>
      <w:r>
        <w:rPr>
          <w:rFonts w:hint="eastAsia"/>
          <w:sz w:val="28"/>
        </w:rPr>
        <w:t>)</w:t>
      </w:r>
    </w:p>
    <w:p w:rsidR="00F63A39" w:rsidRDefault="00F63A39" w:rsidP="00F63A39">
      <w:pPr>
        <w:ind w:firstLineChars="200" w:firstLine="560"/>
        <w:rPr>
          <w:rFonts w:hint="eastAsia"/>
          <w:sz w:val="28"/>
        </w:rPr>
      </w:pPr>
      <w:r>
        <w:rPr>
          <w:rFonts w:hint="eastAsia"/>
          <w:sz w:val="28"/>
        </w:rPr>
        <w:t>十、一般公共预算基本支出表</w:t>
      </w:r>
      <w:r>
        <w:rPr>
          <w:rFonts w:hint="eastAsia"/>
          <w:sz w:val="28"/>
        </w:rPr>
        <w:t>--</w:t>
      </w:r>
      <w:r>
        <w:rPr>
          <w:rFonts w:hint="eastAsia"/>
          <w:sz w:val="28"/>
        </w:rPr>
        <w:t>人员经费</w:t>
      </w:r>
      <w:r>
        <w:rPr>
          <w:rFonts w:hint="eastAsia"/>
          <w:sz w:val="28"/>
        </w:rPr>
        <w:t>(</w:t>
      </w:r>
      <w:r>
        <w:rPr>
          <w:rFonts w:hint="eastAsia"/>
          <w:sz w:val="28"/>
        </w:rPr>
        <w:t>工资福利支出</w:t>
      </w:r>
      <w:r>
        <w:rPr>
          <w:rFonts w:hint="eastAsia"/>
          <w:sz w:val="28"/>
        </w:rPr>
        <w:t>)(</w:t>
      </w:r>
      <w:r>
        <w:rPr>
          <w:rFonts w:hint="eastAsia"/>
          <w:sz w:val="28"/>
        </w:rPr>
        <w:t>按部门预算经济分类</w:t>
      </w:r>
      <w:r>
        <w:rPr>
          <w:rFonts w:hint="eastAsia"/>
          <w:sz w:val="28"/>
        </w:rPr>
        <w:t>)</w:t>
      </w:r>
    </w:p>
    <w:p w:rsidR="00F63A39" w:rsidRDefault="00F63A39" w:rsidP="00F63A39">
      <w:pPr>
        <w:ind w:firstLineChars="200" w:firstLine="560"/>
        <w:rPr>
          <w:rFonts w:hint="eastAsia"/>
          <w:sz w:val="28"/>
        </w:rPr>
      </w:pPr>
      <w:r>
        <w:rPr>
          <w:rFonts w:hint="eastAsia"/>
          <w:sz w:val="28"/>
        </w:rPr>
        <w:t>十一、一般公共预算基本支出表</w:t>
      </w:r>
      <w:r>
        <w:rPr>
          <w:rFonts w:hint="eastAsia"/>
          <w:sz w:val="28"/>
        </w:rPr>
        <w:t>--</w:t>
      </w:r>
      <w:r>
        <w:rPr>
          <w:rFonts w:hint="eastAsia"/>
          <w:sz w:val="28"/>
        </w:rPr>
        <w:t>人员经费</w:t>
      </w:r>
      <w:r>
        <w:rPr>
          <w:rFonts w:hint="eastAsia"/>
          <w:sz w:val="28"/>
        </w:rPr>
        <w:t>(</w:t>
      </w:r>
      <w:r>
        <w:rPr>
          <w:rFonts w:hint="eastAsia"/>
          <w:sz w:val="28"/>
        </w:rPr>
        <w:t>对个人和家庭的补助</w:t>
      </w:r>
      <w:r>
        <w:rPr>
          <w:rFonts w:hint="eastAsia"/>
          <w:sz w:val="28"/>
        </w:rPr>
        <w:t>)(</w:t>
      </w:r>
      <w:r>
        <w:rPr>
          <w:rFonts w:hint="eastAsia"/>
          <w:sz w:val="28"/>
        </w:rPr>
        <w:t>按政府预算经济分类</w:t>
      </w:r>
      <w:r>
        <w:rPr>
          <w:rFonts w:hint="eastAsia"/>
          <w:sz w:val="28"/>
        </w:rPr>
        <w:t>)</w:t>
      </w:r>
    </w:p>
    <w:p w:rsidR="00F63A39" w:rsidRDefault="00F63A39" w:rsidP="00F63A39">
      <w:pPr>
        <w:ind w:firstLineChars="200" w:firstLine="560"/>
        <w:rPr>
          <w:rFonts w:hint="eastAsia"/>
          <w:sz w:val="28"/>
        </w:rPr>
      </w:pPr>
      <w:r>
        <w:rPr>
          <w:rFonts w:hint="eastAsia"/>
          <w:sz w:val="28"/>
        </w:rPr>
        <w:t>十二、一般公共预算基本支出表</w:t>
      </w:r>
      <w:r>
        <w:rPr>
          <w:rFonts w:hint="eastAsia"/>
          <w:sz w:val="28"/>
        </w:rPr>
        <w:t>--</w:t>
      </w:r>
      <w:r>
        <w:rPr>
          <w:rFonts w:hint="eastAsia"/>
          <w:sz w:val="28"/>
        </w:rPr>
        <w:t>人员经费</w:t>
      </w:r>
      <w:r>
        <w:rPr>
          <w:rFonts w:hint="eastAsia"/>
          <w:sz w:val="28"/>
        </w:rPr>
        <w:t>(</w:t>
      </w:r>
      <w:r>
        <w:rPr>
          <w:rFonts w:hint="eastAsia"/>
          <w:sz w:val="28"/>
        </w:rPr>
        <w:t>对个人和家庭的补助</w:t>
      </w:r>
      <w:r>
        <w:rPr>
          <w:rFonts w:hint="eastAsia"/>
          <w:sz w:val="28"/>
        </w:rPr>
        <w:t>)</w:t>
      </w:r>
      <w:r>
        <w:rPr>
          <w:rFonts w:hint="eastAsia"/>
          <w:sz w:val="28"/>
        </w:rPr>
        <w:t>（按部门预算经济分类）</w:t>
      </w:r>
    </w:p>
    <w:p w:rsidR="00F63A39" w:rsidRDefault="00F63A39" w:rsidP="00F63A39">
      <w:pPr>
        <w:ind w:firstLineChars="200" w:firstLine="560"/>
        <w:rPr>
          <w:rFonts w:hint="eastAsia"/>
          <w:sz w:val="28"/>
        </w:rPr>
      </w:pPr>
      <w:r>
        <w:rPr>
          <w:rFonts w:hint="eastAsia"/>
          <w:sz w:val="28"/>
        </w:rPr>
        <w:t>十三、一般公共预算基本支出表</w:t>
      </w:r>
      <w:r>
        <w:rPr>
          <w:rFonts w:hint="eastAsia"/>
          <w:sz w:val="28"/>
        </w:rPr>
        <w:t>--</w:t>
      </w:r>
      <w:r>
        <w:rPr>
          <w:rFonts w:hint="eastAsia"/>
          <w:sz w:val="28"/>
        </w:rPr>
        <w:t>公用经费</w:t>
      </w:r>
      <w:r>
        <w:rPr>
          <w:rFonts w:hint="eastAsia"/>
          <w:sz w:val="28"/>
        </w:rPr>
        <w:t>(</w:t>
      </w:r>
      <w:r>
        <w:rPr>
          <w:rFonts w:hint="eastAsia"/>
          <w:sz w:val="28"/>
        </w:rPr>
        <w:t>商品和服务支出</w:t>
      </w:r>
      <w:r>
        <w:rPr>
          <w:rFonts w:hint="eastAsia"/>
          <w:sz w:val="28"/>
        </w:rPr>
        <w:t>)</w:t>
      </w:r>
      <w:r>
        <w:rPr>
          <w:rFonts w:hint="eastAsia"/>
          <w:sz w:val="28"/>
        </w:rPr>
        <w:t>（按政府预算经济分类）</w:t>
      </w:r>
    </w:p>
    <w:p w:rsidR="00F63A39" w:rsidRDefault="00F63A39" w:rsidP="00F63A39">
      <w:pPr>
        <w:ind w:firstLineChars="200" w:firstLine="560"/>
        <w:rPr>
          <w:rFonts w:hint="eastAsia"/>
          <w:sz w:val="28"/>
        </w:rPr>
      </w:pPr>
      <w:r>
        <w:rPr>
          <w:rFonts w:hint="eastAsia"/>
          <w:sz w:val="28"/>
        </w:rPr>
        <w:t>十四、一般公共预算基本支出表</w:t>
      </w:r>
      <w:r>
        <w:rPr>
          <w:rFonts w:hint="eastAsia"/>
          <w:sz w:val="28"/>
        </w:rPr>
        <w:t>--</w:t>
      </w:r>
      <w:r>
        <w:rPr>
          <w:rFonts w:hint="eastAsia"/>
          <w:sz w:val="28"/>
        </w:rPr>
        <w:t>公用经费</w:t>
      </w:r>
      <w:r>
        <w:rPr>
          <w:rFonts w:hint="eastAsia"/>
          <w:sz w:val="28"/>
        </w:rPr>
        <w:t>(</w:t>
      </w:r>
      <w:r>
        <w:rPr>
          <w:rFonts w:hint="eastAsia"/>
          <w:sz w:val="28"/>
        </w:rPr>
        <w:t>商品和服务支出</w:t>
      </w:r>
      <w:r>
        <w:rPr>
          <w:rFonts w:hint="eastAsia"/>
          <w:sz w:val="28"/>
        </w:rPr>
        <w:t>)(</w:t>
      </w:r>
      <w:r>
        <w:rPr>
          <w:rFonts w:hint="eastAsia"/>
          <w:sz w:val="28"/>
        </w:rPr>
        <w:t>按部门预算经济分类</w:t>
      </w:r>
      <w:r>
        <w:rPr>
          <w:rFonts w:hint="eastAsia"/>
          <w:sz w:val="28"/>
        </w:rPr>
        <w:t>)</w:t>
      </w:r>
    </w:p>
    <w:p w:rsidR="00F63A39" w:rsidRDefault="00F63A39" w:rsidP="00F63A39">
      <w:pPr>
        <w:ind w:firstLineChars="200" w:firstLine="560"/>
        <w:rPr>
          <w:rFonts w:hint="eastAsia"/>
          <w:sz w:val="28"/>
        </w:rPr>
      </w:pPr>
      <w:r>
        <w:rPr>
          <w:rFonts w:hint="eastAsia"/>
          <w:sz w:val="28"/>
        </w:rPr>
        <w:t>十五、一般公共预算“三公”经费支出表</w:t>
      </w:r>
    </w:p>
    <w:p w:rsidR="00F63A39" w:rsidRDefault="00F63A39" w:rsidP="00F63A39">
      <w:pPr>
        <w:ind w:firstLineChars="200" w:firstLine="560"/>
        <w:rPr>
          <w:rFonts w:hint="eastAsia"/>
          <w:sz w:val="28"/>
        </w:rPr>
      </w:pPr>
      <w:r>
        <w:rPr>
          <w:rFonts w:hint="eastAsia"/>
          <w:sz w:val="28"/>
        </w:rPr>
        <w:t>十六、政府性基金预算支出表</w:t>
      </w:r>
    </w:p>
    <w:p w:rsidR="00F63A39" w:rsidRDefault="00F63A39" w:rsidP="00F63A39">
      <w:pPr>
        <w:ind w:firstLineChars="200" w:firstLine="560"/>
        <w:rPr>
          <w:rFonts w:hint="eastAsia"/>
          <w:sz w:val="28"/>
        </w:rPr>
      </w:pPr>
      <w:r>
        <w:rPr>
          <w:rFonts w:hint="eastAsia"/>
          <w:sz w:val="28"/>
        </w:rPr>
        <w:t>十七、政府性基金预算支出分类汇总表（按政府预算经济分类）</w:t>
      </w:r>
    </w:p>
    <w:p w:rsidR="00F63A39" w:rsidRDefault="00F63A39" w:rsidP="00F63A39">
      <w:pPr>
        <w:ind w:firstLineChars="200" w:firstLine="560"/>
        <w:rPr>
          <w:rFonts w:hint="eastAsia"/>
          <w:sz w:val="28"/>
        </w:rPr>
      </w:pPr>
      <w:r>
        <w:rPr>
          <w:rFonts w:hint="eastAsia"/>
          <w:sz w:val="28"/>
        </w:rPr>
        <w:t>十八、政府性基金预算支出分类汇总表（按部门预算经济分类）</w:t>
      </w:r>
    </w:p>
    <w:p w:rsidR="00F63A39" w:rsidRDefault="00F63A39" w:rsidP="00F63A39">
      <w:pPr>
        <w:ind w:firstLineChars="200" w:firstLine="560"/>
        <w:rPr>
          <w:rFonts w:hint="eastAsia"/>
          <w:sz w:val="28"/>
        </w:rPr>
      </w:pPr>
      <w:r>
        <w:rPr>
          <w:rFonts w:hint="eastAsia"/>
          <w:sz w:val="28"/>
        </w:rPr>
        <w:t>十九、国有资本经营预算表</w:t>
      </w:r>
    </w:p>
    <w:p w:rsidR="00F63A39" w:rsidRDefault="00F63A39" w:rsidP="00F63A39">
      <w:pPr>
        <w:ind w:firstLineChars="200" w:firstLine="560"/>
        <w:rPr>
          <w:rFonts w:hint="eastAsia"/>
          <w:sz w:val="28"/>
        </w:rPr>
      </w:pPr>
      <w:r>
        <w:rPr>
          <w:rFonts w:hint="eastAsia"/>
          <w:sz w:val="28"/>
        </w:rPr>
        <w:t>二十、财政专户管理资金预算支出表</w:t>
      </w:r>
    </w:p>
    <w:p w:rsidR="00F63A39" w:rsidRDefault="00F63A39" w:rsidP="00F63A39">
      <w:pPr>
        <w:ind w:firstLineChars="200" w:firstLine="560"/>
        <w:rPr>
          <w:rFonts w:hint="eastAsia"/>
          <w:sz w:val="28"/>
        </w:rPr>
      </w:pPr>
      <w:r>
        <w:rPr>
          <w:rFonts w:hint="eastAsia"/>
          <w:sz w:val="28"/>
        </w:rPr>
        <w:t>二十一、专项资金预算汇总表</w:t>
      </w:r>
    </w:p>
    <w:p w:rsidR="00F63A39" w:rsidRDefault="00F63A39" w:rsidP="00F63A39">
      <w:pPr>
        <w:ind w:firstLineChars="200" w:firstLine="560"/>
        <w:rPr>
          <w:rFonts w:hint="eastAsia"/>
          <w:sz w:val="28"/>
        </w:rPr>
      </w:pPr>
      <w:r>
        <w:rPr>
          <w:rFonts w:hint="eastAsia"/>
          <w:sz w:val="28"/>
        </w:rPr>
        <w:t>二十二、其他项目支出绩效目标表</w:t>
      </w:r>
    </w:p>
    <w:p w:rsidR="00F63A39" w:rsidRDefault="00F63A39" w:rsidP="00F63A39">
      <w:pPr>
        <w:ind w:firstLineChars="200" w:firstLine="560"/>
        <w:rPr>
          <w:rFonts w:hint="eastAsia"/>
          <w:sz w:val="28"/>
        </w:rPr>
      </w:pPr>
      <w:r>
        <w:rPr>
          <w:rFonts w:hint="eastAsia"/>
          <w:sz w:val="28"/>
        </w:rPr>
        <w:t>二十三、部门整体支出绩效目标表</w:t>
      </w:r>
    </w:p>
    <w:p w:rsidR="00F63A39" w:rsidRDefault="00F63A39" w:rsidP="00F63A39">
      <w:pPr>
        <w:ind w:firstLineChars="200" w:firstLine="560"/>
        <w:rPr>
          <w:rFonts w:hint="eastAsia"/>
          <w:sz w:val="28"/>
        </w:rPr>
      </w:pPr>
      <w:r>
        <w:rPr>
          <w:rFonts w:hint="eastAsia"/>
          <w:sz w:val="28"/>
        </w:rPr>
        <w:t>二十四、政府采购预算表（货物、工程采购）</w:t>
      </w:r>
    </w:p>
    <w:p w:rsidR="00F63A39" w:rsidRDefault="00F63A39" w:rsidP="00F63A39">
      <w:pPr>
        <w:ind w:firstLineChars="200" w:firstLine="560"/>
        <w:rPr>
          <w:rFonts w:hint="eastAsia"/>
          <w:sz w:val="28"/>
        </w:rPr>
      </w:pPr>
      <w:r>
        <w:rPr>
          <w:rFonts w:hint="eastAsia"/>
          <w:sz w:val="28"/>
        </w:rPr>
        <w:t>二十五、政府采购预算表（购买服务）</w:t>
      </w:r>
    </w:p>
    <w:p w:rsidR="008126E5" w:rsidRPr="00F63A39" w:rsidRDefault="00F63A39" w:rsidP="00F63A39">
      <w:pPr>
        <w:ind w:firstLineChars="200" w:firstLine="560"/>
        <w:rPr>
          <w:sz w:val="28"/>
        </w:rPr>
      </w:pPr>
      <w:r>
        <w:rPr>
          <w:rFonts w:hint="eastAsia"/>
          <w:sz w:val="28"/>
        </w:rPr>
        <w:t>二十六、国有资产占有和使用情况表</w:t>
      </w:r>
    </w:p>
    <w:sectPr w:rsidR="008126E5" w:rsidRPr="00F63A39" w:rsidSect="008126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3A39"/>
    <w:rsid w:val="002A6A18"/>
    <w:rsid w:val="008126E5"/>
    <w:rsid w:val="00E14A1B"/>
    <w:rsid w:val="00F63A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6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761</Words>
  <Characters>4342</Characters>
  <Application>Microsoft Office Word</Application>
  <DocSecurity>0</DocSecurity>
  <Lines>36</Lines>
  <Paragraphs>10</Paragraphs>
  <ScaleCrop>false</ScaleCrop>
  <Company>Microsoft</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2025-05-05T01:44:00Z</dcterms:created>
  <dcterms:modified xsi:type="dcterms:W3CDTF">2025-05-05T01:45:00Z</dcterms:modified>
</cp:coreProperties>
</file>