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3CDBC">
      <w:pPr>
        <w:pStyle w:val="3"/>
        <w:spacing w:before="48"/>
        <w:rPr>
          <w:rFonts w:hint="eastAsia" w:ascii="仿宋" w:hAnsi="仿宋" w:eastAsia="仿宋" w:cs="仿宋"/>
          <w:color w:val="auto"/>
        </w:rPr>
      </w:pPr>
    </w:p>
    <w:p w14:paraId="7CAC422D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2F268785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452B2911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199FE3BC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7A17D5BA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2AFE7B62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2F9180CA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3209B446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7FA8989C">
      <w:pPr>
        <w:pStyle w:val="3"/>
        <w:rPr>
          <w:rFonts w:hint="eastAsia" w:ascii="仿宋" w:hAnsi="仿宋" w:eastAsia="仿宋" w:cs="仿宋"/>
          <w:color w:val="auto"/>
          <w:sz w:val="20"/>
        </w:rPr>
      </w:pPr>
    </w:p>
    <w:p w14:paraId="5DAC126A">
      <w:pPr>
        <w:pStyle w:val="3"/>
        <w:spacing w:before="8"/>
        <w:rPr>
          <w:rFonts w:hint="eastAsia" w:ascii="仿宋" w:hAnsi="仿宋" w:eastAsia="仿宋" w:cs="仿宋"/>
          <w:color w:val="auto"/>
          <w:sz w:val="29"/>
        </w:rPr>
      </w:pPr>
    </w:p>
    <w:p w14:paraId="76FEA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  <w:lang w:eastAsia="zh-CN"/>
        </w:rPr>
        <w:t>祁东县蒋家桥镇人民政府财政专项资金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  <w:t>支出绩效自评报告</w:t>
      </w:r>
    </w:p>
    <w:p w14:paraId="5375B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22"/>
        </w:rPr>
      </w:pPr>
    </w:p>
    <w:p w14:paraId="011666D7"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 w14:paraId="376DF5BF"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 w14:paraId="4731A88B"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 w14:paraId="2BF30C37"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 w14:paraId="478C2091">
      <w:pPr>
        <w:pStyle w:val="3"/>
        <w:rPr>
          <w:rFonts w:hint="eastAsia" w:ascii="仿宋" w:hAnsi="仿宋" w:eastAsia="仿宋" w:cs="仿宋"/>
          <w:color w:val="auto"/>
          <w:sz w:val="62"/>
        </w:rPr>
      </w:pPr>
    </w:p>
    <w:p w14:paraId="6E7A572D">
      <w:pPr>
        <w:pStyle w:val="3"/>
        <w:spacing w:before="9"/>
        <w:rPr>
          <w:rFonts w:hint="eastAsia" w:ascii="仿宋" w:hAnsi="仿宋" w:eastAsia="仿宋" w:cs="仿宋"/>
          <w:color w:val="auto"/>
          <w:sz w:val="71"/>
        </w:rPr>
      </w:pPr>
    </w:p>
    <w:p w14:paraId="152D31F8">
      <w:pPr>
        <w:pStyle w:val="3"/>
        <w:tabs>
          <w:tab w:val="left" w:pos="5973"/>
        </w:tabs>
        <w:ind w:left="535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部门（单位）名称</w:t>
      </w:r>
      <w:r>
        <w:rPr>
          <w:rFonts w:hint="eastAsia" w:ascii="仿宋" w:hAnsi="仿宋" w:eastAsia="仿宋" w:cs="仿宋"/>
          <w:color w:val="auto"/>
          <w:spacing w:val="155"/>
        </w:rPr>
        <w:t xml:space="preserve"> 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祁东县蒋家桥镇人民政府</w:t>
      </w:r>
      <w:r>
        <w:rPr>
          <w:rFonts w:hint="eastAsia" w:ascii="仿宋" w:hAnsi="仿宋" w:eastAsia="仿宋" w:cs="仿宋"/>
          <w:color w:val="auto"/>
          <w:u w:val="single"/>
        </w:rPr>
        <w:tab/>
      </w:r>
    </w:p>
    <w:p w14:paraId="450670CB">
      <w:pPr>
        <w:pStyle w:val="3"/>
        <w:spacing w:before="190"/>
        <w:ind w:left="3987"/>
        <w:rPr>
          <w:rFonts w:hint="eastAsia" w:ascii="仿宋" w:hAnsi="仿宋" w:eastAsia="仿宋" w:cs="仿宋"/>
          <w:sz w:val="32"/>
          <w:szCs w:val="32"/>
        </w:rPr>
        <w:sectPr>
          <w:pgSz w:w="11900" w:h="16840"/>
          <w:pgMar w:top="1440" w:right="1803" w:bottom="1440" w:left="1803" w:header="720" w:footer="992" w:gutter="0"/>
          <w:cols w:space="0" w:num="1"/>
          <w:rtlGutter w:val="0"/>
          <w:docGrid w:linePitch="0" w:charSpace="0"/>
        </w:sectPr>
      </w:pPr>
      <w:r>
        <w:rPr>
          <w:rFonts w:hint="eastAsia" w:ascii="楷体" w:hAnsi="楷体" w:eastAsia="楷体" w:cs="楷体"/>
          <w:color w:val="auto"/>
          <w:lang w:val="en-US" w:eastAsia="zh-CN"/>
        </w:rPr>
        <w:t>2025</w:t>
      </w:r>
      <w:r>
        <w:rPr>
          <w:rFonts w:hint="eastAsia" w:ascii="楷体" w:hAnsi="楷体" w:eastAsia="楷体" w:cs="楷体"/>
          <w:color w:val="auto"/>
        </w:rPr>
        <w:t>年</w:t>
      </w:r>
      <w:r>
        <w:rPr>
          <w:rFonts w:hint="eastAsia" w:ascii="楷体" w:hAnsi="楷体" w:eastAsia="楷体" w:cs="楷体"/>
          <w:color w:val="auto"/>
          <w:lang w:val="en-US" w:eastAsia="zh-CN"/>
        </w:rPr>
        <w:t>04</w:t>
      </w:r>
      <w:r>
        <w:rPr>
          <w:rFonts w:hint="eastAsia" w:ascii="楷体" w:hAnsi="楷体" w:eastAsia="楷体" w:cs="楷体"/>
          <w:color w:val="auto"/>
        </w:rPr>
        <w:t>月</w:t>
      </w:r>
      <w:r>
        <w:rPr>
          <w:rFonts w:hint="eastAsia" w:ascii="楷体" w:hAnsi="楷体" w:eastAsia="楷体" w:cs="楷体"/>
          <w:color w:val="auto"/>
          <w:lang w:val="en-US" w:eastAsia="zh-CN"/>
        </w:rPr>
        <w:t>28</w:t>
      </w:r>
      <w:r>
        <w:rPr>
          <w:rFonts w:hint="eastAsia" w:ascii="楷体" w:hAnsi="楷体" w:eastAsia="楷体" w:cs="楷体"/>
          <w:color w:val="auto"/>
        </w:rPr>
        <w:t>日</w:t>
      </w:r>
    </w:p>
    <w:p w14:paraId="0D73C5DD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05BD6337">
      <w:pPr>
        <w:pStyle w:val="2"/>
        <w:bidi w:val="0"/>
        <w:rPr>
          <w:rFonts w:hint="eastAsia" w:ascii="方正小标宋简体" w:hAnsi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cs="方正小标宋简体"/>
          <w:sz w:val="40"/>
          <w:szCs w:val="40"/>
          <w:lang w:val="en-US" w:eastAsia="zh-CN"/>
        </w:rPr>
        <w:t>2024 年度</w:t>
      </w:r>
      <w:r>
        <w:rPr>
          <w:rFonts w:hint="eastAsia" w:ascii="方正小标宋简体" w:hAnsi="方正小标宋简体" w:cs="方正小标宋简体"/>
          <w:sz w:val="40"/>
          <w:szCs w:val="40"/>
          <w:lang w:eastAsia="zh-CN"/>
        </w:rPr>
        <w:t>祁东县蒋家桥镇人民政府</w:t>
      </w:r>
    </w:p>
    <w:p w14:paraId="3E08C1D6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财政专项资金支出绩效自评报告</w:t>
      </w:r>
    </w:p>
    <w:p w14:paraId="223BA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08A1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（一）项目概况</w:t>
      </w:r>
    </w:p>
    <w:p w14:paraId="343F3E6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祁东县蒋家桥镇人民政府2024年度项目支出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970.06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万元。本报告涵盖37个民生基础设施项目，分别为；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兵役征集资金3万元；病虫害控制资金1.94万元；创业担保贷款贴息及奖补资金2万元；地质灾害防治资金5万元；对村级公益事业建设的补助资金65万元；对村民委员会和村党支部的补助资金196.73万元；公路建设资金60万元；衡永高速公路转入工作运转经费资金5万元；农村基础设施建设资金28.20万元；农村社会事业资金11.27万元；农业结构调整补贴资金0.06万元；农业生产发展支出资金16万元；其他城乡社区公共设施支出资金10万元；其他城乡社区管理事务支出资金5万元；其他公路水路运输支出资金5万元；其他巩固脱贫攻坚成果衔接乡村振兴支出资金218.57万元；其他国有土地使用权出让收入安排的支出资金84.38万元；其他环境保护管理事务支出资金21.7万元；其他农林水支出资金33万元；其他农业农村支出资金73万元；其他人力资源和社会保障管理事务支出资金3.25万元；其他商业流通事务支出资金0.34万元；其他社会保障和就业支出资金4.75万元；其他水利支出资金6万元；其他卫生健康支出资金5万元；其他文化和旅游支出资金4万元；其他文化旅游体育与传媒支出资金9万元；其他一般公共服务支出资金4.3万元；其他组织事务支出资金4万元；人大信访工作资金5.8万元；社会保险经办机构资金12.62万元；水体资金8.51万元；死亡抚恤资金27.81万元；信访业务资金2万元；一般行政管理事务资金11.34万元；应急救援资金3.5万元；用于体育事业的彩票公益金支出资金13万元；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这些项目旨在改善交通、供水、水利、环卫等基础设施条件，提升居民生活质量。</w:t>
      </w:r>
    </w:p>
    <w:p w14:paraId="2935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（二）项目绩效目标</w:t>
      </w:r>
    </w:p>
    <w:p w14:paraId="4D6D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1、项目绩效总目标</w:t>
      </w:r>
    </w:p>
    <w:p w14:paraId="3640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个项目的实施，全面提升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蒋家桥镇</w:t>
      </w:r>
      <w:r>
        <w:rPr>
          <w:rFonts w:hint="eastAsia" w:ascii="仿宋" w:hAnsi="仿宋" w:eastAsia="仿宋" w:cs="仿宋"/>
          <w:sz w:val="32"/>
          <w:szCs w:val="32"/>
        </w:rPr>
        <w:t>基础设施水平，优化居民生活环境，增强公共服务能力，促进经济社会可持续发展，实现社会效益、经济效益与生态效益的有机统一。</w:t>
      </w:r>
    </w:p>
    <w:p w14:paraId="204D35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项目绩效阶段性目标</w:t>
      </w:r>
    </w:p>
    <w:p w14:paraId="46D7C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在项目建设阶段，确保各项目按时、按质、按量完成工程建设任务；在项目运营阶段，保障设施正常运行，充分发挥项目功能，持续为居民提供优质服务，达到预期的成本控制、效率提升和效益增长目标。</w:t>
      </w:r>
    </w:p>
    <w:p w14:paraId="35E620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项目单位绩效报告情况</w:t>
      </w:r>
    </w:p>
    <w:p w14:paraId="099F8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严格按照相关规定和要求，定期对各项目的实施进度、资金使用、工程质量等情况进行跟踪监测，并形成绩效报告。报告内容涵盖项目基本信息、目标完成情况、存在问题及改进措施等，为项目管理和决策提供了有力依据。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积极配合绩效评价工作，及时提供相关资料和数据，确保绩效评价的顺利开展。</w:t>
      </w:r>
    </w:p>
    <w:p w14:paraId="09A96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三、绩效评价工作情况</w:t>
      </w:r>
    </w:p>
    <w:p w14:paraId="6870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（一）绩效评价目的</w:t>
      </w:r>
    </w:p>
    <w:p w14:paraId="19CE0595">
      <w:pPr>
        <w:pStyle w:val="6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通过对37个项目的绩效评价，全面了解项目的实施情况、资金使用效益和目标达成程度，总结项目实施过程中的经验教训，发现存在的问题，为后续项目的规划、实施和管理提供参考，提高财政资金的使用效率，确保项目发挥最大效益，更好地满足民生需求。</w:t>
      </w:r>
    </w:p>
    <w:p w14:paraId="54CF3C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绩效评价原则、评价指标体系（附表说明）、评价方法</w:t>
      </w:r>
    </w:p>
    <w:p w14:paraId="01E5F2B4"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评价原则：遵循科学规范、公正公开、分级分类、绩效相关的原则，确保评价结果真实、客观、准确。</w:t>
      </w:r>
    </w:p>
    <w:p w14:paraId="799AD356"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评价指标体系：从数量指标、质量指标、时效指标、成本指标、经济效益指标、社会效益指标、生态效益指标、可持续影响指标和服务对象满意度指标等九个维度，针对每个项目的特点设置具体评价指标（详见附表），全面衡量项目绩效。</w:t>
      </w:r>
    </w:p>
    <w:p w14:paraId="52884E5E">
      <w:pPr>
        <w:pStyle w:val="6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评价方法：采用定量与定性相结合的方法，运用成本效益分析法、比较法、因素分析法等，对项目进行综合评价。通过收集项目相关数据，对照评价指标进行分析打分，得出各项目的绩效评价结果。</w:t>
      </w:r>
    </w:p>
    <w:p w14:paraId="27BB8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（三）绩效评价工作过程</w:t>
      </w:r>
    </w:p>
    <w:p w14:paraId="76266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1、前期准备</w:t>
      </w:r>
    </w:p>
    <w:p w14:paraId="07F9A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绩效评价工作小组，明确各成员职责；制定绩效评价方案，确定评价指标体系、评价方法和评价时间安排；收集项目相关资料，包括项目立项文件、资金拨付文件、工程合同、验收报告等，为评价工作奠定基础。</w:t>
      </w:r>
    </w:p>
    <w:p w14:paraId="2F7A83A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组织实施</w:t>
      </w:r>
    </w:p>
    <w:p w14:paraId="3FFB5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评价小组实地查看项目建设情况，检查工程质量和设备运行状况；与项目单位、施工单位、监理单位及服务对象进行访谈，了解项目实施过程中的问题和意见；对项目资金使用情况进行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 w:cs="仿宋"/>
          <w:sz w:val="32"/>
          <w:szCs w:val="32"/>
        </w:rPr>
        <w:t>，确保资金使用合规。</w:t>
      </w:r>
    </w:p>
    <w:p w14:paraId="0AA199F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分析评价</w:t>
      </w:r>
    </w:p>
    <w:p w14:paraId="40869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收集的资料和实地考察情况，对照评价指标体系，对各项目进行逐项分析打分；综合考虑各项目的特点和权重，计算出各项目的综合得分；撰写绩效评价报告，总结项目实施成效，分析存在问题，提出改进建议。</w:t>
      </w:r>
    </w:p>
    <w:p w14:paraId="3D50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四、绩效评价指标分析情况</w:t>
      </w:r>
    </w:p>
    <w:p w14:paraId="048F4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（一）项目资金情况分析</w:t>
      </w:r>
    </w:p>
    <w:p w14:paraId="0D4F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1、项目资金到位情况分析</w:t>
      </w:r>
    </w:p>
    <w:p w14:paraId="0575D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>个项目资金均按时足额到位，到位率 100%，为项目的顺利实施提供了坚实的资金保障。</w:t>
      </w:r>
    </w:p>
    <w:p w14:paraId="4C9CAB2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项目资金使用情况分析</w:t>
      </w:r>
    </w:p>
    <w:p w14:paraId="4461C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各项目严格按照预算安排使用资金，资金使用方向明确，主要用于工程建设、设备购置、材料采购和人工费用等方面。未发现资金挪用、截留等违规现象。</w:t>
      </w:r>
    </w:p>
    <w:p w14:paraId="5A9C2A0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项目资金管理情况分析</w:t>
      </w:r>
    </w:p>
    <w:p w14:paraId="74877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建立了健全的资金管理制度，实行专款专用，严格审批程序；定期对资金使用情况进行检查和监督，确保资金使用安全、规范、高效。</w:t>
      </w:r>
    </w:p>
    <w:p w14:paraId="062B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（二）项目实施情况分析</w:t>
      </w:r>
    </w:p>
    <w:p w14:paraId="40CC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1、项目组织情况分析</w:t>
      </w:r>
    </w:p>
    <w:p w14:paraId="7DF71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均成立了专门的项目领导小组，明确了各部门和人员的职责分工，建立了协调沟通机制，确保项目建设过程中各环节有序推进。同时，加强对施工单位的管理，选择具备相应资质和实力的施工队伍，签订施工合同，明确双方权利和义务。</w:t>
      </w:r>
    </w:p>
    <w:p w14:paraId="6AE9CA1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项目管理情况分析</w:t>
      </w:r>
    </w:p>
    <w:p w14:paraId="3DDB0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制定了详细的项目管理制度，加强对项目建设全过程的管理。在工程质量方面，严格执行质量验收标准，加强对原材料和构配件的检验，确保工程质量符合要求；在安全生产方面，落实安全生产责任制，加强安全教育培训，确保施工安全；在进度管理方面，制定科学合理的施工进度计划，定期对进度进行检查和调整，确保项目按时完工。</w:t>
      </w:r>
    </w:p>
    <w:p w14:paraId="34CE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（三）项目绩效情况分析</w:t>
      </w:r>
    </w:p>
    <w:p w14:paraId="6D78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1、项目经济性分析</w:t>
      </w:r>
    </w:p>
    <w:p w14:paraId="71A5F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项目成本（预算）控制情况</w:t>
      </w:r>
    </w:p>
    <w:p w14:paraId="06D38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大部分项目能够较好地控制成本，预算执行率在合理范围内。</w:t>
      </w:r>
    </w:p>
    <w:p w14:paraId="64A63ED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项目成本（预算）节约情况</w:t>
      </w:r>
    </w:p>
    <w:p w14:paraId="48281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通过优化设计方案、加强施工管理和材料采购管理等措施，部分项目实现了成本节约。</w:t>
      </w:r>
    </w:p>
    <w:p w14:paraId="1387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2、项目的效率性分析</w:t>
      </w:r>
    </w:p>
    <w:p w14:paraId="1079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项目的实施进度</w:t>
      </w:r>
    </w:p>
    <w:p w14:paraId="07114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37个</w:t>
      </w:r>
      <w:r>
        <w:rPr>
          <w:rFonts w:hint="eastAsia" w:ascii="仿宋" w:hAnsi="仿宋" w:eastAsia="仿宋" w:cs="仿宋"/>
          <w:sz w:val="32"/>
          <w:szCs w:val="32"/>
        </w:rPr>
        <w:t>项目均按时完成了建设任务，按时完工率 100%。在项目实施过程中，项目单位加强进度管理，合理安排施工计划，及时解决施工中遇到的问题，确保了项目的顺利推进。</w:t>
      </w:r>
    </w:p>
    <w:p w14:paraId="716A861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项目完成质量</w:t>
      </w:r>
    </w:p>
    <w:p w14:paraId="3EF41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各项目工程质量总体良好，质量达标率较高。</w:t>
      </w:r>
    </w:p>
    <w:p w14:paraId="34D7D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3、项目的效益性分析</w:t>
      </w:r>
    </w:p>
    <w:p w14:paraId="113AE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项目预期目标完成程度</w:t>
      </w:r>
    </w:p>
    <w:p w14:paraId="611E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37个</w:t>
      </w:r>
      <w:r>
        <w:rPr>
          <w:rFonts w:hint="eastAsia" w:ascii="仿宋" w:hAnsi="仿宋" w:eastAsia="仿宋" w:cs="仿宋"/>
          <w:sz w:val="32"/>
          <w:szCs w:val="32"/>
        </w:rPr>
        <w:t>项目均达到了预期目标，在改善基础设施条件、提升公共服务能力等方面取得了显著成效。</w:t>
      </w:r>
    </w:p>
    <w:p w14:paraId="523B1F4D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项目实施对经济和社会的影响</w:t>
      </w:r>
    </w:p>
    <w:p w14:paraId="6A4D9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37个</w:t>
      </w:r>
      <w:r>
        <w:rPr>
          <w:rFonts w:hint="eastAsia" w:ascii="仿宋" w:hAnsi="仿宋" w:eastAsia="仿宋" w:cs="仿宋"/>
          <w:sz w:val="32"/>
          <w:szCs w:val="32"/>
        </w:rPr>
        <w:t>项目的实施对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经济和社会发展产生了积极影响。在经济方面，促进了农业生产，提高了企业生产效率，带动了相关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</w:t>
      </w:r>
      <w:r>
        <w:rPr>
          <w:rFonts w:hint="eastAsia" w:ascii="仿宋" w:hAnsi="仿宋" w:eastAsia="仿宋" w:cs="仿宋"/>
          <w:sz w:val="32"/>
          <w:szCs w:val="32"/>
        </w:rPr>
        <w:t>发展；在社会方面，改善了居民生活环境，提高了居民生活质量，增强了居民的幸福感和获得感，促进了社会和谐稳定。同时，项目的实施也注重生态环境保护，实现了生态效益与经济效益、社会效益的协调发展。</w:t>
      </w:r>
    </w:p>
    <w:p w14:paraId="61893E1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综合评价情况及评价结论（附相关评分表）</w:t>
      </w:r>
    </w:p>
    <w:p w14:paraId="2B791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经综合评价，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37个</w:t>
      </w:r>
      <w:r>
        <w:rPr>
          <w:rFonts w:hint="eastAsia" w:ascii="仿宋" w:hAnsi="仿宋" w:eastAsia="仿宋" w:cs="仿宋"/>
          <w:sz w:val="32"/>
          <w:szCs w:val="32"/>
        </w:rPr>
        <w:t>项目均取得了较好的绩效（详见附表）。</w:t>
      </w:r>
    </w:p>
    <w:p w14:paraId="08479762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绩效评价结果应用建议（以后年度预算安排、评价结果公开等）</w:t>
      </w:r>
    </w:p>
    <w:p w14:paraId="3062E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根据绩效评价结果，对实施效果好、资金使用效益高的项目，在以后年度预算安排中予以优先支持，并适当加大资金投入力度；对存在问题的项目，分析原因，提出改进措施，在预算安排时进行调整和优化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DA86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按照相关规定，将绩效评价结果在一定范围内公开，接受社会监督，提高财政资金使用的透明度。</w:t>
      </w:r>
    </w:p>
    <w:p w14:paraId="59231E7C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主要经验及做法、存在的问题和建议</w:t>
      </w:r>
    </w:p>
    <w:p w14:paraId="02F15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（一）主要经验及做法</w:t>
      </w:r>
    </w:p>
    <w:p w14:paraId="353E1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1.加强项目前期规划：在项目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前，充分进行调研论证，科学合理地确定项目建设内容和规模，确保项目符合实际需求和发展规划。同时，做好项目设计工作，优化设计方案，为项目的顺利实施奠定基础。</w:t>
      </w:r>
    </w:p>
    <w:p w14:paraId="7AB1A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2.严格项目管理：建立健全项目管理制度，加强对项目建设全过程的管理，包括工程质量、安全生产、进度和资金等方面。明确各部门和人员的职责分工，加强协调沟通，确保项目建设有序推进。</w:t>
      </w:r>
    </w:p>
    <w:p w14:paraId="1F136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3.强化资金管理：实行专款专用，严格资金审批程序，加强对资金使用情况的监督检查，确保资金使用安全、规范、高效。同时，通过优化资金使用方案，提高资金使用效益。</w:t>
      </w:r>
    </w:p>
    <w:p w14:paraId="7C215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4.注重部门协作：各项目涉及多个部门，通过建立部门协作机制，加强沟通协调，形成工作合力，共同推进项目建设。在项目实施过程中，及时解决部门间存在的问题，确保项目顺利实施。</w:t>
      </w:r>
    </w:p>
    <w:p w14:paraId="0584A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（二）存在的问题</w:t>
      </w:r>
    </w:p>
    <w:p w14:paraId="60F5B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1.部分项目前期准备不够充分：在项目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阶段，对一些细节问题考虑不够周全，影响了施工进度和成本控制。</w:t>
      </w:r>
    </w:p>
    <w:p w14:paraId="6A398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管理水平有待提高：个别项目管理过程中，存在管理制度执行不到位的情况，对工程质量和进度的监管不够严格。在材料采购管理方面，存在材料验收不严格的现象，可能影响工程质量；在进度管理方面，对施工进度计划的执行情况跟踪不及时，导致部分工序延误。</w:t>
      </w:r>
    </w:p>
    <w:p w14:paraId="70E5A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3.后期运营维护重视不足：部分项目建成后，对后期运营维护工作重视不够，缺乏完善的运营维护管理制度和资金保障，影响了项目功能的持续发挥。设备维护不及时，可能影响设备使用寿命和垃圾处理效果。</w:t>
      </w:r>
    </w:p>
    <w:p w14:paraId="46A44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（三）建议</w:t>
      </w:r>
    </w:p>
    <w:p w14:paraId="51D34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1.加强项目前期工作：在项目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前，加大调研论证力度，充分听取各方面意见，确保项目规划科学合理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对项目可行性研究报告、设计方案等进行严格审核，确保前期工作质量。</w:t>
      </w:r>
    </w:p>
    <w:p w14:paraId="5262C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2.提升项目管理水平：加强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项目相关</w:t>
      </w:r>
      <w:r>
        <w:rPr>
          <w:rFonts w:hint="eastAsia" w:ascii="仿宋" w:hAnsi="仿宋" w:eastAsia="仿宋" w:cs="仿宋"/>
          <w:sz w:val="32"/>
          <w:szCs w:val="32"/>
        </w:rPr>
        <w:t>人员的培训，提高其业务能力和管理水平，严格执行项目管理制度。建立健全工程质量和进度监管体系，加强对原材料和构配件的检验，严格把控工程质量；加强对施工进度计划的跟踪和调整，确保项目按时完工。同时，加强对项目资金的管理，提高资金使用效益。</w:t>
      </w:r>
    </w:p>
    <w:p w14:paraId="4EE6B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视项目后期运营维护：建立健全项目后期运营维护管理制度。定期对项目设施进行检查和维护，及时修复损坏的设施，延长项目使用寿命。加强对运营维护人员的培训，提高其业务技能和服务水平，为项目的持续发挥效益提供保障。</w:t>
      </w:r>
    </w:p>
    <w:p w14:paraId="04D6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八、其他需说明的问题</w:t>
      </w:r>
    </w:p>
    <w:p w14:paraId="04735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 w14:paraId="5BC457E9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CA8DFA4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79CF24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 w14:paraId="4A4E0A1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1、蒋家桥镇项目支出绩效自评表</w:t>
      </w:r>
    </w:p>
    <w:p w14:paraId="4F407C4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D067A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E249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祁东县蒋家桥镇人民政府</w:t>
      </w:r>
    </w:p>
    <w:p w14:paraId="44AD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25FEF1A8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41B04F64">
      <w:pPr>
        <w:rPr>
          <w:rFonts w:hint="eastAsia" w:ascii="仿宋" w:hAnsi="仿宋" w:eastAsia="仿宋" w:cs="仿宋"/>
          <w:sz w:val="32"/>
          <w:szCs w:val="32"/>
        </w:rPr>
      </w:pPr>
    </w:p>
    <w:p w14:paraId="61A7F3D9">
      <w:pPr>
        <w:rPr>
          <w:rFonts w:hint="eastAsia" w:ascii="仿宋" w:hAnsi="仿宋" w:eastAsia="仿宋" w:cs="仿宋"/>
          <w:sz w:val="32"/>
          <w:szCs w:val="32"/>
        </w:rPr>
      </w:pPr>
    </w:p>
    <w:p w14:paraId="7F78B03B">
      <w:pPr>
        <w:pStyle w:val="3"/>
        <w:spacing w:before="9"/>
        <w:jc w:val="left"/>
        <w:rPr>
          <w:rFonts w:hint="default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附表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1</w:t>
      </w:r>
    </w:p>
    <w:p w14:paraId="5EC3C8D4">
      <w:pPr>
        <w:pStyle w:val="3"/>
        <w:spacing w:before="9"/>
        <w:jc w:val="center"/>
        <w:rPr>
          <w:rFonts w:hint="eastAsia" w:ascii="仿宋" w:hAnsi="仿宋" w:eastAsia="仿宋" w:cs="仿宋"/>
          <w:color w:val="auto"/>
          <w:sz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</w:rPr>
        <w:t xml:space="preserve"> 年度项目支出绩效自评表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7"/>
        <w:gridCol w:w="1246"/>
        <w:gridCol w:w="1246"/>
        <w:gridCol w:w="1283"/>
        <w:gridCol w:w="673"/>
        <w:gridCol w:w="873"/>
        <w:gridCol w:w="1421"/>
      </w:tblGrid>
      <w:tr w14:paraId="38E0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117" w:type="dxa"/>
            <w:gridSpan w:val="3"/>
            <w:vAlign w:val="center"/>
          </w:tcPr>
          <w:p w14:paraId="2F91AF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项目支出名称</w:t>
            </w:r>
          </w:p>
        </w:tc>
        <w:tc>
          <w:tcPr>
            <w:tcW w:w="6742" w:type="dxa"/>
            <w:gridSpan w:val="6"/>
            <w:vAlign w:val="center"/>
          </w:tcPr>
          <w:p w14:paraId="4D59D3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蒋家桥镇项目自评总表</w:t>
            </w:r>
          </w:p>
        </w:tc>
      </w:tr>
      <w:tr w14:paraId="709B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Align w:val="center"/>
          </w:tcPr>
          <w:p w14:paraId="520A62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4529" w:type="dxa"/>
            <w:gridSpan w:val="4"/>
            <w:vAlign w:val="center"/>
          </w:tcPr>
          <w:p w14:paraId="79654C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祁东县蒋家桥镇人民政府</w:t>
            </w:r>
          </w:p>
        </w:tc>
        <w:tc>
          <w:tcPr>
            <w:tcW w:w="1283" w:type="dxa"/>
            <w:vAlign w:val="center"/>
          </w:tcPr>
          <w:p w14:paraId="65DEFC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2967" w:type="dxa"/>
            <w:gridSpan w:val="3"/>
            <w:vAlign w:val="center"/>
          </w:tcPr>
          <w:p w14:paraId="7C2E21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祁东县蒋家桥镇人民政府</w:t>
            </w:r>
          </w:p>
        </w:tc>
      </w:tr>
      <w:tr w14:paraId="60FD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 w14:paraId="52EC6B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4C5254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项目资金</w:t>
            </w:r>
          </w:p>
          <w:p w14:paraId="298996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（万元）</w:t>
            </w:r>
          </w:p>
        </w:tc>
        <w:tc>
          <w:tcPr>
            <w:tcW w:w="2037" w:type="dxa"/>
            <w:gridSpan w:val="2"/>
            <w:vAlign w:val="center"/>
          </w:tcPr>
          <w:p w14:paraId="6C5214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6CEBDB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246" w:type="dxa"/>
            <w:vAlign w:val="center"/>
          </w:tcPr>
          <w:p w14:paraId="77D6E2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83" w:type="dxa"/>
            <w:vAlign w:val="center"/>
          </w:tcPr>
          <w:p w14:paraId="798EFC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673" w:type="dxa"/>
            <w:vAlign w:val="center"/>
          </w:tcPr>
          <w:p w14:paraId="44B40C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14:paraId="5FAAE4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21" w:type="dxa"/>
            <w:vAlign w:val="center"/>
          </w:tcPr>
          <w:p w14:paraId="7424DE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</w:tr>
      <w:tr w14:paraId="47FE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389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72E7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年度资金总额</w:t>
            </w:r>
          </w:p>
        </w:tc>
        <w:tc>
          <w:tcPr>
            <w:tcW w:w="1246" w:type="dxa"/>
            <w:vAlign w:val="center"/>
          </w:tcPr>
          <w:p w14:paraId="0AA442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E0B63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970.06</w:t>
            </w:r>
          </w:p>
        </w:tc>
        <w:tc>
          <w:tcPr>
            <w:tcW w:w="1283" w:type="dxa"/>
            <w:vAlign w:val="center"/>
          </w:tcPr>
          <w:p w14:paraId="635556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970.06</w:t>
            </w:r>
          </w:p>
        </w:tc>
        <w:tc>
          <w:tcPr>
            <w:tcW w:w="673" w:type="dxa"/>
            <w:vAlign w:val="center"/>
          </w:tcPr>
          <w:p w14:paraId="64EC90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 w14:paraId="557064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21" w:type="dxa"/>
            <w:vAlign w:val="center"/>
          </w:tcPr>
          <w:p w14:paraId="5CAC63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 w14:paraId="02DA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8BB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4864B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其中：当年财政拨款</w:t>
            </w:r>
          </w:p>
        </w:tc>
        <w:tc>
          <w:tcPr>
            <w:tcW w:w="1246" w:type="dxa"/>
            <w:vAlign w:val="center"/>
          </w:tcPr>
          <w:p w14:paraId="48398E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58ED6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970.06</w:t>
            </w:r>
          </w:p>
        </w:tc>
        <w:tc>
          <w:tcPr>
            <w:tcW w:w="1283" w:type="dxa"/>
            <w:vAlign w:val="center"/>
          </w:tcPr>
          <w:p w14:paraId="7D7667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970.06</w:t>
            </w:r>
          </w:p>
        </w:tc>
        <w:tc>
          <w:tcPr>
            <w:tcW w:w="673" w:type="dxa"/>
            <w:vAlign w:val="center"/>
          </w:tcPr>
          <w:p w14:paraId="1E4EBA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3CA35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97069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616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738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8E621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上年结转资金</w:t>
            </w:r>
          </w:p>
        </w:tc>
        <w:tc>
          <w:tcPr>
            <w:tcW w:w="1246" w:type="dxa"/>
            <w:vAlign w:val="center"/>
          </w:tcPr>
          <w:p w14:paraId="49E983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280688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D8DC4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2C888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68A3C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AD40E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349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5B6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66BCD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其他资金</w:t>
            </w:r>
          </w:p>
        </w:tc>
        <w:tc>
          <w:tcPr>
            <w:tcW w:w="1246" w:type="dxa"/>
            <w:vAlign w:val="center"/>
          </w:tcPr>
          <w:p w14:paraId="7BE689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63967A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AA51D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D2CE8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AA80B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5D2598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019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 w14:paraId="775216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年度总体</w:t>
            </w:r>
          </w:p>
          <w:p w14:paraId="78CF10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</w:t>
            </w:r>
          </w:p>
        </w:tc>
        <w:tc>
          <w:tcPr>
            <w:tcW w:w="4529" w:type="dxa"/>
            <w:gridSpan w:val="4"/>
            <w:vAlign w:val="center"/>
          </w:tcPr>
          <w:p w14:paraId="3D8899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预期目标</w:t>
            </w:r>
          </w:p>
        </w:tc>
        <w:tc>
          <w:tcPr>
            <w:tcW w:w="4250" w:type="dxa"/>
            <w:gridSpan w:val="4"/>
            <w:vAlign w:val="center"/>
          </w:tcPr>
          <w:p w14:paraId="6BAD79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实际完成情况</w:t>
            </w:r>
          </w:p>
        </w:tc>
      </w:tr>
      <w:tr w14:paraId="1EC3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354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 w14:paraId="3494B64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4250" w:type="dxa"/>
            <w:gridSpan w:val="4"/>
            <w:vAlign w:val="center"/>
          </w:tcPr>
          <w:p w14:paraId="643E49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1057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restart"/>
            <w:vAlign w:val="center"/>
          </w:tcPr>
          <w:p w14:paraId="6ED486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</w:t>
            </w:r>
          </w:p>
          <w:p w14:paraId="1EE67C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</w:p>
          <w:p w14:paraId="3563AA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</w:p>
          <w:p w14:paraId="506142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 w14:paraId="4988B7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一级指标</w:t>
            </w:r>
          </w:p>
        </w:tc>
        <w:tc>
          <w:tcPr>
            <w:tcW w:w="957" w:type="dxa"/>
            <w:vAlign w:val="center"/>
          </w:tcPr>
          <w:p w14:paraId="3E73A1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二级</w:t>
            </w:r>
          </w:p>
          <w:p w14:paraId="5CEE18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  <w:r>
              <w:rPr>
                <w:rFonts w:hint="eastAsia" w:ascii="仿宋" w:hAnsi="仿宋" w:eastAsia="仿宋" w:cs="仿宋"/>
                <w:w w:val="99"/>
                <w:sz w:val="20"/>
                <w:szCs w:val="20"/>
              </w:rPr>
              <w:t>标</w:t>
            </w:r>
          </w:p>
        </w:tc>
        <w:tc>
          <w:tcPr>
            <w:tcW w:w="1246" w:type="dxa"/>
            <w:vAlign w:val="center"/>
          </w:tcPr>
          <w:p w14:paraId="339022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三级指标</w:t>
            </w:r>
          </w:p>
        </w:tc>
        <w:tc>
          <w:tcPr>
            <w:tcW w:w="1246" w:type="dxa"/>
            <w:vAlign w:val="center"/>
          </w:tcPr>
          <w:p w14:paraId="679213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</w:t>
            </w:r>
          </w:p>
          <w:p w14:paraId="68882D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指标值</w:t>
            </w:r>
          </w:p>
        </w:tc>
        <w:tc>
          <w:tcPr>
            <w:tcW w:w="1283" w:type="dxa"/>
            <w:vAlign w:val="center"/>
          </w:tcPr>
          <w:p w14:paraId="5D1840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</w:t>
            </w:r>
          </w:p>
          <w:p w14:paraId="7FD3D1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完成值</w:t>
            </w:r>
          </w:p>
        </w:tc>
        <w:tc>
          <w:tcPr>
            <w:tcW w:w="673" w:type="dxa"/>
            <w:vAlign w:val="center"/>
          </w:tcPr>
          <w:p w14:paraId="0AE969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14:paraId="5AA1DE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01CE1F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  <w:tc>
          <w:tcPr>
            <w:tcW w:w="1421" w:type="dxa"/>
            <w:vAlign w:val="center"/>
          </w:tcPr>
          <w:p w14:paraId="1B6AC2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偏差原因分析</w:t>
            </w:r>
          </w:p>
          <w:p w14:paraId="773C86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及改进措施</w:t>
            </w:r>
          </w:p>
        </w:tc>
      </w:tr>
      <w:tr w14:paraId="4E6E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B51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DA871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产出指标</w:t>
            </w:r>
          </w:p>
          <w:p w14:paraId="3FAE10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4AD69C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(50 分)</w:t>
            </w:r>
          </w:p>
        </w:tc>
        <w:tc>
          <w:tcPr>
            <w:tcW w:w="957" w:type="dxa"/>
            <w:vMerge w:val="restart"/>
            <w:vAlign w:val="center"/>
          </w:tcPr>
          <w:p w14:paraId="718D63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数量指标</w:t>
            </w:r>
          </w:p>
        </w:tc>
        <w:tc>
          <w:tcPr>
            <w:tcW w:w="1246" w:type="dxa"/>
            <w:shd w:val="clear"/>
            <w:vAlign w:val="center"/>
          </w:tcPr>
          <w:p w14:paraId="659915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兵役征集资金</w:t>
            </w:r>
          </w:p>
        </w:tc>
        <w:tc>
          <w:tcPr>
            <w:tcW w:w="1246" w:type="dxa"/>
            <w:shd w:val="clear"/>
            <w:vAlign w:val="center"/>
          </w:tcPr>
          <w:p w14:paraId="102F43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83A2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3万元</w:t>
            </w:r>
          </w:p>
        </w:tc>
        <w:tc>
          <w:tcPr>
            <w:tcW w:w="673" w:type="dxa"/>
            <w:vMerge w:val="restart"/>
            <w:vAlign w:val="center"/>
          </w:tcPr>
          <w:p w14:paraId="2CE439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vMerge w:val="restart"/>
            <w:vAlign w:val="center"/>
          </w:tcPr>
          <w:p w14:paraId="0FA9B6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21" w:type="dxa"/>
            <w:vAlign w:val="center"/>
          </w:tcPr>
          <w:p w14:paraId="040EF6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257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896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A6F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00AF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D9431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病虫害控制资金</w:t>
            </w:r>
          </w:p>
        </w:tc>
        <w:tc>
          <w:tcPr>
            <w:tcW w:w="1246" w:type="dxa"/>
            <w:shd w:val="clear"/>
            <w:vAlign w:val="center"/>
          </w:tcPr>
          <w:p w14:paraId="6094A4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1.94万元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4B95A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1.94万元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3DA739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44BFBF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13F34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F7B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526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58F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112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6B38B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创业担保贷款贴息及奖补资金</w:t>
            </w:r>
          </w:p>
        </w:tc>
        <w:tc>
          <w:tcPr>
            <w:tcW w:w="1246" w:type="dxa"/>
            <w:shd w:val="clear"/>
            <w:vAlign w:val="center"/>
          </w:tcPr>
          <w:p w14:paraId="6A741D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7510A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50A36D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720CF7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66A6E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A45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DD8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487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35F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172701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地质灾害防治资金</w:t>
            </w:r>
          </w:p>
        </w:tc>
        <w:tc>
          <w:tcPr>
            <w:tcW w:w="1246" w:type="dxa"/>
            <w:shd w:val="clear"/>
            <w:vAlign w:val="center"/>
          </w:tcPr>
          <w:p w14:paraId="7BB14B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CAEE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5DBD7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5FF50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56082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E5F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DA1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740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3685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6ACA19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对村级公益事业建设的补助资金</w:t>
            </w:r>
          </w:p>
        </w:tc>
        <w:tc>
          <w:tcPr>
            <w:tcW w:w="1246" w:type="dxa"/>
            <w:shd w:val="clear"/>
            <w:vAlign w:val="center"/>
          </w:tcPr>
          <w:p w14:paraId="3A7AFB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BC880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2B09CB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2CCB4D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FBA82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CE6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311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00A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3E7C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E3A76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对村民委员会和村党支部的补助资金</w:t>
            </w:r>
          </w:p>
        </w:tc>
        <w:tc>
          <w:tcPr>
            <w:tcW w:w="1246" w:type="dxa"/>
            <w:shd w:val="clear"/>
            <w:vAlign w:val="center"/>
          </w:tcPr>
          <w:p w14:paraId="7B2082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196.73万元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DC21F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196.73万元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72D66F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5C3BD5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26452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62E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5EA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D3F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B23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5D7151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公路建设资金</w:t>
            </w:r>
          </w:p>
        </w:tc>
        <w:tc>
          <w:tcPr>
            <w:tcW w:w="1246" w:type="dxa"/>
            <w:shd w:val="clear"/>
            <w:vAlign w:val="center"/>
          </w:tcPr>
          <w:p w14:paraId="373AAE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FE23F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2D6712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94E80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434C7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B7D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BC19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1A7A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2DE6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68F8C3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衡永高速公路转入工作运转经费资金</w:t>
            </w:r>
          </w:p>
        </w:tc>
        <w:tc>
          <w:tcPr>
            <w:tcW w:w="1246" w:type="dxa"/>
            <w:shd w:val="clear"/>
            <w:vAlign w:val="center"/>
          </w:tcPr>
          <w:p w14:paraId="44ADCE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891E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1AF05F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6A333F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D1791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635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F32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84E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FC9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5EA523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农村基础设施建设资金</w:t>
            </w:r>
          </w:p>
        </w:tc>
        <w:tc>
          <w:tcPr>
            <w:tcW w:w="1246" w:type="dxa"/>
            <w:shd w:val="clear"/>
            <w:vAlign w:val="center"/>
          </w:tcPr>
          <w:p w14:paraId="4CB6AE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0FC6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528F30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6E25F2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78DAB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AF5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112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A4B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00CA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0E6C72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农村社会事业资金</w:t>
            </w:r>
          </w:p>
        </w:tc>
        <w:tc>
          <w:tcPr>
            <w:tcW w:w="1246" w:type="dxa"/>
            <w:shd w:val="clear"/>
            <w:vAlign w:val="center"/>
          </w:tcPr>
          <w:p w14:paraId="427603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11.26996万元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56B80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11.26996万元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95DFA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7DF8C2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2A93D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25A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39A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A11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3B639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52305E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农业结构调整补贴资金</w:t>
            </w:r>
          </w:p>
        </w:tc>
        <w:tc>
          <w:tcPr>
            <w:tcW w:w="1246" w:type="dxa"/>
            <w:shd w:val="clear"/>
            <w:vAlign w:val="center"/>
          </w:tcPr>
          <w:p w14:paraId="166254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4B248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C66E3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429118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F4235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60A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686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F5FB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09D3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C10F3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农业生产发展支出资金</w:t>
            </w:r>
          </w:p>
        </w:tc>
        <w:tc>
          <w:tcPr>
            <w:tcW w:w="1246" w:type="dxa"/>
            <w:shd w:val="clear"/>
            <w:vAlign w:val="center"/>
          </w:tcPr>
          <w:p w14:paraId="77D70B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5799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3CD9FC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1B1C64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8F97B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BC4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6DE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531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3288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CB15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其他城乡社区公共设施支出资金</w:t>
            </w:r>
          </w:p>
        </w:tc>
        <w:tc>
          <w:tcPr>
            <w:tcW w:w="1246" w:type="dxa"/>
            <w:shd w:val="clear"/>
            <w:vAlign w:val="center"/>
          </w:tcPr>
          <w:p w14:paraId="6E83F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8C9DB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630432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4BAA4C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0E1FD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89A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CF7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EB3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2414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05A94C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其他城乡社区管理事务支出资金</w:t>
            </w:r>
          </w:p>
        </w:tc>
        <w:tc>
          <w:tcPr>
            <w:tcW w:w="1246" w:type="dxa"/>
            <w:shd w:val="clear"/>
            <w:vAlign w:val="center"/>
          </w:tcPr>
          <w:p w14:paraId="77D13B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C3F3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1EB35E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4FBE0D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18E01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A0E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59BB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F58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0B25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7EB5A6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其他公路水路运输支出资金</w:t>
            </w:r>
          </w:p>
        </w:tc>
        <w:tc>
          <w:tcPr>
            <w:tcW w:w="1246" w:type="dxa"/>
            <w:shd w:val="clear"/>
            <w:vAlign w:val="center"/>
          </w:tcPr>
          <w:p w14:paraId="49CA5E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7C07A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6CCEBB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7BA69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3BA76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731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100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6EF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CAA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0D699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其他巩固脱贫攻坚成果衔接乡村振兴支出资金</w:t>
            </w:r>
          </w:p>
        </w:tc>
        <w:tc>
          <w:tcPr>
            <w:tcW w:w="1246" w:type="dxa"/>
            <w:shd w:val="clear"/>
            <w:vAlign w:val="center"/>
          </w:tcPr>
          <w:p w14:paraId="0802F5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218.5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3EF05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218.5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D7FAE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67506A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3969A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91E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052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60B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2240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5EBEF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其他国有土地使用权出让收入安排的支出资金</w:t>
            </w:r>
          </w:p>
        </w:tc>
        <w:tc>
          <w:tcPr>
            <w:tcW w:w="1246" w:type="dxa"/>
            <w:shd w:val="clear"/>
            <w:vAlign w:val="center"/>
          </w:tcPr>
          <w:p w14:paraId="73A819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84.38万元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930A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84.38万元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2A9EE5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F9AE2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092E6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2CC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72E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AA3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3B37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7A68D6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其他环境保护管理事务支出资金</w:t>
            </w:r>
          </w:p>
        </w:tc>
        <w:tc>
          <w:tcPr>
            <w:tcW w:w="1246" w:type="dxa"/>
            <w:shd w:val="clear"/>
            <w:vAlign w:val="center"/>
          </w:tcPr>
          <w:p w14:paraId="27374E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62643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47C5F8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7ED08D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A3A62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51B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86C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8E6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BAB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33A946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其他农林水支出资金</w:t>
            </w:r>
          </w:p>
        </w:tc>
        <w:tc>
          <w:tcPr>
            <w:tcW w:w="1246" w:type="dxa"/>
            <w:shd w:val="clear"/>
            <w:vAlign w:val="center"/>
          </w:tcPr>
          <w:p w14:paraId="6587AD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6206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546D2A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639CB5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36161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5A3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8DC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D1F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2747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333244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其他农业农村支出资金</w:t>
            </w:r>
          </w:p>
        </w:tc>
        <w:tc>
          <w:tcPr>
            <w:tcW w:w="1246" w:type="dxa"/>
            <w:shd w:val="clear"/>
            <w:vAlign w:val="center"/>
          </w:tcPr>
          <w:p w14:paraId="6D95B7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3478E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5C83CE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C368D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0B6BB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24B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ECF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E1D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DF1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3A2F17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其他人力资源和社会保障管理事务支出资金</w:t>
            </w:r>
          </w:p>
        </w:tc>
        <w:tc>
          <w:tcPr>
            <w:tcW w:w="1246" w:type="dxa"/>
            <w:shd w:val="clear"/>
            <w:vAlign w:val="center"/>
          </w:tcPr>
          <w:p w14:paraId="4076D8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BA71A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4B83DF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47378B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A67B8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660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7E32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A4C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636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666631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其他商业流通事务支出资金</w:t>
            </w:r>
          </w:p>
        </w:tc>
        <w:tc>
          <w:tcPr>
            <w:tcW w:w="1246" w:type="dxa"/>
            <w:shd w:val="clear"/>
            <w:vAlign w:val="center"/>
          </w:tcPr>
          <w:p w14:paraId="59F187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96950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752664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43D7C5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7D0B5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532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71F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71B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709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257A29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其他社会保障和就业支出资金</w:t>
            </w:r>
          </w:p>
        </w:tc>
        <w:tc>
          <w:tcPr>
            <w:tcW w:w="1246" w:type="dxa"/>
            <w:shd w:val="clear"/>
            <w:vAlign w:val="center"/>
          </w:tcPr>
          <w:p w14:paraId="6B688D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DAE4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2A6BFA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2472FB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6CF78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B80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709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CD2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295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473EA1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其他水利支出资金</w:t>
            </w:r>
          </w:p>
        </w:tc>
        <w:tc>
          <w:tcPr>
            <w:tcW w:w="1246" w:type="dxa"/>
            <w:shd w:val="clear"/>
            <w:vAlign w:val="center"/>
          </w:tcPr>
          <w:p w14:paraId="3EB19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B055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1AE9D9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5DD32F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0684D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6C4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C54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4C9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289B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1905A5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其他卫生健康支出资金</w:t>
            </w:r>
          </w:p>
        </w:tc>
        <w:tc>
          <w:tcPr>
            <w:tcW w:w="1246" w:type="dxa"/>
            <w:shd w:val="clear"/>
            <w:vAlign w:val="center"/>
          </w:tcPr>
          <w:p w14:paraId="6CC4EB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BF92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696C0F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227E1E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034C0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31D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EFD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0A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1CB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50035F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其他文化和旅游支出资金</w:t>
            </w:r>
          </w:p>
        </w:tc>
        <w:tc>
          <w:tcPr>
            <w:tcW w:w="1246" w:type="dxa"/>
            <w:shd w:val="clear"/>
            <w:vAlign w:val="center"/>
          </w:tcPr>
          <w:p w14:paraId="29474C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1CD5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4E5317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265734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C9A68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8F0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2FA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531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24F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53ECAA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其他文化旅游体育与传媒支出资金</w:t>
            </w:r>
          </w:p>
        </w:tc>
        <w:tc>
          <w:tcPr>
            <w:tcW w:w="1246" w:type="dxa"/>
            <w:shd w:val="clear"/>
            <w:vAlign w:val="center"/>
          </w:tcPr>
          <w:p w14:paraId="6CB094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48F37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170B9D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0B0D8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5DE85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ADB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BA8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653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078D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22ED4F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其他一般公共服务支出资金</w:t>
            </w:r>
          </w:p>
        </w:tc>
        <w:tc>
          <w:tcPr>
            <w:tcW w:w="1246" w:type="dxa"/>
            <w:shd w:val="clear"/>
            <w:vAlign w:val="center"/>
          </w:tcPr>
          <w:p w14:paraId="3A7050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8F85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3C7686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7961B1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42C9D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5A6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E5E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EAF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2D5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2FB56E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其他组织事务支出资金</w:t>
            </w:r>
          </w:p>
        </w:tc>
        <w:tc>
          <w:tcPr>
            <w:tcW w:w="1246" w:type="dxa"/>
            <w:shd w:val="clear"/>
            <w:vAlign w:val="center"/>
          </w:tcPr>
          <w:p w14:paraId="349D8B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D403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46C194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111338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E2782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63B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D68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F42B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B6D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31CB10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人大信访工作资金</w:t>
            </w:r>
          </w:p>
        </w:tc>
        <w:tc>
          <w:tcPr>
            <w:tcW w:w="1246" w:type="dxa"/>
            <w:shd w:val="clear"/>
            <w:vAlign w:val="center"/>
          </w:tcPr>
          <w:p w14:paraId="11A99D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49B3C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7CFA1A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0523C3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CB960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365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87D9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883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7B6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7FE106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社会保险经办机构资金</w:t>
            </w:r>
          </w:p>
        </w:tc>
        <w:tc>
          <w:tcPr>
            <w:tcW w:w="1246" w:type="dxa"/>
            <w:shd w:val="clear"/>
            <w:vAlign w:val="center"/>
          </w:tcPr>
          <w:p w14:paraId="29EE6F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5C9F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2A4909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FF083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37470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B5B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74B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7C9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0DD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0E438F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水体资金</w:t>
            </w:r>
          </w:p>
        </w:tc>
        <w:tc>
          <w:tcPr>
            <w:tcW w:w="1246" w:type="dxa"/>
            <w:shd w:val="clear"/>
            <w:vAlign w:val="center"/>
          </w:tcPr>
          <w:p w14:paraId="411146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8.51万元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2642B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8.51万元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413741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2320B5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3D4C0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0C6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705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E01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488A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51C7AD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死亡抚恤资金</w:t>
            </w:r>
          </w:p>
        </w:tc>
        <w:tc>
          <w:tcPr>
            <w:tcW w:w="1246" w:type="dxa"/>
            <w:shd w:val="clear"/>
            <w:vAlign w:val="center"/>
          </w:tcPr>
          <w:p w14:paraId="77FEE8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F5A6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6E7DD3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712DE3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753E2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4BA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2F8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8D0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9D4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6F6011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信访业务资金</w:t>
            </w:r>
          </w:p>
        </w:tc>
        <w:tc>
          <w:tcPr>
            <w:tcW w:w="1246" w:type="dxa"/>
            <w:shd w:val="clear"/>
            <w:vAlign w:val="center"/>
          </w:tcPr>
          <w:p w14:paraId="67EB09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3F64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14303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CEA07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F93E4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2BA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CDB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ACB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4D2B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19D599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一般行政管理事务资金</w:t>
            </w:r>
          </w:p>
        </w:tc>
        <w:tc>
          <w:tcPr>
            <w:tcW w:w="1246" w:type="dxa"/>
            <w:shd w:val="clear"/>
            <w:vAlign w:val="center"/>
          </w:tcPr>
          <w:p w14:paraId="73AB13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11.34万元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C697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11.34万元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A7F88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3CA8C8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FB92A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8FD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952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2FA8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4FB2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387E14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应急救援资金</w:t>
            </w:r>
          </w:p>
        </w:tc>
        <w:tc>
          <w:tcPr>
            <w:tcW w:w="1246" w:type="dxa"/>
            <w:shd w:val="clear"/>
            <w:vAlign w:val="center"/>
          </w:tcPr>
          <w:p w14:paraId="0AA5F6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BF25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8DCC4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012B06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624C1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633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D68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E27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A93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shd w:val="clear"/>
            <w:vAlign w:val="center"/>
          </w:tcPr>
          <w:p w14:paraId="733A4F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用于体育事业的彩票公益金支出资金</w:t>
            </w:r>
          </w:p>
        </w:tc>
        <w:tc>
          <w:tcPr>
            <w:tcW w:w="1246" w:type="dxa"/>
            <w:shd w:val="clear"/>
            <w:vAlign w:val="center"/>
          </w:tcPr>
          <w:p w14:paraId="74BE56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13万元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4FEE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13万元</w:t>
            </w:r>
          </w:p>
        </w:tc>
        <w:tc>
          <w:tcPr>
            <w:tcW w:w="673" w:type="dxa"/>
            <w:vMerge w:val="continue"/>
            <w:tcBorders/>
            <w:vAlign w:val="center"/>
          </w:tcPr>
          <w:p w14:paraId="02F7E1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distribute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/>
            <w:vAlign w:val="center"/>
          </w:tcPr>
          <w:p w14:paraId="121E17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010AE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0B3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566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FD9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74D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80063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5B04B1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662534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448F37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4B3DB5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E0F57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C68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906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B4A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B58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FA909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39CD9A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3049C0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37E697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45FE67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6124A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9F6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EA2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4DA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35B7CF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质量指标</w:t>
            </w:r>
          </w:p>
        </w:tc>
        <w:tc>
          <w:tcPr>
            <w:tcW w:w="1246" w:type="dxa"/>
            <w:vAlign w:val="center"/>
          </w:tcPr>
          <w:p w14:paraId="303746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3430A7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134CBF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7951EE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1AFF3B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636E1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984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AE9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29E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5EC9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AD88E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5CA001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2AA444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198265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11AD0C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E19A7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9B3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192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861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5A55F5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246" w:type="dxa"/>
            <w:vAlign w:val="center"/>
          </w:tcPr>
          <w:p w14:paraId="64D3F8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6D69C6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60EEC3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5F07C3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4B3B1E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BE009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043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38D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B70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EB0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9EE55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F9719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E2AA7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 w14:paraId="596369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02984B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E6FB9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827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1A5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3B8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01645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246" w:type="dxa"/>
            <w:vAlign w:val="center"/>
          </w:tcPr>
          <w:p w14:paraId="3BA170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576726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456054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28C651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5EF299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A7BC0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5FE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FF2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532E5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效益指标</w:t>
            </w:r>
          </w:p>
          <w:p w14:paraId="050398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3BEE34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（30 分）</w:t>
            </w:r>
          </w:p>
        </w:tc>
        <w:tc>
          <w:tcPr>
            <w:tcW w:w="957" w:type="dxa"/>
            <w:vAlign w:val="center"/>
          </w:tcPr>
          <w:p w14:paraId="770D5C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经济效益指标</w:t>
            </w:r>
          </w:p>
        </w:tc>
        <w:tc>
          <w:tcPr>
            <w:tcW w:w="1246" w:type="dxa"/>
            <w:vAlign w:val="center"/>
          </w:tcPr>
          <w:p w14:paraId="1EA196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176AE5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5A8954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2ABEB5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553078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A76B2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C8E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542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8B9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44D52C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社会效益指标</w:t>
            </w:r>
          </w:p>
        </w:tc>
        <w:tc>
          <w:tcPr>
            <w:tcW w:w="1246" w:type="dxa"/>
            <w:vAlign w:val="center"/>
          </w:tcPr>
          <w:p w14:paraId="1AC128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20FC00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1E296B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33D3A1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145089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93D25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879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55F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851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661A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72B03D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2C6726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1D2BF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3C48D4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65D6D4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7E096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E82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5B86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FD1C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5A0B0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生态效益指标</w:t>
            </w:r>
          </w:p>
        </w:tc>
        <w:tc>
          <w:tcPr>
            <w:tcW w:w="1246" w:type="dxa"/>
            <w:vAlign w:val="center"/>
          </w:tcPr>
          <w:p w14:paraId="78BBD7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56E3C0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vAlign w:val="center"/>
          </w:tcPr>
          <w:p w14:paraId="73E174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33D9CD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4CA2FC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6CA1D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B81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383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F29A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366B4C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</w:t>
            </w:r>
          </w:p>
          <w:p w14:paraId="58A0D3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影响指标</w:t>
            </w:r>
          </w:p>
        </w:tc>
        <w:tc>
          <w:tcPr>
            <w:tcW w:w="1246" w:type="dxa"/>
            <w:vAlign w:val="center"/>
          </w:tcPr>
          <w:p w14:paraId="1A6174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Align w:val="center"/>
          </w:tcPr>
          <w:p w14:paraId="171AD7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285B1D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vAlign w:val="center"/>
          </w:tcPr>
          <w:p w14:paraId="0CD861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0CE418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91B7F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AB1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AFA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EDD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0A46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24BC19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环境改善</w:t>
            </w:r>
          </w:p>
        </w:tc>
        <w:tc>
          <w:tcPr>
            <w:tcW w:w="1246" w:type="dxa"/>
            <w:vAlign w:val="center"/>
          </w:tcPr>
          <w:p w14:paraId="30235E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40A18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673" w:type="dxa"/>
            <w:vAlign w:val="center"/>
          </w:tcPr>
          <w:p w14:paraId="4669C4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vAlign w:val="center"/>
          </w:tcPr>
          <w:p w14:paraId="258EAA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 w14:paraId="0C3D65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A5B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2C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B5D14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  <w:p w14:paraId="632A74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（10 分）</w:t>
            </w:r>
          </w:p>
        </w:tc>
        <w:tc>
          <w:tcPr>
            <w:tcW w:w="957" w:type="dxa"/>
            <w:vAlign w:val="center"/>
          </w:tcPr>
          <w:p w14:paraId="5A9E60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服务对</w:t>
            </w:r>
          </w:p>
          <w:p w14:paraId="4CBE5B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象满意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0"/>
                <w:szCs w:val="20"/>
              </w:rPr>
              <w:t>度指标</w:t>
            </w:r>
          </w:p>
        </w:tc>
        <w:tc>
          <w:tcPr>
            <w:tcW w:w="1246" w:type="dxa"/>
            <w:vAlign w:val="center"/>
          </w:tcPr>
          <w:p w14:paraId="6D26BE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居民满意度</w:t>
            </w:r>
          </w:p>
        </w:tc>
        <w:tc>
          <w:tcPr>
            <w:tcW w:w="1246" w:type="dxa"/>
            <w:vAlign w:val="center"/>
          </w:tcPr>
          <w:p w14:paraId="18A582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283" w:type="dxa"/>
            <w:vAlign w:val="center"/>
          </w:tcPr>
          <w:p w14:paraId="413023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673" w:type="dxa"/>
            <w:vAlign w:val="center"/>
          </w:tcPr>
          <w:p w14:paraId="101FA3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vAlign w:val="center"/>
          </w:tcPr>
          <w:p w14:paraId="6B149C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21" w:type="dxa"/>
            <w:vAlign w:val="center"/>
          </w:tcPr>
          <w:p w14:paraId="26DCB1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5D6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92" w:type="dxa"/>
            <w:gridSpan w:val="6"/>
            <w:vAlign w:val="center"/>
          </w:tcPr>
          <w:p w14:paraId="21BD7D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总分</w:t>
            </w:r>
          </w:p>
        </w:tc>
        <w:tc>
          <w:tcPr>
            <w:tcW w:w="673" w:type="dxa"/>
            <w:vAlign w:val="center"/>
          </w:tcPr>
          <w:p w14:paraId="18E409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 w14:paraId="1A92E8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421" w:type="dxa"/>
            <w:vAlign w:val="center"/>
          </w:tcPr>
          <w:p w14:paraId="680229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 w14:paraId="00BD8C1C">
      <w:pPr>
        <w:tabs>
          <w:tab w:val="left" w:pos="2547"/>
          <w:tab w:val="left" w:pos="4748"/>
          <w:tab w:val="left" w:pos="7167"/>
        </w:tabs>
        <w:spacing w:before="0"/>
        <w:ind w:left="0" w:leftChars="-200" w:right="0" w:hanging="440" w:hangingChars="200"/>
        <w:jc w:val="left"/>
      </w:pP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表</w:t>
      </w:r>
      <w:r>
        <w:rPr>
          <w:rFonts w:hint="eastAsia" w:ascii="仿宋" w:hAnsi="仿宋" w:eastAsia="仿宋" w:cs="仿宋"/>
          <w:color w:val="auto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：谭琳聪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报</w:t>
      </w:r>
      <w:r>
        <w:rPr>
          <w:rFonts w:hint="eastAsia" w:ascii="仿宋" w:hAnsi="仿宋" w:eastAsia="仿宋" w:cs="仿宋"/>
          <w:color w:val="auto"/>
          <w:sz w:val="22"/>
        </w:rPr>
        <w:t>日期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2025.4.22  </w:t>
      </w:r>
      <w:r>
        <w:rPr>
          <w:rFonts w:hint="eastAsia" w:ascii="仿宋" w:hAnsi="仿宋" w:eastAsia="仿宋" w:cs="仿宋"/>
          <w:color w:val="auto"/>
          <w:sz w:val="22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系</w:t>
      </w:r>
      <w:r>
        <w:rPr>
          <w:rFonts w:hint="eastAsia" w:ascii="仿宋" w:hAnsi="仿宋" w:eastAsia="仿宋" w:cs="仿宋"/>
          <w:color w:val="auto"/>
          <w:sz w:val="22"/>
        </w:rPr>
        <w:t>电话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15197497487  </w:t>
      </w:r>
      <w:r>
        <w:rPr>
          <w:rFonts w:hint="eastAsia" w:ascii="仿宋" w:hAnsi="仿宋" w:eastAsia="仿宋" w:cs="仿宋"/>
          <w:color w:val="auto"/>
          <w:sz w:val="22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位</w:t>
      </w:r>
      <w:r>
        <w:rPr>
          <w:rFonts w:hint="eastAsia" w:ascii="仿宋" w:hAnsi="仿宋" w:eastAsia="仿宋" w:cs="仿宋"/>
          <w:color w:val="auto"/>
          <w:sz w:val="22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</w:rPr>
        <w:t>签字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：李治</w:t>
      </w:r>
      <w:bookmarkStart w:id="0" w:name="_GoBack"/>
      <w:bookmarkEnd w:id="0"/>
    </w:p>
    <w:p w14:paraId="34ED14DD"/>
    <w:p w14:paraId="0E484724">
      <w:pPr>
        <w:tabs>
          <w:tab w:val="left" w:pos="2547"/>
          <w:tab w:val="left" w:pos="4748"/>
          <w:tab w:val="left" w:pos="7167"/>
        </w:tabs>
        <w:spacing w:before="0"/>
        <w:ind w:left="0" w:leftChars="-200" w:right="0" w:hanging="440" w:hangingChars="200"/>
        <w:jc w:val="left"/>
        <w:rPr>
          <w:rFonts w:hint="eastAsia" w:ascii="仿宋" w:hAnsi="仿宋" w:eastAsia="仿宋" w:cs="仿宋"/>
          <w:color w:val="auto"/>
          <w:sz w:val="22"/>
          <w:lang w:eastAsia="zh-CN"/>
        </w:rPr>
      </w:pPr>
    </w:p>
    <w:sectPr>
      <w:pgSz w:w="11900" w:h="16840"/>
      <w:pgMar w:top="1440" w:right="1803" w:bottom="1440" w:left="1803" w:header="720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FC3E7"/>
    <w:multiLevelType w:val="singleLevel"/>
    <w:tmpl w:val="A24FC3E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3E45628"/>
    <w:multiLevelType w:val="singleLevel"/>
    <w:tmpl w:val="A3E456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1C7CDE1"/>
    <w:multiLevelType w:val="singleLevel"/>
    <w:tmpl w:val="C1C7CDE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81494A7"/>
    <w:multiLevelType w:val="singleLevel"/>
    <w:tmpl w:val="F81494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9C3A623"/>
    <w:multiLevelType w:val="singleLevel"/>
    <w:tmpl w:val="F9C3A623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01A5CEA6"/>
    <w:multiLevelType w:val="singleLevel"/>
    <w:tmpl w:val="01A5CEA6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1492A132"/>
    <w:multiLevelType w:val="singleLevel"/>
    <w:tmpl w:val="1492A132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491ACD4C"/>
    <w:multiLevelType w:val="singleLevel"/>
    <w:tmpl w:val="491ACD4C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5D7C4C05"/>
    <w:multiLevelType w:val="singleLevel"/>
    <w:tmpl w:val="5D7C4C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6027CC60"/>
    <w:multiLevelType w:val="singleLevel"/>
    <w:tmpl w:val="6027CC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TZjNzY5Mjg4NjM3NmVhOThhYTEyYWU5OTdhODQifQ=="/>
  </w:docVars>
  <w:rsids>
    <w:rsidRoot w:val="11786448"/>
    <w:rsid w:val="013A0D58"/>
    <w:rsid w:val="0B821997"/>
    <w:rsid w:val="11786448"/>
    <w:rsid w:val="1D6139D5"/>
    <w:rsid w:val="2D682BAD"/>
    <w:rsid w:val="322A096E"/>
    <w:rsid w:val="3DA6799A"/>
    <w:rsid w:val="3DD77351"/>
    <w:rsid w:val="3E087F09"/>
    <w:rsid w:val="41356808"/>
    <w:rsid w:val="42255A64"/>
    <w:rsid w:val="42445E75"/>
    <w:rsid w:val="43AB6581"/>
    <w:rsid w:val="49AC3DBD"/>
    <w:rsid w:val="587F36D5"/>
    <w:rsid w:val="5A294FEF"/>
    <w:rsid w:val="602F00BB"/>
    <w:rsid w:val="683961FD"/>
    <w:rsid w:val="68482AA4"/>
    <w:rsid w:val="6E6357A1"/>
    <w:rsid w:val="6F714959"/>
    <w:rsid w:val="7421475E"/>
    <w:rsid w:val="7F2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6668</Words>
  <Characters>7166</Characters>
  <Lines>0</Lines>
  <Paragraphs>0</Paragraphs>
  <TotalTime>1</TotalTime>
  <ScaleCrop>false</ScaleCrop>
  <LinksUpToDate>false</LinksUpToDate>
  <CharactersWithSpaces>7279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2024-04-10T08:08:00Z</dcterms:created>
  <dc:creator>Administrator</dc:creator>
  <cp:lastModifiedBy>Administrator</cp:lastModifiedBy>
  <cp:lastPrinted>2025-04-25T02:52:00Z</cp:lastPrinted>
  <dcterms:modified xsi:type="dcterms:W3CDTF">2025-04-28T02:39:03Z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EE5A18975D3D4B8D9D218C70AEE81121_11</vt:lpwstr>
  </property>
  <property fmtid="{D5CDD505-2E9C-101B-9397-08002B2CF9AE}" pid="4" name="KSOTemplateDocerSaveRecord">
    <vt:lpwstr>eyJoZGlkIjoiZmQ3ODE5NDBhNzJjODkyZjRmZGYxOWQ1ODVjODFmMDMifQ==</vt:lpwstr>
  </property>
</Properties>
</file>