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21A8" w:rsidRPr="008B0DAD" w:rsidRDefault="00520D06">
      <w:pPr>
        <w:rPr>
          <w:color w:val="000000" w:themeColor="text1"/>
        </w:rPr>
      </w:pPr>
      <w:r w:rsidRPr="008B0DAD">
        <w:rPr>
          <w:rFonts w:hint="eastAsia"/>
          <w:color w:val="000000" w:themeColor="text1"/>
        </w:rPr>
        <w:t>附件</w:t>
      </w:r>
      <w:r w:rsidRPr="008B0DAD">
        <w:rPr>
          <w:rFonts w:hint="eastAsia"/>
          <w:color w:val="000000" w:themeColor="text1"/>
        </w:rPr>
        <w:t>1</w:t>
      </w:r>
      <w:r w:rsidRPr="008B0DAD">
        <w:rPr>
          <w:rFonts w:hint="eastAsia"/>
          <w:color w:val="000000" w:themeColor="text1"/>
        </w:rPr>
        <w:t>：衡阳市环境保护局关于《湖南荣晟昌新材料科技有限公司新型聚能耐火材料建设项目环境影响报告表》的审批意见（衡环评</w:t>
      </w:r>
      <w:r w:rsidRPr="008B0DAD">
        <w:rPr>
          <w:rFonts w:hint="eastAsia"/>
          <w:color w:val="000000" w:themeColor="text1"/>
        </w:rPr>
        <w:t>[201</w:t>
      </w:r>
      <w:bookmarkStart w:id="0" w:name="_GoBack"/>
      <w:bookmarkEnd w:id="0"/>
      <w:r w:rsidRPr="008B0DAD">
        <w:rPr>
          <w:rFonts w:hint="eastAsia"/>
          <w:color w:val="000000" w:themeColor="text1"/>
        </w:rPr>
        <w:t>8]047</w:t>
      </w:r>
      <w:r w:rsidRPr="008B0DAD">
        <w:rPr>
          <w:rFonts w:hint="eastAsia"/>
          <w:color w:val="000000" w:themeColor="text1"/>
        </w:rPr>
        <w:t>号）</w:t>
      </w:r>
    </w:p>
    <w:p w:rsidR="00520D06" w:rsidRPr="008B0DAD" w:rsidRDefault="00520D06">
      <w:pPr>
        <w:rPr>
          <w:color w:val="000000" w:themeColor="text1"/>
        </w:rPr>
      </w:pPr>
      <w:r w:rsidRPr="008B0DAD">
        <w:rPr>
          <w:noProof/>
          <w:color w:val="000000" w:themeColor="text1"/>
        </w:rPr>
        <w:drawing>
          <wp:inline distT="0" distB="0" distL="0" distR="0" wp14:anchorId="76509816" wp14:editId="0CE78DA4">
            <wp:extent cx="5274310" cy="703262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原环评批复.jpg"/>
                    <pic:cNvPicPr/>
                  </pic:nvPicPr>
                  <pic:blipFill>
                    <a:blip r:embed="rId5">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p>
    <w:p w:rsidR="00520D06" w:rsidRPr="008B0DAD" w:rsidRDefault="00520D06">
      <w:pPr>
        <w:widowControl/>
        <w:spacing w:line="240" w:lineRule="auto"/>
        <w:jc w:val="left"/>
        <w:rPr>
          <w:color w:val="000000" w:themeColor="text1"/>
        </w:rPr>
      </w:pPr>
      <w:r w:rsidRPr="008B0DAD">
        <w:rPr>
          <w:color w:val="000000" w:themeColor="text1"/>
        </w:rPr>
        <w:br w:type="page"/>
      </w:r>
    </w:p>
    <w:p w:rsidR="00520D06" w:rsidRPr="008B0DAD" w:rsidRDefault="00520D06">
      <w:pPr>
        <w:rPr>
          <w:color w:val="000000" w:themeColor="text1"/>
        </w:rPr>
      </w:pPr>
      <w:r w:rsidRPr="008B0DAD">
        <w:rPr>
          <w:rFonts w:hint="eastAsia"/>
          <w:color w:val="000000" w:themeColor="text1"/>
        </w:rPr>
        <w:lastRenderedPageBreak/>
        <w:t>附件</w:t>
      </w:r>
      <w:r w:rsidRPr="008B0DAD">
        <w:rPr>
          <w:rFonts w:hint="eastAsia"/>
          <w:color w:val="000000" w:themeColor="text1"/>
        </w:rPr>
        <w:t>2</w:t>
      </w:r>
      <w:r w:rsidRPr="008B0DAD">
        <w:rPr>
          <w:rFonts w:hint="eastAsia"/>
          <w:color w:val="000000" w:themeColor="text1"/>
        </w:rPr>
        <w:t>：企业营业执照</w:t>
      </w:r>
    </w:p>
    <w:p w:rsidR="00520D06" w:rsidRPr="008B0DAD" w:rsidRDefault="00520D06" w:rsidP="00520D06">
      <w:pPr>
        <w:jc w:val="center"/>
        <w:rPr>
          <w:color w:val="000000" w:themeColor="text1"/>
        </w:rPr>
      </w:pPr>
      <w:r w:rsidRPr="008B0DAD">
        <w:rPr>
          <w:noProof/>
          <w:color w:val="000000" w:themeColor="text1"/>
        </w:rPr>
        <w:drawing>
          <wp:inline distT="0" distB="0" distL="0" distR="0" wp14:anchorId="25DBFAA9" wp14:editId="032BFE7D">
            <wp:extent cx="4667250" cy="68675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企业营业执照.jpg"/>
                    <pic:cNvPicPr/>
                  </pic:nvPicPr>
                  <pic:blipFill>
                    <a:blip r:embed="rId6">
                      <a:extLst>
                        <a:ext uri="{28A0092B-C50C-407E-A947-70E740481C1C}">
                          <a14:useLocalDpi xmlns:a14="http://schemas.microsoft.com/office/drawing/2010/main" val="0"/>
                        </a:ext>
                      </a:extLst>
                    </a:blip>
                    <a:stretch>
                      <a:fillRect/>
                    </a:stretch>
                  </pic:blipFill>
                  <pic:spPr>
                    <a:xfrm>
                      <a:off x="0" y="0"/>
                      <a:ext cx="4667250" cy="6867525"/>
                    </a:xfrm>
                    <a:prstGeom prst="rect">
                      <a:avLst/>
                    </a:prstGeom>
                  </pic:spPr>
                </pic:pic>
              </a:graphicData>
            </a:graphic>
          </wp:inline>
        </w:drawing>
      </w:r>
    </w:p>
    <w:p w:rsidR="00520D06" w:rsidRPr="008B0DAD" w:rsidRDefault="00520D06">
      <w:pPr>
        <w:widowControl/>
        <w:spacing w:line="240" w:lineRule="auto"/>
        <w:jc w:val="left"/>
        <w:rPr>
          <w:color w:val="000000" w:themeColor="text1"/>
        </w:rPr>
      </w:pPr>
      <w:r w:rsidRPr="008B0DAD">
        <w:rPr>
          <w:color w:val="000000" w:themeColor="text1"/>
        </w:rPr>
        <w:br w:type="page"/>
      </w:r>
    </w:p>
    <w:p w:rsidR="00520D06" w:rsidRPr="008B0DAD" w:rsidRDefault="00520D06" w:rsidP="00520D06">
      <w:pPr>
        <w:rPr>
          <w:color w:val="000000" w:themeColor="text1"/>
        </w:rPr>
      </w:pPr>
      <w:r w:rsidRPr="008B0DAD">
        <w:rPr>
          <w:rFonts w:hint="eastAsia"/>
          <w:color w:val="000000" w:themeColor="text1"/>
        </w:rPr>
        <w:lastRenderedPageBreak/>
        <w:t>附件</w:t>
      </w:r>
      <w:r w:rsidRPr="008B0DAD">
        <w:rPr>
          <w:rFonts w:hint="eastAsia"/>
          <w:color w:val="000000" w:themeColor="text1"/>
        </w:rPr>
        <w:t>3</w:t>
      </w:r>
      <w:r w:rsidRPr="008B0DAD">
        <w:rPr>
          <w:rFonts w:hint="eastAsia"/>
          <w:color w:val="000000" w:themeColor="text1"/>
        </w:rPr>
        <w:t>：环评委托函</w:t>
      </w:r>
    </w:p>
    <w:p w:rsidR="00640EC1" w:rsidRPr="008B0DAD" w:rsidRDefault="00DE67CB" w:rsidP="00520D06">
      <w:pPr>
        <w:rPr>
          <w:color w:val="000000" w:themeColor="text1"/>
        </w:rPr>
      </w:pPr>
      <w:r w:rsidRPr="008B0DAD">
        <w:rPr>
          <w:noProof/>
          <w:color w:val="000000" w:themeColor="text1"/>
        </w:rPr>
        <w:drawing>
          <wp:inline distT="0" distB="0" distL="0" distR="0" wp14:anchorId="4E0607A3" wp14:editId="585FD3DA">
            <wp:extent cx="5274310" cy="747331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委托书.jpg"/>
                    <pic:cNvPicPr/>
                  </pic:nvPicPr>
                  <pic:blipFill>
                    <a:blip r:embed="rId7">
                      <a:extLst>
                        <a:ext uri="{28A0092B-C50C-407E-A947-70E740481C1C}">
                          <a14:useLocalDpi xmlns:a14="http://schemas.microsoft.com/office/drawing/2010/main" val="0"/>
                        </a:ext>
                      </a:extLst>
                    </a:blip>
                    <a:stretch>
                      <a:fillRect/>
                    </a:stretch>
                  </pic:blipFill>
                  <pic:spPr>
                    <a:xfrm>
                      <a:off x="0" y="0"/>
                      <a:ext cx="5274310" cy="7473315"/>
                    </a:xfrm>
                    <a:prstGeom prst="rect">
                      <a:avLst/>
                    </a:prstGeom>
                  </pic:spPr>
                </pic:pic>
              </a:graphicData>
            </a:graphic>
          </wp:inline>
        </w:drawing>
      </w:r>
    </w:p>
    <w:p w:rsidR="00640EC1" w:rsidRPr="008B0DAD" w:rsidRDefault="00640EC1">
      <w:pPr>
        <w:widowControl/>
        <w:spacing w:line="240" w:lineRule="auto"/>
        <w:jc w:val="left"/>
        <w:rPr>
          <w:color w:val="000000" w:themeColor="text1"/>
        </w:rPr>
      </w:pPr>
      <w:r w:rsidRPr="008B0DAD">
        <w:rPr>
          <w:color w:val="000000" w:themeColor="text1"/>
        </w:rPr>
        <w:br w:type="page"/>
      </w:r>
    </w:p>
    <w:p w:rsidR="00DE67CB" w:rsidRPr="008B0DAD" w:rsidRDefault="00640EC1" w:rsidP="00520D06">
      <w:pPr>
        <w:rPr>
          <w:color w:val="000000" w:themeColor="text1"/>
        </w:rPr>
      </w:pPr>
      <w:r w:rsidRPr="008B0DAD">
        <w:rPr>
          <w:rFonts w:hint="eastAsia"/>
          <w:color w:val="000000" w:themeColor="text1"/>
        </w:rPr>
        <w:lastRenderedPageBreak/>
        <w:t>附件</w:t>
      </w:r>
      <w:r w:rsidRPr="008B0DAD">
        <w:rPr>
          <w:rFonts w:hint="eastAsia"/>
          <w:color w:val="000000" w:themeColor="text1"/>
        </w:rPr>
        <w:t>4</w:t>
      </w:r>
      <w:r w:rsidRPr="008B0DAD">
        <w:rPr>
          <w:rFonts w:hint="eastAsia"/>
          <w:color w:val="000000" w:themeColor="text1"/>
        </w:rPr>
        <w:t>：湖南省环境保护厅关于祁东经济开发区归阳工业园环境影响报告书的批复的函</w:t>
      </w:r>
    </w:p>
    <w:p w:rsidR="00640EC1" w:rsidRPr="008B0DAD" w:rsidRDefault="00640EC1" w:rsidP="00520D06">
      <w:pPr>
        <w:rPr>
          <w:color w:val="000000" w:themeColor="text1"/>
        </w:rPr>
      </w:pPr>
      <w:r w:rsidRPr="008B0DAD">
        <w:rPr>
          <w:b/>
          <w:noProof/>
          <w:color w:val="000000" w:themeColor="text1"/>
        </w:rPr>
        <w:drawing>
          <wp:inline distT="0" distB="0" distL="114300" distR="114300" wp14:anchorId="406D00F3" wp14:editId="30CA370B">
            <wp:extent cx="5274310" cy="7197266"/>
            <wp:effectExtent l="0" t="0" r="2540" b="381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
                    <a:stretch>
                      <a:fillRect/>
                    </a:stretch>
                  </pic:blipFill>
                  <pic:spPr>
                    <a:xfrm>
                      <a:off x="0" y="0"/>
                      <a:ext cx="5274310" cy="7197266"/>
                    </a:xfrm>
                    <a:prstGeom prst="rect">
                      <a:avLst/>
                    </a:prstGeom>
                    <a:noFill/>
                    <a:ln w="9525">
                      <a:noFill/>
                    </a:ln>
                  </pic:spPr>
                </pic:pic>
              </a:graphicData>
            </a:graphic>
          </wp:inline>
        </w:drawing>
      </w:r>
    </w:p>
    <w:p w:rsidR="00640EC1" w:rsidRPr="008B0DAD" w:rsidRDefault="00640EC1" w:rsidP="00520D06">
      <w:pPr>
        <w:rPr>
          <w:color w:val="000000" w:themeColor="text1"/>
        </w:rPr>
      </w:pPr>
      <w:r w:rsidRPr="008B0DAD">
        <w:rPr>
          <w:b/>
          <w:noProof/>
          <w:color w:val="000000" w:themeColor="text1"/>
        </w:rPr>
        <w:lastRenderedPageBreak/>
        <w:drawing>
          <wp:inline distT="0" distB="0" distL="114300" distR="114300" wp14:anchorId="13B089C0" wp14:editId="76A15766">
            <wp:extent cx="5274310" cy="7372698"/>
            <wp:effectExtent l="0" t="0" r="254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9"/>
                    <a:stretch>
                      <a:fillRect/>
                    </a:stretch>
                  </pic:blipFill>
                  <pic:spPr>
                    <a:xfrm>
                      <a:off x="0" y="0"/>
                      <a:ext cx="5274310" cy="7372698"/>
                    </a:xfrm>
                    <a:prstGeom prst="rect">
                      <a:avLst/>
                    </a:prstGeom>
                    <a:noFill/>
                    <a:ln w="9525">
                      <a:noFill/>
                    </a:ln>
                  </pic:spPr>
                </pic:pic>
              </a:graphicData>
            </a:graphic>
          </wp:inline>
        </w:drawing>
      </w:r>
    </w:p>
    <w:p w:rsidR="00640EC1" w:rsidRPr="008B0DAD" w:rsidRDefault="00640EC1" w:rsidP="00520D06">
      <w:pPr>
        <w:rPr>
          <w:color w:val="000000" w:themeColor="text1"/>
        </w:rPr>
      </w:pPr>
      <w:r w:rsidRPr="008B0DAD">
        <w:rPr>
          <w:b/>
          <w:noProof/>
          <w:color w:val="000000" w:themeColor="text1"/>
        </w:rPr>
        <w:lastRenderedPageBreak/>
        <w:drawing>
          <wp:inline distT="0" distB="0" distL="114300" distR="114300" wp14:anchorId="75E806DC" wp14:editId="615C1E08">
            <wp:extent cx="5274310" cy="7407094"/>
            <wp:effectExtent l="0" t="0" r="2540" b="381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0"/>
                    <a:stretch>
                      <a:fillRect/>
                    </a:stretch>
                  </pic:blipFill>
                  <pic:spPr>
                    <a:xfrm>
                      <a:off x="0" y="0"/>
                      <a:ext cx="5274310" cy="7407094"/>
                    </a:xfrm>
                    <a:prstGeom prst="rect">
                      <a:avLst/>
                    </a:prstGeom>
                    <a:noFill/>
                    <a:ln w="9525">
                      <a:noFill/>
                    </a:ln>
                  </pic:spPr>
                </pic:pic>
              </a:graphicData>
            </a:graphic>
          </wp:inline>
        </w:drawing>
      </w:r>
    </w:p>
    <w:p w:rsidR="00A10747" w:rsidRPr="008B0DAD" w:rsidRDefault="00640EC1" w:rsidP="00520D06">
      <w:pPr>
        <w:rPr>
          <w:color w:val="000000" w:themeColor="text1"/>
        </w:rPr>
      </w:pPr>
      <w:r w:rsidRPr="008B0DAD">
        <w:rPr>
          <w:noProof/>
          <w:color w:val="000000" w:themeColor="text1"/>
        </w:rPr>
        <w:lastRenderedPageBreak/>
        <w:drawing>
          <wp:inline distT="0" distB="0" distL="0" distR="0" wp14:anchorId="31378E38" wp14:editId="3B57C32D">
            <wp:extent cx="5578475" cy="7458075"/>
            <wp:effectExtent l="0" t="0" r="3175" b="9525"/>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578475" cy="7458075"/>
                    </a:xfrm>
                    <a:prstGeom prst="rect">
                      <a:avLst/>
                    </a:prstGeom>
                    <a:noFill/>
                    <a:ln w="9525">
                      <a:noFill/>
                    </a:ln>
                  </pic:spPr>
                </pic:pic>
              </a:graphicData>
            </a:graphic>
          </wp:inline>
        </w:drawing>
      </w:r>
    </w:p>
    <w:p w:rsidR="00A10747" w:rsidRPr="008B0DAD" w:rsidRDefault="00A10747">
      <w:pPr>
        <w:widowControl/>
        <w:spacing w:line="240" w:lineRule="auto"/>
        <w:jc w:val="left"/>
        <w:rPr>
          <w:color w:val="000000" w:themeColor="text1"/>
        </w:rPr>
      </w:pPr>
      <w:r w:rsidRPr="008B0DAD">
        <w:rPr>
          <w:color w:val="000000" w:themeColor="text1"/>
        </w:rPr>
        <w:br w:type="page"/>
      </w:r>
    </w:p>
    <w:p w:rsidR="00640EC1" w:rsidRPr="008B0DAD" w:rsidRDefault="00A10747" w:rsidP="00520D06">
      <w:pPr>
        <w:rPr>
          <w:color w:val="000000" w:themeColor="text1"/>
          <w:u w:val="single"/>
        </w:rPr>
      </w:pPr>
      <w:r w:rsidRPr="008B0DAD">
        <w:rPr>
          <w:rFonts w:hint="eastAsia"/>
          <w:color w:val="000000" w:themeColor="text1"/>
          <w:u w:val="single"/>
        </w:rPr>
        <w:lastRenderedPageBreak/>
        <w:t>附件</w:t>
      </w:r>
      <w:r w:rsidRPr="008B0DAD">
        <w:rPr>
          <w:rFonts w:hint="eastAsia"/>
          <w:color w:val="000000" w:themeColor="text1"/>
          <w:u w:val="single"/>
        </w:rPr>
        <w:t>5</w:t>
      </w:r>
      <w:r w:rsidRPr="008B0DAD">
        <w:rPr>
          <w:rFonts w:hint="eastAsia"/>
          <w:color w:val="000000" w:themeColor="text1"/>
          <w:u w:val="single"/>
        </w:rPr>
        <w:t>：专家综合意见及专家签到表</w:t>
      </w:r>
    </w:p>
    <w:p w:rsidR="00A10747" w:rsidRPr="008B0DAD" w:rsidRDefault="00A10747" w:rsidP="00A10747">
      <w:pPr>
        <w:snapToGrid w:val="0"/>
        <w:jc w:val="center"/>
        <w:rPr>
          <w:b/>
          <w:color w:val="000000" w:themeColor="text1"/>
          <w:spacing w:val="-10"/>
          <w:sz w:val="30"/>
          <w:szCs w:val="30"/>
        </w:rPr>
      </w:pPr>
      <w:r w:rsidRPr="008B0DAD">
        <w:rPr>
          <w:rFonts w:hint="eastAsia"/>
          <w:b/>
          <w:color w:val="000000" w:themeColor="text1"/>
          <w:spacing w:val="-10"/>
          <w:sz w:val="30"/>
          <w:szCs w:val="30"/>
        </w:rPr>
        <w:t>湖南荣晟昌新材料科技有限公司新型聚能耐火材料建设项目</w:t>
      </w:r>
    </w:p>
    <w:p w:rsidR="00A10747" w:rsidRPr="008B0DAD" w:rsidRDefault="00A10747" w:rsidP="00A10747">
      <w:pPr>
        <w:snapToGrid w:val="0"/>
        <w:spacing w:line="480" w:lineRule="exact"/>
        <w:jc w:val="center"/>
        <w:rPr>
          <w:b/>
          <w:color w:val="000000" w:themeColor="text1"/>
          <w:spacing w:val="-10"/>
          <w:sz w:val="30"/>
          <w:szCs w:val="30"/>
        </w:rPr>
      </w:pPr>
      <w:r w:rsidRPr="008B0DAD">
        <w:rPr>
          <w:rFonts w:hint="eastAsia"/>
          <w:b/>
          <w:color w:val="000000" w:themeColor="text1"/>
          <w:sz w:val="30"/>
          <w:szCs w:val="30"/>
        </w:rPr>
        <w:t>变更环境影响说明</w:t>
      </w:r>
      <w:r w:rsidRPr="008B0DAD">
        <w:rPr>
          <w:rFonts w:hint="eastAsia"/>
          <w:color w:val="000000" w:themeColor="text1"/>
        </w:rPr>
        <w:t xml:space="preserve">  </w:t>
      </w:r>
      <w:r w:rsidRPr="008B0DAD">
        <w:rPr>
          <w:rFonts w:hint="eastAsia"/>
          <w:b/>
          <w:color w:val="000000" w:themeColor="text1"/>
          <w:sz w:val="30"/>
          <w:szCs w:val="30"/>
        </w:rPr>
        <w:t>技术评审意见</w:t>
      </w:r>
    </w:p>
    <w:p w:rsidR="00A10747" w:rsidRPr="008B0DAD" w:rsidRDefault="00A10747" w:rsidP="00A10747">
      <w:pPr>
        <w:snapToGrid w:val="0"/>
        <w:spacing w:beforeLines="50" w:before="156" w:line="480" w:lineRule="exact"/>
        <w:ind w:firstLineChars="200" w:firstLine="480"/>
        <w:rPr>
          <w:b/>
          <w:color w:val="000000" w:themeColor="text1"/>
          <w:spacing w:val="-10"/>
          <w:sz w:val="30"/>
          <w:szCs w:val="30"/>
        </w:rPr>
      </w:pPr>
      <w:r w:rsidRPr="008B0DAD">
        <w:rPr>
          <w:rFonts w:hint="eastAsia"/>
          <w:color w:val="000000" w:themeColor="text1"/>
        </w:rPr>
        <w:t>201</w:t>
      </w:r>
      <w:r w:rsidRPr="008B0DAD">
        <w:rPr>
          <w:color w:val="000000" w:themeColor="text1"/>
        </w:rPr>
        <w:t>9</w:t>
      </w:r>
      <w:r w:rsidRPr="008B0DAD">
        <w:rPr>
          <w:rFonts w:hint="eastAsia"/>
          <w:color w:val="000000" w:themeColor="text1"/>
        </w:rPr>
        <w:t>年</w:t>
      </w:r>
      <w:r w:rsidRPr="008B0DAD">
        <w:rPr>
          <w:rFonts w:hint="eastAsia"/>
          <w:color w:val="000000" w:themeColor="text1"/>
        </w:rPr>
        <w:t>6</w:t>
      </w:r>
      <w:r w:rsidRPr="008B0DAD">
        <w:rPr>
          <w:rFonts w:hint="eastAsia"/>
          <w:color w:val="000000" w:themeColor="text1"/>
        </w:rPr>
        <w:t>月</w:t>
      </w:r>
      <w:r w:rsidRPr="008B0DAD">
        <w:rPr>
          <w:rFonts w:hint="eastAsia"/>
          <w:color w:val="000000" w:themeColor="text1"/>
        </w:rPr>
        <w:t>12</w:t>
      </w:r>
      <w:r w:rsidRPr="008B0DAD">
        <w:rPr>
          <w:rFonts w:hint="eastAsia"/>
          <w:color w:val="000000" w:themeColor="text1"/>
        </w:rPr>
        <w:t>日，祁</w:t>
      </w:r>
      <w:r w:rsidRPr="008B0DAD">
        <w:rPr>
          <w:color w:val="000000" w:themeColor="text1"/>
        </w:rPr>
        <w:t>东</w:t>
      </w:r>
      <w:r w:rsidRPr="008B0DAD">
        <w:rPr>
          <w:rFonts w:hint="eastAsia"/>
          <w:color w:val="000000" w:themeColor="text1"/>
        </w:rPr>
        <w:t>县环保局主持召开了《湖南荣晟昌新材料科技有限公司新型聚能耐火材料建设项目变更环境影响说明》（以下简称《报告》）专家技术评审会。参加会议的建设单位湖南荣晟昌新材料科技有限公司和环评单位湖南汇恒环境保护科技发展有限公司等单位，会议邀请了</w:t>
      </w:r>
      <w:r w:rsidRPr="008B0DAD">
        <w:rPr>
          <w:rFonts w:hint="eastAsia"/>
          <w:color w:val="000000" w:themeColor="text1"/>
        </w:rPr>
        <w:t>3</w:t>
      </w:r>
      <w:r w:rsidRPr="008B0DAD">
        <w:rPr>
          <w:rFonts w:hint="eastAsia"/>
          <w:color w:val="000000" w:themeColor="text1"/>
        </w:rPr>
        <w:t>名专家组成技术评审小组</w:t>
      </w:r>
      <w:r w:rsidRPr="008B0DAD">
        <w:rPr>
          <w:color w:val="000000" w:themeColor="text1"/>
        </w:rPr>
        <w:t>（名单附后）。</w:t>
      </w:r>
      <w:r w:rsidRPr="008B0DAD">
        <w:rPr>
          <w:rFonts w:hint="eastAsia"/>
          <w:color w:val="000000" w:themeColor="text1"/>
        </w:rPr>
        <w:t>会前，与会专家和领导察看了项目现场。会上，</w:t>
      </w:r>
      <w:r w:rsidRPr="008B0DAD">
        <w:rPr>
          <w:color w:val="000000" w:themeColor="text1"/>
        </w:rPr>
        <w:t>建设单位</w:t>
      </w:r>
      <w:r w:rsidRPr="008B0DAD">
        <w:rPr>
          <w:rFonts w:hint="eastAsia"/>
          <w:color w:val="000000" w:themeColor="text1"/>
        </w:rPr>
        <w:t>介绍了项目概况，</w:t>
      </w:r>
      <w:r w:rsidRPr="008B0DAD">
        <w:rPr>
          <w:color w:val="000000" w:themeColor="text1"/>
        </w:rPr>
        <w:t>评价单位</w:t>
      </w:r>
      <w:r w:rsidRPr="008B0DAD">
        <w:rPr>
          <w:rFonts w:hint="eastAsia"/>
          <w:color w:val="000000" w:themeColor="text1"/>
        </w:rPr>
        <w:t>用多媒体</w:t>
      </w:r>
      <w:r w:rsidRPr="008B0DAD">
        <w:rPr>
          <w:color w:val="000000" w:themeColor="text1"/>
        </w:rPr>
        <w:t>介绍了</w:t>
      </w:r>
      <w:r w:rsidRPr="008B0DAD">
        <w:rPr>
          <w:rFonts w:hint="eastAsia"/>
          <w:color w:val="000000" w:themeColor="text1"/>
        </w:rPr>
        <w:t>《</w:t>
      </w:r>
      <w:r w:rsidRPr="008B0DAD">
        <w:rPr>
          <w:color w:val="000000" w:themeColor="text1"/>
        </w:rPr>
        <w:t>报告</w:t>
      </w:r>
      <w:r w:rsidRPr="008B0DAD">
        <w:rPr>
          <w:rFonts w:hint="eastAsia"/>
          <w:color w:val="000000" w:themeColor="text1"/>
        </w:rPr>
        <w:t>》</w:t>
      </w:r>
      <w:r w:rsidRPr="008B0DAD">
        <w:rPr>
          <w:color w:val="000000" w:themeColor="text1"/>
        </w:rPr>
        <w:t>的</w:t>
      </w:r>
      <w:r w:rsidRPr="008B0DAD">
        <w:rPr>
          <w:rFonts w:hint="eastAsia"/>
          <w:color w:val="000000" w:themeColor="text1"/>
        </w:rPr>
        <w:t>主要</w:t>
      </w:r>
      <w:r w:rsidRPr="008B0DAD">
        <w:rPr>
          <w:color w:val="000000" w:themeColor="text1"/>
        </w:rPr>
        <w:t>内容。经</w:t>
      </w:r>
      <w:r w:rsidRPr="008B0DAD">
        <w:rPr>
          <w:rFonts w:hint="eastAsia"/>
          <w:color w:val="000000" w:themeColor="text1"/>
        </w:rPr>
        <w:t>与会专家和代表</w:t>
      </w:r>
      <w:r w:rsidRPr="008B0DAD">
        <w:rPr>
          <w:color w:val="000000" w:themeColor="text1"/>
        </w:rPr>
        <w:t>充分讨论审议，形成如下评审意见：</w:t>
      </w:r>
    </w:p>
    <w:p w:rsidR="00A10747" w:rsidRPr="008B0DAD" w:rsidRDefault="00A10747" w:rsidP="00A10747">
      <w:pPr>
        <w:spacing w:line="480" w:lineRule="exact"/>
        <w:ind w:firstLineChars="200" w:firstLine="482"/>
        <w:rPr>
          <w:b/>
          <w:color w:val="000000" w:themeColor="text1"/>
        </w:rPr>
      </w:pPr>
      <w:r w:rsidRPr="008B0DAD">
        <w:rPr>
          <w:rFonts w:hint="eastAsia"/>
          <w:b/>
          <w:color w:val="000000" w:themeColor="text1"/>
        </w:rPr>
        <w:t>一、</w:t>
      </w:r>
      <w:r w:rsidRPr="008B0DAD">
        <w:rPr>
          <w:b/>
          <w:color w:val="000000" w:themeColor="text1"/>
        </w:rPr>
        <w:t>工程概况</w:t>
      </w:r>
    </w:p>
    <w:p w:rsidR="00A10747" w:rsidRPr="008B0DAD" w:rsidRDefault="00A10747" w:rsidP="00A10747">
      <w:pPr>
        <w:spacing w:line="480" w:lineRule="exact"/>
        <w:ind w:firstLineChars="200" w:firstLine="482"/>
        <w:rPr>
          <w:color w:val="000000" w:themeColor="text1"/>
        </w:rPr>
      </w:pPr>
      <w:r w:rsidRPr="008B0DAD">
        <w:rPr>
          <w:rFonts w:hint="eastAsia"/>
          <w:b/>
          <w:color w:val="000000" w:themeColor="text1"/>
        </w:rPr>
        <w:t>1</w:t>
      </w:r>
      <w:r w:rsidRPr="008B0DAD">
        <w:rPr>
          <w:rFonts w:hint="eastAsia"/>
          <w:b/>
          <w:color w:val="000000" w:themeColor="text1"/>
        </w:rPr>
        <w:t>、项目名称</w:t>
      </w:r>
      <w:r w:rsidRPr="008B0DAD">
        <w:rPr>
          <w:rFonts w:hint="eastAsia"/>
          <w:color w:val="000000" w:themeColor="text1"/>
        </w:rPr>
        <w:t>：湖南荣晟昌新材料科技有限公司新型聚能耐火材料建设项目变更</w:t>
      </w:r>
    </w:p>
    <w:p w:rsidR="00A10747" w:rsidRPr="008B0DAD" w:rsidRDefault="00A10747" w:rsidP="00A10747">
      <w:pPr>
        <w:spacing w:line="480" w:lineRule="exact"/>
        <w:ind w:firstLineChars="200" w:firstLine="482"/>
        <w:rPr>
          <w:color w:val="000000" w:themeColor="text1"/>
        </w:rPr>
      </w:pPr>
      <w:r w:rsidRPr="008B0DAD">
        <w:rPr>
          <w:rFonts w:hint="eastAsia"/>
          <w:b/>
          <w:color w:val="000000" w:themeColor="text1"/>
        </w:rPr>
        <w:t>2</w:t>
      </w:r>
      <w:r w:rsidRPr="008B0DAD">
        <w:rPr>
          <w:rFonts w:hint="eastAsia"/>
          <w:b/>
          <w:color w:val="000000" w:themeColor="text1"/>
        </w:rPr>
        <w:t>、建设单位：</w:t>
      </w:r>
      <w:r w:rsidRPr="008B0DAD">
        <w:rPr>
          <w:rFonts w:hint="eastAsia"/>
          <w:color w:val="000000" w:themeColor="text1"/>
        </w:rPr>
        <w:t>湖南荣晟昌新材料科技有限公司</w:t>
      </w:r>
    </w:p>
    <w:p w:rsidR="00A10747" w:rsidRPr="008B0DAD" w:rsidRDefault="00A10747" w:rsidP="00A10747">
      <w:pPr>
        <w:spacing w:line="480" w:lineRule="exact"/>
        <w:ind w:firstLineChars="200" w:firstLine="482"/>
        <w:rPr>
          <w:b/>
          <w:color w:val="000000" w:themeColor="text1"/>
        </w:rPr>
      </w:pPr>
      <w:r w:rsidRPr="008B0DAD">
        <w:rPr>
          <w:rFonts w:hint="eastAsia"/>
          <w:b/>
          <w:color w:val="000000" w:themeColor="text1"/>
        </w:rPr>
        <w:t>3</w:t>
      </w:r>
      <w:r w:rsidRPr="008B0DAD">
        <w:rPr>
          <w:rFonts w:hint="eastAsia"/>
          <w:b/>
          <w:color w:val="000000" w:themeColor="text1"/>
        </w:rPr>
        <w:t>、</w:t>
      </w:r>
      <w:r w:rsidRPr="008B0DAD">
        <w:rPr>
          <w:b/>
          <w:color w:val="000000" w:themeColor="text1"/>
        </w:rPr>
        <w:t>建设地点：</w:t>
      </w:r>
      <w:r w:rsidRPr="008B0DAD">
        <w:rPr>
          <w:color w:val="000000" w:themeColor="text1"/>
        </w:rPr>
        <w:t>湖南省祁东县归阳工业园</w:t>
      </w:r>
    </w:p>
    <w:p w:rsidR="00A10747" w:rsidRPr="008B0DAD" w:rsidRDefault="00A10747" w:rsidP="00A10747">
      <w:pPr>
        <w:spacing w:line="480" w:lineRule="exact"/>
        <w:ind w:firstLineChars="200" w:firstLine="482"/>
        <w:rPr>
          <w:b/>
          <w:color w:val="000000" w:themeColor="text1"/>
        </w:rPr>
      </w:pPr>
      <w:r w:rsidRPr="008B0DAD">
        <w:rPr>
          <w:rFonts w:hint="eastAsia"/>
          <w:b/>
          <w:color w:val="000000" w:themeColor="text1"/>
        </w:rPr>
        <w:t>4</w:t>
      </w:r>
      <w:r w:rsidRPr="008B0DAD">
        <w:rPr>
          <w:rFonts w:hint="eastAsia"/>
          <w:b/>
          <w:color w:val="000000" w:themeColor="text1"/>
        </w:rPr>
        <w:t>、变更内容：</w:t>
      </w:r>
    </w:p>
    <w:p w:rsidR="00A10747" w:rsidRPr="008B0DAD" w:rsidRDefault="00A10747" w:rsidP="00A10747">
      <w:pPr>
        <w:spacing w:line="480" w:lineRule="exact"/>
        <w:ind w:firstLineChars="200" w:firstLine="480"/>
        <w:rPr>
          <w:b/>
          <w:color w:val="000000" w:themeColor="text1"/>
        </w:rPr>
      </w:pPr>
      <w:r w:rsidRPr="008B0DAD">
        <w:rPr>
          <w:rFonts w:hint="eastAsia"/>
          <w:color w:val="000000" w:themeColor="text1"/>
        </w:rPr>
        <w:t>原项目中，项目原料中堇青石均为外购，未对生产外售后的产品进行回收，在企业试运行阶段，提高了资源利用率，实现社会效益、环境效益和经济效益的最佳统一，企业计划回收部分堇青石，在厂区内破碎处理后作为生产原料，在原料破碎过程中会产生大量的粉尘，企业拟安装布袋除尘对该部分粉尘进行收集处理。因此湖南荣晟昌新材料科技有限公司拟对该项目进行如下变更：新增回收堇青石破碎工序、原料堇青石直接外购部分有所减少，减少</w:t>
      </w:r>
      <w:r w:rsidRPr="008B0DAD">
        <w:rPr>
          <w:rFonts w:hint="eastAsia"/>
          <w:color w:val="000000" w:themeColor="text1"/>
        </w:rPr>
        <w:t>2</w:t>
      </w:r>
      <w:r w:rsidRPr="008B0DAD">
        <w:rPr>
          <w:rFonts w:hint="eastAsia"/>
          <w:color w:val="000000" w:themeColor="text1"/>
        </w:rPr>
        <w:t>座梭式烧制窑，此外，部分建构筑物的功能和位置有所调整，主要包括：①隧道窑（</w:t>
      </w:r>
      <w:r w:rsidRPr="008B0DAD">
        <w:rPr>
          <w:rFonts w:hint="eastAsia"/>
          <w:color w:val="000000" w:themeColor="text1"/>
        </w:rPr>
        <w:t>1</w:t>
      </w:r>
      <w:r w:rsidRPr="008B0DAD">
        <w:rPr>
          <w:rFonts w:hint="eastAsia"/>
          <w:color w:val="000000" w:themeColor="text1"/>
        </w:rPr>
        <w:t>条，</w:t>
      </w:r>
      <w:r w:rsidRPr="008B0DAD">
        <w:rPr>
          <w:rFonts w:hint="eastAsia"/>
          <w:color w:val="000000" w:themeColor="text1"/>
        </w:rPr>
        <w:t>80m</w:t>
      </w:r>
      <w:r w:rsidRPr="008B0DAD">
        <w:rPr>
          <w:rFonts w:hint="eastAsia"/>
          <w:color w:val="000000" w:themeColor="text1"/>
        </w:rPr>
        <w:t>）原计划在</w:t>
      </w:r>
      <w:r w:rsidRPr="008B0DAD">
        <w:rPr>
          <w:rFonts w:hint="eastAsia"/>
          <w:color w:val="000000" w:themeColor="text1"/>
        </w:rPr>
        <w:t>3</w:t>
      </w:r>
      <w:r w:rsidRPr="008B0DAD">
        <w:rPr>
          <w:rFonts w:hint="eastAsia"/>
          <w:color w:val="000000" w:themeColor="text1"/>
        </w:rPr>
        <w:t>号生产车间内建设，现调整至</w:t>
      </w:r>
      <w:r w:rsidRPr="008B0DAD">
        <w:rPr>
          <w:rFonts w:hint="eastAsia"/>
          <w:color w:val="000000" w:themeColor="text1"/>
        </w:rPr>
        <w:t>2</w:t>
      </w:r>
      <w:r w:rsidRPr="008B0DAD">
        <w:rPr>
          <w:rFonts w:hint="eastAsia"/>
          <w:color w:val="000000" w:themeColor="text1"/>
        </w:rPr>
        <w:t>号生产车间，规格及数量不发生变化；②新增破碎工序位于</w:t>
      </w:r>
      <w:r w:rsidRPr="008B0DAD">
        <w:rPr>
          <w:rFonts w:hint="eastAsia"/>
          <w:color w:val="000000" w:themeColor="text1"/>
        </w:rPr>
        <w:t>1</w:t>
      </w:r>
      <w:r w:rsidRPr="008B0DAD">
        <w:rPr>
          <w:rFonts w:hint="eastAsia"/>
          <w:color w:val="000000" w:themeColor="text1"/>
        </w:rPr>
        <w:t>号生产车间自动配料系统西北侧，该位置原为空置区；③</w:t>
      </w:r>
      <w:r w:rsidRPr="008B0DAD">
        <w:rPr>
          <w:rFonts w:hint="eastAsia"/>
          <w:color w:val="000000" w:themeColor="text1"/>
        </w:rPr>
        <w:t>2</w:t>
      </w:r>
      <w:r w:rsidRPr="008B0DAD">
        <w:rPr>
          <w:rFonts w:hint="eastAsia"/>
          <w:color w:val="000000" w:themeColor="text1"/>
        </w:rPr>
        <w:t>号车间原计划为产品仓库，现将该车间规划如下，东北面建设</w:t>
      </w:r>
      <w:r w:rsidRPr="008B0DAD">
        <w:rPr>
          <w:rFonts w:hint="eastAsia"/>
          <w:color w:val="000000" w:themeColor="text1"/>
        </w:rPr>
        <w:t>1</w:t>
      </w:r>
      <w:r w:rsidRPr="008B0DAD">
        <w:rPr>
          <w:rFonts w:hint="eastAsia"/>
          <w:color w:val="000000" w:themeColor="text1"/>
        </w:rPr>
        <w:t>条隧道窑（</w:t>
      </w:r>
      <w:r w:rsidRPr="008B0DAD">
        <w:rPr>
          <w:rFonts w:hint="eastAsia"/>
          <w:color w:val="000000" w:themeColor="text1"/>
        </w:rPr>
        <w:t>80m</w:t>
      </w:r>
      <w:r w:rsidRPr="008B0DAD">
        <w:rPr>
          <w:rFonts w:hint="eastAsia"/>
          <w:color w:val="000000" w:themeColor="text1"/>
        </w:rPr>
        <w:t>），西北角为聚能蜂窝板坯体自然晾干车间及自动压铸机压制成型车间，该车间内布设</w:t>
      </w:r>
      <w:r w:rsidRPr="008B0DAD">
        <w:rPr>
          <w:rFonts w:hint="eastAsia"/>
          <w:color w:val="000000" w:themeColor="text1"/>
        </w:rPr>
        <w:t>5</w:t>
      </w:r>
      <w:r w:rsidRPr="008B0DAD">
        <w:rPr>
          <w:rFonts w:hint="eastAsia"/>
          <w:color w:val="000000" w:themeColor="text1"/>
        </w:rPr>
        <w:t>台自动压铸机；④项目生产所需燃料已更换为管道天然气，原有罐装天然气</w:t>
      </w:r>
      <w:r w:rsidRPr="008B0DAD">
        <w:rPr>
          <w:rFonts w:hint="eastAsia"/>
          <w:color w:val="000000" w:themeColor="text1"/>
        </w:rPr>
        <w:lastRenderedPageBreak/>
        <w:t>暂存间调整为危险废物暂存间。</w:t>
      </w:r>
    </w:p>
    <w:p w:rsidR="00A10747" w:rsidRPr="008B0DAD" w:rsidRDefault="00A10747" w:rsidP="00A10747">
      <w:pPr>
        <w:spacing w:line="480" w:lineRule="exact"/>
        <w:ind w:firstLineChars="200" w:firstLine="482"/>
        <w:rPr>
          <w:b/>
          <w:color w:val="000000" w:themeColor="text1"/>
        </w:rPr>
      </w:pPr>
      <w:r w:rsidRPr="008B0DAD">
        <w:rPr>
          <w:rFonts w:hint="eastAsia"/>
          <w:b/>
          <w:color w:val="000000" w:themeColor="text1"/>
        </w:rPr>
        <w:t>二、《报告》编制质量</w:t>
      </w:r>
    </w:p>
    <w:p w:rsidR="00A10747" w:rsidRPr="008B0DAD" w:rsidRDefault="00A10747" w:rsidP="00A10747">
      <w:pPr>
        <w:spacing w:line="480" w:lineRule="exact"/>
        <w:ind w:firstLineChars="200" w:firstLine="480"/>
        <w:rPr>
          <w:color w:val="000000" w:themeColor="text1"/>
        </w:rPr>
      </w:pPr>
      <w:r w:rsidRPr="008B0DAD">
        <w:rPr>
          <w:rFonts w:hint="eastAsia"/>
          <w:color w:val="000000" w:themeColor="text1"/>
        </w:rPr>
        <w:t>本《报告》编制基本规范，内容基本全面，项目变更内容分析基本清楚，评价方法符合导则要求，工程分析基本清楚，提出的环保措施具有一定的针对性，环境影响预测及评价结论总体可信。《报告》经修改、补充、完善后，可上报审批。</w:t>
      </w:r>
    </w:p>
    <w:p w:rsidR="00A10747" w:rsidRPr="008B0DAD" w:rsidRDefault="00A10747" w:rsidP="00A10747">
      <w:pPr>
        <w:spacing w:line="480" w:lineRule="exact"/>
        <w:ind w:firstLineChars="200" w:firstLine="482"/>
        <w:rPr>
          <w:b/>
          <w:color w:val="000000" w:themeColor="text1"/>
        </w:rPr>
      </w:pPr>
      <w:r w:rsidRPr="008B0DAD">
        <w:rPr>
          <w:rFonts w:hint="eastAsia"/>
          <w:b/>
          <w:color w:val="000000" w:themeColor="text1"/>
        </w:rPr>
        <w:t>三、《报告》修改意见</w:t>
      </w:r>
    </w:p>
    <w:p w:rsidR="00A10747" w:rsidRPr="008B0DAD" w:rsidRDefault="00A10747" w:rsidP="00A10747">
      <w:pPr>
        <w:spacing w:line="480" w:lineRule="exact"/>
        <w:ind w:firstLineChars="200" w:firstLine="480"/>
        <w:outlineLvl w:val="0"/>
        <w:rPr>
          <w:color w:val="000000" w:themeColor="text1"/>
        </w:rPr>
      </w:pPr>
      <w:r w:rsidRPr="008B0DAD">
        <w:rPr>
          <w:rFonts w:hint="eastAsia"/>
          <w:color w:val="000000" w:themeColor="text1"/>
        </w:rPr>
        <w:t>1</w:t>
      </w:r>
      <w:r w:rsidRPr="008B0DAD">
        <w:rPr>
          <w:color w:val="000000" w:themeColor="text1"/>
        </w:rPr>
        <w:t>）</w:t>
      </w:r>
      <w:r w:rsidRPr="008B0DAD">
        <w:rPr>
          <w:rFonts w:hint="eastAsia"/>
          <w:color w:val="000000" w:themeColor="text1"/>
        </w:rPr>
        <w:t>补充说明工艺变更缘由；</w:t>
      </w:r>
    </w:p>
    <w:p w:rsidR="00A10747" w:rsidRPr="008B0DAD" w:rsidRDefault="00A10747" w:rsidP="00A10747">
      <w:pPr>
        <w:spacing w:line="480" w:lineRule="exact"/>
        <w:ind w:firstLineChars="200" w:firstLine="480"/>
        <w:rPr>
          <w:color w:val="000000" w:themeColor="text1"/>
        </w:rPr>
      </w:pPr>
      <w:r w:rsidRPr="008B0DAD">
        <w:rPr>
          <w:rFonts w:hint="eastAsia"/>
          <w:color w:val="000000" w:themeColor="text1"/>
        </w:rPr>
        <w:t>2</w:t>
      </w:r>
      <w:r w:rsidRPr="008B0DAD">
        <w:rPr>
          <w:rFonts w:hint="eastAsia"/>
          <w:color w:val="000000" w:themeColor="text1"/>
        </w:rPr>
        <w:t>）分析现有工程粉尘控制、尾气收集方面存在的环境问题及整改措施；</w:t>
      </w:r>
    </w:p>
    <w:p w:rsidR="00A10747" w:rsidRPr="008B0DAD" w:rsidRDefault="00A10747" w:rsidP="00A10747">
      <w:pPr>
        <w:spacing w:line="480" w:lineRule="exact"/>
        <w:ind w:firstLineChars="200" w:firstLine="480"/>
        <w:outlineLvl w:val="0"/>
        <w:rPr>
          <w:color w:val="000000" w:themeColor="text1"/>
        </w:rPr>
      </w:pPr>
      <w:r w:rsidRPr="008B0DAD">
        <w:rPr>
          <w:rFonts w:hint="eastAsia"/>
          <w:color w:val="000000" w:themeColor="text1"/>
        </w:rPr>
        <w:t>3</w:t>
      </w:r>
      <w:r w:rsidRPr="008B0DAD">
        <w:rPr>
          <w:rFonts w:hint="eastAsia"/>
          <w:color w:val="000000" w:themeColor="text1"/>
        </w:rPr>
        <w:t>）说明回收废料堇青石</w:t>
      </w:r>
      <w:r w:rsidRPr="008B0DAD">
        <w:rPr>
          <w:rFonts w:hint="eastAsia"/>
          <w:color w:val="000000" w:themeColor="text1"/>
        </w:rPr>
        <w:t>2</w:t>
      </w:r>
      <w:r w:rsidRPr="008B0DAD">
        <w:rPr>
          <w:rFonts w:hint="eastAsia"/>
          <w:color w:val="000000" w:themeColor="text1"/>
        </w:rPr>
        <w:t>成分，核实其它主要原辅材料消耗量，核实变更后天然气消耗量及</w:t>
      </w:r>
      <w:proofErr w:type="gramStart"/>
      <w:r w:rsidRPr="008B0DAD">
        <w:rPr>
          <w:rFonts w:hint="eastAsia"/>
          <w:color w:val="000000" w:themeColor="text1"/>
        </w:rPr>
        <w:t>大气污染物减排量</w:t>
      </w:r>
      <w:proofErr w:type="gramEnd"/>
      <w:r w:rsidRPr="008B0DAD">
        <w:rPr>
          <w:rFonts w:hint="eastAsia"/>
          <w:color w:val="000000" w:themeColor="text1"/>
        </w:rPr>
        <w:t>，分析大气环境正效益；</w:t>
      </w:r>
    </w:p>
    <w:p w:rsidR="00A10747" w:rsidRPr="008B0DAD" w:rsidRDefault="00A10747" w:rsidP="00A10747">
      <w:pPr>
        <w:spacing w:line="480" w:lineRule="exact"/>
        <w:ind w:firstLineChars="200" w:firstLine="480"/>
        <w:outlineLvl w:val="0"/>
        <w:rPr>
          <w:color w:val="000000" w:themeColor="text1"/>
        </w:rPr>
      </w:pPr>
      <w:r w:rsidRPr="008B0DAD">
        <w:rPr>
          <w:rFonts w:hint="eastAsia"/>
          <w:color w:val="000000" w:themeColor="text1"/>
        </w:rPr>
        <w:t>4</w:t>
      </w:r>
      <w:r w:rsidRPr="008B0DAD">
        <w:rPr>
          <w:rFonts w:hint="eastAsia"/>
          <w:color w:val="000000" w:themeColor="text1"/>
        </w:rPr>
        <w:t>）明确变更前后主要环保目标是否发生变化。</w:t>
      </w:r>
    </w:p>
    <w:p w:rsidR="00A10747" w:rsidRPr="008B0DAD" w:rsidRDefault="00A10747" w:rsidP="00A10747">
      <w:pPr>
        <w:spacing w:line="480" w:lineRule="exact"/>
        <w:ind w:firstLineChars="200" w:firstLine="482"/>
        <w:rPr>
          <w:b/>
          <w:color w:val="000000" w:themeColor="text1"/>
        </w:rPr>
      </w:pPr>
      <w:r w:rsidRPr="008B0DAD">
        <w:rPr>
          <w:rFonts w:hint="eastAsia"/>
          <w:b/>
          <w:color w:val="000000" w:themeColor="text1"/>
        </w:rPr>
        <w:t>四、项目建设总体评估意见</w:t>
      </w:r>
    </w:p>
    <w:p w:rsidR="00A10747" w:rsidRPr="008B0DAD" w:rsidRDefault="00A10747" w:rsidP="00A10747">
      <w:pPr>
        <w:spacing w:line="480" w:lineRule="exact"/>
        <w:ind w:firstLineChars="200" w:firstLine="480"/>
        <w:rPr>
          <w:b/>
          <w:color w:val="000000" w:themeColor="text1"/>
        </w:rPr>
      </w:pPr>
      <w:r w:rsidRPr="008B0DAD">
        <w:rPr>
          <w:color w:val="000000" w:themeColor="text1"/>
        </w:rPr>
        <w:t>项目</w:t>
      </w:r>
      <w:r w:rsidRPr="008B0DAD">
        <w:rPr>
          <w:rFonts w:hint="eastAsia"/>
          <w:color w:val="000000" w:themeColor="text1"/>
        </w:rPr>
        <w:t>在采取本报告及专家提出的各项污染防治措施，各类污染物可达标排放，</w:t>
      </w:r>
      <w:proofErr w:type="gramStart"/>
      <w:r w:rsidRPr="008B0DAD">
        <w:rPr>
          <w:rFonts w:hint="eastAsia"/>
          <w:color w:val="000000" w:themeColor="text1"/>
        </w:rPr>
        <w:t>固</w:t>
      </w:r>
      <w:r w:rsidRPr="008B0DAD">
        <w:rPr>
          <w:color w:val="000000" w:themeColor="text1"/>
        </w:rPr>
        <w:t>废</w:t>
      </w:r>
      <w:r w:rsidRPr="008B0DAD">
        <w:rPr>
          <w:rFonts w:hint="eastAsia"/>
          <w:color w:val="000000" w:themeColor="text1"/>
        </w:rPr>
        <w:t>可</w:t>
      </w:r>
      <w:r w:rsidRPr="008B0DAD">
        <w:rPr>
          <w:color w:val="000000" w:themeColor="text1"/>
        </w:rPr>
        <w:t>得到</w:t>
      </w:r>
      <w:proofErr w:type="gramEnd"/>
      <w:r w:rsidRPr="008B0DAD">
        <w:rPr>
          <w:rFonts w:hint="eastAsia"/>
          <w:color w:val="000000" w:themeColor="text1"/>
        </w:rPr>
        <w:t>妥善处置，对当地环境影响可控。从环保角度分析，项目变更可行。</w:t>
      </w:r>
    </w:p>
    <w:p w:rsidR="00A10747" w:rsidRPr="008B0DAD" w:rsidRDefault="00A10747" w:rsidP="00A10747">
      <w:pPr>
        <w:adjustRightInd w:val="0"/>
        <w:snapToGrid w:val="0"/>
        <w:spacing w:line="480" w:lineRule="exact"/>
        <w:ind w:firstLineChars="1150" w:firstLine="2771"/>
        <w:jc w:val="right"/>
        <w:rPr>
          <w:color w:val="000000" w:themeColor="text1"/>
        </w:rPr>
      </w:pPr>
      <w:r w:rsidRPr="008B0DAD">
        <w:rPr>
          <w:b/>
          <w:color w:val="000000" w:themeColor="text1"/>
        </w:rPr>
        <w:t>专家组成员</w:t>
      </w:r>
      <w:r w:rsidRPr="008B0DAD">
        <w:rPr>
          <w:color w:val="000000" w:themeColor="text1"/>
        </w:rPr>
        <w:t>：</w:t>
      </w:r>
      <w:r w:rsidRPr="008B0DAD">
        <w:rPr>
          <w:rFonts w:hint="eastAsia"/>
          <w:color w:val="000000" w:themeColor="text1"/>
        </w:rPr>
        <w:t>贺</w:t>
      </w:r>
      <w:r w:rsidRPr="008B0DAD">
        <w:rPr>
          <w:color w:val="000000" w:themeColor="text1"/>
        </w:rPr>
        <w:t>秋华</w:t>
      </w:r>
      <w:r w:rsidRPr="008B0DAD">
        <w:rPr>
          <w:rFonts w:hint="eastAsia"/>
          <w:color w:val="000000" w:themeColor="text1"/>
        </w:rPr>
        <w:t>（组长）、刘文</w:t>
      </w:r>
      <w:r w:rsidRPr="008B0DAD">
        <w:rPr>
          <w:color w:val="000000" w:themeColor="text1"/>
        </w:rPr>
        <w:t>威</w:t>
      </w:r>
      <w:r w:rsidRPr="008B0DAD">
        <w:rPr>
          <w:rFonts w:hint="eastAsia"/>
          <w:color w:val="000000" w:themeColor="text1"/>
        </w:rPr>
        <w:t>、胡小</w:t>
      </w:r>
      <w:r w:rsidRPr="008B0DAD">
        <w:rPr>
          <w:color w:val="000000" w:themeColor="text1"/>
        </w:rPr>
        <w:t>平</w:t>
      </w:r>
      <w:r w:rsidRPr="008B0DAD">
        <w:rPr>
          <w:rFonts w:hint="eastAsia"/>
          <w:color w:val="000000" w:themeColor="text1"/>
        </w:rPr>
        <w:t>（执笔）</w:t>
      </w:r>
    </w:p>
    <w:p w:rsidR="00A10747" w:rsidRPr="008B0DAD" w:rsidRDefault="00A10747" w:rsidP="00A10747">
      <w:pPr>
        <w:pStyle w:val="a5"/>
        <w:wordWrap w:val="0"/>
        <w:spacing w:after="0" w:line="480" w:lineRule="exact"/>
        <w:ind w:right="480" w:firstLineChars="2150" w:firstLine="5160"/>
        <w:jc w:val="right"/>
        <w:rPr>
          <w:color w:val="000000" w:themeColor="text1"/>
          <w:kern w:val="2"/>
          <w:szCs w:val="24"/>
        </w:rPr>
      </w:pPr>
      <w:r w:rsidRPr="008B0DAD">
        <w:rPr>
          <w:color w:val="000000" w:themeColor="text1"/>
          <w:kern w:val="2"/>
          <w:szCs w:val="24"/>
        </w:rPr>
        <w:t>20</w:t>
      </w:r>
      <w:r w:rsidRPr="008B0DAD">
        <w:rPr>
          <w:rFonts w:hint="eastAsia"/>
          <w:color w:val="000000" w:themeColor="text1"/>
          <w:kern w:val="2"/>
          <w:szCs w:val="24"/>
        </w:rPr>
        <w:t>1</w:t>
      </w:r>
      <w:r w:rsidRPr="008B0DAD">
        <w:rPr>
          <w:color w:val="000000" w:themeColor="text1"/>
          <w:kern w:val="2"/>
          <w:szCs w:val="24"/>
        </w:rPr>
        <w:t>9</w:t>
      </w:r>
      <w:r w:rsidRPr="008B0DAD">
        <w:rPr>
          <w:rFonts w:hint="eastAsia"/>
          <w:color w:val="000000" w:themeColor="text1"/>
          <w:kern w:val="2"/>
          <w:szCs w:val="24"/>
        </w:rPr>
        <w:t>年</w:t>
      </w:r>
      <w:r w:rsidRPr="008B0DAD">
        <w:rPr>
          <w:rFonts w:hint="eastAsia"/>
          <w:color w:val="000000" w:themeColor="text1"/>
          <w:kern w:val="2"/>
          <w:szCs w:val="24"/>
        </w:rPr>
        <w:t>6</w:t>
      </w:r>
      <w:r w:rsidRPr="008B0DAD">
        <w:rPr>
          <w:rFonts w:hint="eastAsia"/>
          <w:color w:val="000000" w:themeColor="text1"/>
          <w:kern w:val="2"/>
          <w:szCs w:val="24"/>
        </w:rPr>
        <w:t>月</w:t>
      </w:r>
      <w:r w:rsidRPr="008B0DAD">
        <w:rPr>
          <w:rFonts w:hint="eastAsia"/>
          <w:color w:val="000000" w:themeColor="text1"/>
          <w:kern w:val="2"/>
          <w:szCs w:val="24"/>
        </w:rPr>
        <w:t>12</w:t>
      </w:r>
      <w:r w:rsidRPr="008B0DAD">
        <w:rPr>
          <w:rFonts w:hint="eastAsia"/>
          <w:color w:val="000000" w:themeColor="text1"/>
          <w:kern w:val="2"/>
          <w:szCs w:val="24"/>
        </w:rPr>
        <w:t>日</w:t>
      </w:r>
    </w:p>
    <w:p w:rsidR="00A10747" w:rsidRPr="008B0DAD" w:rsidRDefault="00A10747">
      <w:pPr>
        <w:widowControl/>
        <w:spacing w:line="240" w:lineRule="auto"/>
        <w:jc w:val="left"/>
        <w:rPr>
          <w:color w:val="000000" w:themeColor="text1"/>
        </w:rPr>
      </w:pPr>
      <w:r w:rsidRPr="008B0DAD">
        <w:rPr>
          <w:color w:val="000000" w:themeColor="text1"/>
        </w:rPr>
        <w:br w:type="page"/>
      </w:r>
    </w:p>
    <w:p w:rsidR="00640EC1" w:rsidRPr="008B0DAD" w:rsidRDefault="00A10747">
      <w:pPr>
        <w:widowControl/>
        <w:spacing w:line="240" w:lineRule="auto"/>
        <w:jc w:val="left"/>
        <w:rPr>
          <w:color w:val="000000" w:themeColor="text1"/>
        </w:rPr>
      </w:pPr>
      <w:r w:rsidRPr="008B0DAD">
        <w:rPr>
          <w:noProof/>
          <w:color w:val="000000" w:themeColor="text1"/>
        </w:rPr>
        <w:lastRenderedPageBreak/>
        <w:drawing>
          <wp:inline distT="0" distB="0" distL="0" distR="0" wp14:anchorId="33BA725D" wp14:editId="12C22C36">
            <wp:extent cx="5274310" cy="747204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家签到表.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7472045"/>
                    </a:xfrm>
                    <a:prstGeom prst="rect">
                      <a:avLst/>
                    </a:prstGeom>
                  </pic:spPr>
                </pic:pic>
              </a:graphicData>
            </a:graphic>
          </wp:inline>
        </w:drawing>
      </w:r>
    </w:p>
    <w:sectPr w:rsidR="00640EC1" w:rsidRPr="008B0DA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2F83"/>
    <w:rsid w:val="001721A8"/>
    <w:rsid w:val="00520D06"/>
    <w:rsid w:val="00640EC1"/>
    <w:rsid w:val="008B0DAD"/>
    <w:rsid w:val="008F2343"/>
    <w:rsid w:val="00A10747"/>
    <w:rsid w:val="00AB36D4"/>
    <w:rsid w:val="00CC1D5A"/>
    <w:rsid w:val="00DE67CB"/>
    <w:rsid w:val="00F92F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0D06"/>
    <w:pPr>
      <w:widowControl w:val="0"/>
      <w:spacing w:line="360" w:lineRule="auto"/>
      <w:jc w:val="both"/>
    </w:pPr>
    <w:rPr>
      <w:rFonts w:ascii="Times New Roman" w:eastAsia="黑体"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20D06"/>
    <w:pPr>
      <w:spacing w:line="240" w:lineRule="auto"/>
    </w:pPr>
    <w:rPr>
      <w:sz w:val="18"/>
      <w:szCs w:val="18"/>
    </w:rPr>
  </w:style>
  <w:style w:type="character" w:customStyle="1" w:styleId="Char">
    <w:name w:val="批注框文本 Char"/>
    <w:basedOn w:val="a0"/>
    <w:link w:val="a3"/>
    <w:uiPriority w:val="99"/>
    <w:semiHidden/>
    <w:rsid w:val="00520D06"/>
    <w:rPr>
      <w:rFonts w:ascii="Times New Roman" w:eastAsia="黑体" w:hAnsi="Times New Roman"/>
      <w:sz w:val="18"/>
      <w:szCs w:val="18"/>
    </w:rPr>
  </w:style>
  <w:style w:type="paragraph" w:styleId="a4">
    <w:name w:val="Body Text"/>
    <w:basedOn w:val="a"/>
    <w:link w:val="Char0"/>
    <w:uiPriority w:val="99"/>
    <w:semiHidden/>
    <w:unhideWhenUsed/>
    <w:rsid w:val="00A10747"/>
    <w:pPr>
      <w:spacing w:after="120"/>
    </w:pPr>
  </w:style>
  <w:style w:type="character" w:customStyle="1" w:styleId="Char0">
    <w:name w:val="正文文本 Char"/>
    <w:basedOn w:val="a0"/>
    <w:link w:val="a4"/>
    <w:uiPriority w:val="99"/>
    <w:semiHidden/>
    <w:rsid w:val="00A10747"/>
    <w:rPr>
      <w:rFonts w:ascii="Times New Roman" w:eastAsia="黑体" w:hAnsi="Times New Roman"/>
      <w:sz w:val="24"/>
    </w:rPr>
  </w:style>
  <w:style w:type="paragraph" w:styleId="a5">
    <w:name w:val="Body Text First Indent"/>
    <w:basedOn w:val="a4"/>
    <w:link w:val="Char1"/>
    <w:rsid w:val="00A10747"/>
    <w:pPr>
      <w:ind w:firstLine="420"/>
    </w:pPr>
    <w:rPr>
      <w:rFonts w:eastAsia="宋体" w:cs="Times New Roman"/>
      <w:kern w:val="10"/>
      <w:szCs w:val="20"/>
    </w:rPr>
  </w:style>
  <w:style w:type="character" w:customStyle="1" w:styleId="Char1">
    <w:name w:val="正文首行缩进 Char"/>
    <w:basedOn w:val="Char0"/>
    <w:link w:val="a5"/>
    <w:rsid w:val="00A10747"/>
    <w:rPr>
      <w:rFonts w:ascii="Times New Roman" w:eastAsia="宋体" w:hAnsi="Times New Roman" w:cs="Times New Roman"/>
      <w:kern w:val="10"/>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0D06"/>
    <w:pPr>
      <w:widowControl w:val="0"/>
      <w:spacing w:line="360" w:lineRule="auto"/>
      <w:jc w:val="both"/>
    </w:pPr>
    <w:rPr>
      <w:rFonts w:ascii="Times New Roman" w:eastAsia="黑体"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20D06"/>
    <w:pPr>
      <w:spacing w:line="240" w:lineRule="auto"/>
    </w:pPr>
    <w:rPr>
      <w:sz w:val="18"/>
      <w:szCs w:val="18"/>
    </w:rPr>
  </w:style>
  <w:style w:type="character" w:customStyle="1" w:styleId="Char">
    <w:name w:val="批注框文本 Char"/>
    <w:basedOn w:val="a0"/>
    <w:link w:val="a3"/>
    <w:uiPriority w:val="99"/>
    <w:semiHidden/>
    <w:rsid w:val="00520D06"/>
    <w:rPr>
      <w:rFonts w:ascii="Times New Roman" w:eastAsia="黑体" w:hAnsi="Times New Roman"/>
      <w:sz w:val="18"/>
      <w:szCs w:val="18"/>
    </w:rPr>
  </w:style>
  <w:style w:type="paragraph" w:styleId="a4">
    <w:name w:val="Body Text"/>
    <w:basedOn w:val="a"/>
    <w:link w:val="Char0"/>
    <w:uiPriority w:val="99"/>
    <w:semiHidden/>
    <w:unhideWhenUsed/>
    <w:rsid w:val="00A10747"/>
    <w:pPr>
      <w:spacing w:after="120"/>
    </w:pPr>
  </w:style>
  <w:style w:type="character" w:customStyle="1" w:styleId="Char0">
    <w:name w:val="正文文本 Char"/>
    <w:basedOn w:val="a0"/>
    <w:link w:val="a4"/>
    <w:uiPriority w:val="99"/>
    <w:semiHidden/>
    <w:rsid w:val="00A10747"/>
    <w:rPr>
      <w:rFonts w:ascii="Times New Roman" w:eastAsia="黑体" w:hAnsi="Times New Roman"/>
      <w:sz w:val="24"/>
    </w:rPr>
  </w:style>
  <w:style w:type="paragraph" w:styleId="a5">
    <w:name w:val="Body Text First Indent"/>
    <w:basedOn w:val="a4"/>
    <w:link w:val="Char1"/>
    <w:rsid w:val="00A10747"/>
    <w:pPr>
      <w:ind w:firstLine="420"/>
    </w:pPr>
    <w:rPr>
      <w:rFonts w:eastAsia="宋体" w:cs="Times New Roman"/>
      <w:kern w:val="10"/>
      <w:szCs w:val="20"/>
    </w:rPr>
  </w:style>
  <w:style w:type="character" w:customStyle="1" w:styleId="Char1">
    <w:name w:val="正文首行缩进 Char"/>
    <w:basedOn w:val="Char0"/>
    <w:link w:val="a5"/>
    <w:rsid w:val="00A10747"/>
    <w:rPr>
      <w:rFonts w:ascii="Times New Roman" w:eastAsia="宋体" w:hAnsi="Times New Roman" w:cs="Times New Roman"/>
      <w:kern w:val="1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7.emf"/><Relationship Id="rId5" Type="http://schemas.openxmlformats.org/officeDocument/2006/relationships/image" Target="media/image1.jp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10</Pages>
  <Words>201</Words>
  <Characters>1151</Characters>
  <Application>Microsoft Office Word</Application>
  <DocSecurity>0</DocSecurity>
  <Lines>9</Lines>
  <Paragraphs>2</Paragraphs>
  <ScaleCrop>false</ScaleCrop>
  <Company>China</Company>
  <LinksUpToDate>false</LinksUpToDate>
  <CharactersWithSpaces>1350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全欢</dc:creator>
  <cp:lastModifiedBy>全欢</cp:lastModifiedBy>
  <cp:revision>10</cp:revision>
  <cp:lastPrinted>2019-06-01T01:49:00Z</cp:lastPrinted>
  <dcterms:created xsi:type="dcterms:W3CDTF">2019-05-07T01:14:00Z</dcterms:created>
  <dcterms:modified xsi:type="dcterms:W3CDTF">2019-06-13T08:09:00Z</dcterms:modified>
</cp:coreProperties>
</file>